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B3921" w14:textId="1F8409EA" w:rsid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  <w:t>ПРЕДИСЛОВИЕ</w:t>
      </w:r>
    </w:p>
    <w:p w14:paraId="70F87DB2" w14:textId="77777777" w:rsidR="002834CC" w:rsidRPr="00EA56EE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31F20"/>
          <w:w w:val="105"/>
          <w:sz w:val="26"/>
          <w:szCs w:val="26"/>
        </w:rPr>
      </w:pPr>
    </w:p>
    <w:p w14:paraId="722EB023" w14:textId="3F829DFA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proofErr w:type="gramStart"/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Всероссийская</w:t>
      </w:r>
      <w:r w:rsidRPr="00EA56EE">
        <w:rPr>
          <w:rFonts w:ascii="Times New Roman" w:hAnsi="Times New Roman" w:cs="Times New Roman"/>
          <w:color w:val="231F20"/>
          <w:spacing w:val="2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перепись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проведена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15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октября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14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соответствии с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Конституцией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законом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25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января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2002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8-ФЗ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1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 переписи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населения»,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2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декабря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="00D471C4"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="00D471C4">
        <w:rPr>
          <w:rFonts w:ascii="Times New Roman" w:hAnsi="Times New Roman" w:cs="Times New Roman"/>
          <w:color w:val="231F20"/>
          <w:spacing w:val="13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1608</w:t>
      </w:r>
      <w:r w:rsid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«Об</w:t>
      </w:r>
      <w:r w:rsidRPr="00EA56EE">
        <w:rPr>
          <w:rFonts w:ascii="Times New Roman" w:hAnsi="Times New Roman" w:cs="Times New Roman"/>
          <w:color w:val="231F20"/>
          <w:spacing w:val="2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2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(с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изменениями),</w:t>
      </w:r>
      <w:r w:rsidRPr="00EA56EE">
        <w:rPr>
          <w:rFonts w:ascii="Times New Roman" w:hAnsi="Times New Roman" w:cs="Times New Roman"/>
          <w:color w:val="231F20"/>
          <w:spacing w:val="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Основными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методологическими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организационными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положениями Всероссийской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1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года,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утвержденными</w:t>
      </w:r>
      <w:proofErr w:type="gramEnd"/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приказом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Росстата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9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сентября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3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549.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Переписные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листы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утверждены</w:t>
      </w:r>
      <w:r w:rsidRPr="00EA56EE">
        <w:rPr>
          <w:rFonts w:ascii="Times New Roman" w:hAnsi="Times New Roman" w:cs="Times New Roman"/>
          <w:color w:val="231F20"/>
          <w:spacing w:val="3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распоряжением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8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ноября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2019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="006E32C3">
        <w:rPr>
          <w:rFonts w:ascii="Times New Roman" w:hAnsi="Times New Roman" w:cs="Times New Roman"/>
          <w:color w:val="231F20"/>
          <w:spacing w:val="14"/>
          <w:sz w:val="26"/>
          <w:szCs w:val="26"/>
        </w:rPr>
        <w:br/>
      </w:r>
      <w:bookmarkStart w:id="0" w:name="_GoBack"/>
      <w:bookmarkEnd w:id="0"/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="006E32C3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2648-р.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 населения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издаются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томах</w:t>
      </w:r>
      <w:r w:rsidRPr="00EA56EE">
        <w:rPr>
          <w:rFonts w:ascii="Times New Roman" w:hAnsi="Times New Roman" w:cs="Times New Roman"/>
          <w:color w:val="231F20"/>
          <w:spacing w:val="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сроки, установленные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постановлением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Правительства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</w:t>
      </w:r>
      <w:r w:rsidR="00D471C4">
        <w:rPr>
          <w:rFonts w:ascii="Times New Roman" w:hAnsi="Times New Roman" w:cs="Times New Roman"/>
          <w:color w:val="231F20"/>
          <w:spacing w:val="42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7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июля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2021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г.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№</w:t>
      </w:r>
      <w:r w:rsidRPr="00EA56EE">
        <w:rPr>
          <w:rFonts w:ascii="Times New Roman" w:hAnsi="Times New Roman" w:cs="Times New Roman"/>
          <w:color w:val="231F20"/>
          <w:spacing w:val="4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1126</w:t>
      </w:r>
      <w:r w:rsid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«О</w:t>
      </w:r>
      <w:r w:rsidRPr="00EA56EE">
        <w:rPr>
          <w:rFonts w:ascii="Times New Roman" w:hAnsi="Times New Roman" w:cs="Times New Roman"/>
          <w:color w:val="231F20"/>
          <w:spacing w:val="4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подведении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итогов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Всероссийской</w:t>
      </w:r>
      <w:r w:rsidRPr="00EA56EE">
        <w:rPr>
          <w:rFonts w:ascii="Times New Roman" w:hAnsi="Times New Roman" w:cs="Times New Roman"/>
          <w:color w:val="231F20"/>
          <w:spacing w:val="4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переписи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2020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года».</w:t>
      </w:r>
    </w:p>
    <w:p w14:paraId="59C57DD5" w14:textId="77777777" w:rsidR="002834CC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04282628" w14:textId="5B800826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1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«Численность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размещение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населения»</w:t>
      </w:r>
    </w:p>
    <w:p w14:paraId="134C6E54" w14:textId="0103484C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</w:t>
      </w:r>
      <w:r w:rsidRPr="00EA56EE">
        <w:rPr>
          <w:rFonts w:ascii="Times New Roman" w:hAnsi="Times New Roman" w:cs="Times New Roman"/>
          <w:color w:val="231F20"/>
          <w:spacing w:val="1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 населенным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пунктам,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муниципальным</w:t>
      </w:r>
      <w:r w:rsidRPr="00EA56EE">
        <w:rPr>
          <w:rFonts w:ascii="Times New Roman" w:hAnsi="Times New Roman" w:cs="Times New Roman"/>
          <w:color w:val="231F20"/>
          <w:spacing w:val="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образованиям,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городским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поселениям,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субъектам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-2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федеральным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округам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 в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целом.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Приводятся</w:t>
      </w:r>
      <w:r w:rsidRPr="00EA56EE">
        <w:rPr>
          <w:rFonts w:ascii="Times New Roman" w:hAnsi="Times New Roman" w:cs="Times New Roman"/>
          <w:color w:val="231F20"/>
          <w:spacing w:val="1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1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районов,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44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округов,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сельских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поселений,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proofErr w:type="gramStart"/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проживающего</w:t>
      </w:r>
      <w:proofErr w:type="gramEnd"/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="00F167FC">
        <w:rPr>
          <w:rFonts w:ascii="Times New Roman" w:hAnsi="Times New Roman" w:cs="Times New Roman"/>
          <w:color w:val="231F20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населенных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пунктах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муниципальных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различных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размеров.</w:t>
      </w:r>
    </w:p>
    <w:p w14:paraId="2EC06B8E" w14:textId="77777777" w:rsidR="002834CC" w:rsidRDefault="002834CC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59FAEA3F" w14:textId="20A18597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2</w:t>
      </w:r>
      <w:r w:rsidRPr="00EA56EE">
        <w:rPr>
          <w:rFonts w:ascii="Times New Roman" w:hAnsi="Times New Roman" w:cs="Times New Roman"/>
          <w:i/>
          <w:iCs/>
          <w:color w:val="231F20"/>
          <w:spacing w:val="-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«Возрастно-половой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состав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состояние</w:t>
      </w: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 </w:t>
      </w:r>
      <w:r w:rsid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i/>
          <w:iCs/>
          <w:color w:val="231F20"/>
          <w:spacing w:val="-10"/>
          <w:w w:val="10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w w:val="105"/>
          <w:sz w:val="26"/>
          <w:szCs w:val="26"/>
        </w:rPr>
        <w:t>браке»</w:t>
      </w:r>
    </w:p>
    <w:p w14:paraId="09F95BDD" w14:textId="1719CBED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15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численности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городского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сельского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населения,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мужчин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женщин по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возрасту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отдельным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возрастным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группам,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D471C4">
        <w:rPr>
          <w:rFonts w:ascii="Times New Roman" w:hAnsi="Times New Roman" w:cs="Times New Roman"/>
          <w:color w:val="231F20"/>
          <w:spacing w:val="6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демографической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нагрузке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</w:t>
      </w:r>
      <w:r w:rsidRPr="00EA56EE">
        <w:rPr>
          <w:rFonts w:ascii="Times New Roman" w:hAnsi="Times New Roman" w:cs="Times New Roman"/>
          <w:color w:val="231F20"/>
          <w:spacing w:val="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трудоспособного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возраста,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D471C4">
        <w:rPr>
          <w:rFonts w:ascii="Times New Roman" w:hAnsi="Times New Roman" w:cs="Times New Roman"/>
          <w:color w:val="231F20"/>
          <w:spacing w:val="32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характеристике</w:t>
      </w:r>
      <w:r w:rsidRPr="00EA56EE">
        <w:rPr>
          <w:rFonts w:ascii="Times New Roman" w:hAnsi="Times New Roman" w:cs="Times New Roman"/>
          <w:color w:val="231F20"/>
          <w:spacing w:val="-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состоянию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браке.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России 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целом,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федеральных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="00D471C4">
        <w:rPr>
          <w:rFonts w:ascii="Times New Roman" w:hAnsi="Times New Roman" w:cs="Times New Roman"/>
          <w:color w:val="231F20"/>
          <w:spacing w:val="32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субъектов</w:t>
      </w:r>
      <w:r w:rsidRPr="00EA56EE">
        <w:rPr>
          <w:rFonts w:ascii="Times New Roman" w:hAnsi="Times New Roman" w:cs="Times New Roman"/>
          <w:color w:val="231F20"/>
          <w:spacing w:val="3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 Федерации.</w:t>
      </w:r>
    </w:p>
    <w:p w14:paraId="3E45F31E" w14:textId="77777777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C8CAAD4" w14:textId="77777777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3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–</w:t>
      </w:r>
      <w:r w:rsidRPr="00EA56EE">
        <w:rPr>
          <w:rFonts w:ascii="Times New Roman" w:hAnsi="Times New Roman" w:cs="Times New Roman"/>
          <w:i/>
          <w:iCs/>
          <w:color w:val="231F20"/>
          <w:spacing w:val="-7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i/>
          <w:iCs/>
          <w:color w:val="231F20"/>
          <w:sz w:val="26"/>
          <w:szCs w:val="26"/>
        </w:rPr>
        <w:t>«Образование»</w:t>
      </w:r>
    </w:p>
    <w:p w14:paraId="31E4B916" w14:textId="696074BA" w:rsidR="00EA56EE" w:rsidRPr="00EA56EE" w:rsidRDefault="00EA56EE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1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сборнике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содержатся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данные,</w:t>
      </w:r>
      <w:r w:rsidRPr="00EA56EE">
        <w:rPr>
          <w:rFonts w:ascii="Times New Roman" w:hAnsi="Times New Roman" w:cs="Times New Roman"/>
          <w:color w:val="231F20"/>
          <w:spacing w:val="1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характеризующие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уровень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населения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9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сочетании с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возрастом,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полом,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местом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жительства,</w:t>
      </w:r>
      <w:r w:rsidRPr="00EA56EE">
        <w:rPr>
          <w:rFonts w:ascii="Times New Roman" w:hAnsi="Times New Roman" w:cs="Times New Roman"/>
          <w:color w:val="231F20"/>
          <w:spacing w:val="3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занятостью,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а</w:t>
      </w:r>
      <w:r w:rsidR="00D471C4">
        <w:rPr>
          <w:rFonts w:ascii="Times New Roman" w:hAnsi="Times New Roman" w:cs="Times New Roman"/>
          <w:color w:val="231F20"/>
          <w:spacing w:val="38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также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информация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освоении</w:t>
      </w:r>
      <w:r w:rsidRPr="00EA56EE">
        <w:rPr>
          <w:rFonts w:ascii="Times New Roman" w:hAnsi="Times New Roman" w:cs="Times New Roman"/>
          <w:color w:val="231F20"/>
          <w:spacing w:val="38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населением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программ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образования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наличии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ученых</w:t>
      </w:r>
      <w:r w:rsidRPr="00EA56EE">
        <w:rPr>
          <w:rFonts w:ascii="Times New Roman" w:hAnsi="Times New Roman" w:cs="Times New Roman"/>
          <w:color w:val="231F20"/>
          <w:spacing w:val="3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степеней.</w:t>
      </w:r>
      <w:r w:rsidRPr="00EA56EE">
        <w:rPr>
          <w:rFonts w:ascii="Times New Roman" w:hAnsi="Times New Roman" w:cs="Times New Roman"/>
          <w:color w:val="231F20"/>
          <w:spacing w:val="-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Представленные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томе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таблицы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содержат</w:t>
      </w:r>
      <w:r w:rsidRPr="00EA56EE">
        <w:rPr>
          <w:rFonts w:ascii="Times New Roman" w:hAnsi="Times New Roman" w:cs="Times New Roman"/>
          <w:color w:val="231F20"/>
          <w:spacing w:val="21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информацию</w:t>
      </w:r>
      <w:r w:rsidRPr="00EA56EE">
        <w:rPr>
          <w:rFonts w:ascii="Times New Roman" w:hAnsi="Times New Roman" w:cs="Times New Roman"/>
          <w:color w:val="231F20"/>
          <w:spacing w:val="-2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</w:t>
      </w:r>
      <w:r w:rsidR="00D471C4">
        <w:rPr>
          <w:rFonts w:ascii="Times New Roman" w:hAnsi="Times New Roman" w:cs="Times New Roman"/>
          <w:color w:val="231F20"/>
          <w:spacing w:val="36"/>
          <w:sz w:val="26"/>
          <w:szCs w:val="26"/>
        </w:rPr>
        <w:t> 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населении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России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в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целом,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федеральных</w:t>
      </w:r>
      <w:r w:rsidRPr="00EA56EE">
        <w:rPr>
          <w:rFonts w:ascii="Times New Roman" w:hAnsi="Times New Roman" w:cs="Times New Roman"/>
          <w:color w:val="231F20"/>
          <w:spacing w:val="3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округов</w:t>
      </w:r>
      <w:r w:rsidRPr="002834CC">
        <w:rPr>
          <w:rFonts w:ascii="Times New Roman" w:hAnsi="Times New Roman" w:cs="Times New Roman"/>
          <w:color w:val="231F20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и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субъектов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Российской</w:t>
      </w:r>
      <w:r w:rsidRPr="00EA56EE">
        <w:rPr>
          <w:rFonts w:ascii="Times New Roman" w:hAnsi="Times New Roman" w:cs="Times New Roman"/>
          <w:color w:val="231F20"/>
          <w:spacing w:val="-6"/>
          <w:sz w:val="26"/>
          <w:szCs w:val="26"/>
        </w:rPr>
        <w:t xml:space="preserve"> </w:t>
      </w:r>
      <w:r w:rsidRPr="00EA56EE">
        <w:rPr>
          <w:rFonts w:ascii="Times New Roman" w:hAnsi="Times New Roman" w:cs="Times New Roman"/>
          <w:color w:val="231F20"/>
          <w:sz w:val="26"/>
          <w:szCs w:val="26"/>
        </w:rPr>
        <w:t>Федерации.</w:t>
      </w:r>
    </w:p>
    <w:p w14:paraId="1E9D42AC" w14:textId="0A3DF02E" w:rsidR="00A97E37" w:rsidRPr="002834CC" w:rsidRDefault="00A97E37" w:rsidP="00283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4024910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4 – «Гражданство»</w:t>
      </w:r>
    </w:p>
    <w:p w14:paraId="46B9CA92" w14:textId="074062D5"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гражданстве населения России в целом и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субъектов Российской Федерации в сочетании с демографическими характеристиками.</w:t>
      </w:r>
    </w:p>
    <w:p w14:paraId="51D0785D" w14:textId="77777777" w:rsidR="002834CC" w:rsidRPr="002834CC" w:rsidRDefault="002834CC" w:rsidP="002834CC">
      <w:pPr>
        <w:jc w:val="both"/>
      </w:pPr>
    </w:p>
    <w:p w14:paraId="609D221F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lastRenderedPageBreak/>
        <w:t>Том 5 – «Национальный состав и владение языками»</w:t>
      </w:r>
    </w:p>
    <w:p w14:paraId="0732EC5C" w14:textId="35D71BAD"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национальном составе населения, о родных языках, о владении языками и использовании их в повседневной жизни, о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численности населения отдельных этнических групп и подгрупп, их размещении на территории России в сочетании с демографическими, социальными и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экономическими характеристиками. В томе также представлены социально-экономические и демографические характеристики коренных малочисленных народов Российской Федерации. </w:t>
      </w:r>
    </w:p>
    <w:p w14:paraId="1D85AB92" w14:textId="77777777" w:rsidR="002834CC" w:rsidRPr="002834CC" w:rsidRDefault="002834CC" w:rsidP="002834CC">
      <w:pPr>
        <w:jc w:val="both"/>
      </w:pPr>
    </w:p>
    <w:p w14:paraId="47A24AE1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6 – «Миграция населения»</w:t>
      </w:r>
    </w:p>
    <w:p w14:paraId="381F8230" w14:textId="02CDB795"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данные, характеризующие население по месту рождения и месту проживания на территории России, продолжительности проживания населения в месте постоянного жительства, прежнему месту жительства населения, по проживанию населения год и более за пределами Российской Федерации. В этом томе приведена также информация о наличии и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виде регистрации населения в помещении, в котором они проживают. Представленные в томе таблицы содержат информацию о населении России в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целом, федеральных округов и субъектов Российской Федерации.</w:t>
      </w:r>
    </w:p>
    <w:p w14:paraId="0EF0F18E" w14:textId="77777777" w:rsidR="002834CC" w:rsidRPr="002834CC" w:rsidRDefault="002834CC" w:rsidP="002834CC">
      <w:pPr>
        <w:jc w:val="both"/>
      </w:pPr>
    </w:p>
    <w:p w14:paraId="2BD24D38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7 – «Источники средств к существованию»</w:t>
      </w:r>
    </w:p>
    <w:p w14:paraId="3DE938C2" w14:textId="0103E51D" w:rsidR="00C819AF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данные, характеризующие население России по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источникам сре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>уществованию в сочетании с демографическими характеристиками. Представленные в томе таблицы содержат информацию о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населении России в целом, федеральных округов и субъектов Российской Федерации.</w:t>
      </w:r>
    </w:p>
    <w:p w14:paraId="6D1CE6FC" w14:textId="77777777" w:rsidR="002834CC" w:rsidRPr="002834CC" w:rsidRDefault="002834CC" w:rsidP="002834CC">
      <w:pPr>
        <w:jc w:val="both"/>
      </w:pPr>
    </w:p>
    <w:p w14:paraId="37333508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>Том 8 – «Число и состав домохозяйств»</w:t>
      </w:r>
    </w:p>
    <w:p w14:paraId="0533C8A4" w14:textId="0E4F15F9" w:rsidR="00C819AF" w:rsidRPr="002834CC" w:rsidRDefault="00C819AF" w:rsidP="002834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 частных и коллективных домохозяйств, домохозяйств бездомных и численности населения в них. Частные домохозяйства распределяются по составу, размеру и типу домохозяйств, числу детей, числу занятых и иждивенцев, источникам сре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дств к с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>уществованию в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домохозяйствах. В домохозяйствах, состоящих из двух и более человек, выделяются семейные ячейки с информацией о числе и возрасте детей в них. Представленные в томе таблицы содержат информацию о населении России в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>целом, федеральных округов и субъектов Российской Федерации.</w:t>
      </w:r>
    </w:p>
    <w:p w14:paraId="713742DF" w14:textId="700D46F1" w:rsidR="00C819AF" w:rsidRPr="002834CC" w:rsidRDefault="00C819AF" w:rsidP="002834C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608B9570" w14:textId="77777777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9 – «Рождаемость» </w:t>
      </w:r>
    </w:p>
    <w:p w14:paraId="65F0DDE6" w14:textId="348B3DCC" w:rsidR="00C819AF" w:rsidRPr="002834CC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числе и возрасте рожденных женщинами детей в сочетании с социальными, экономическими, демографическими характеристиками женщин. Представленные в томе таблицы с итогами переписи содержат информацию о женщинах частных домохозяйств по России в целом и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субъектам Российской Федерации. </w:t>
      </w:r>
    </w:p>
    <w:p w14:paraId="1C8D383B" w14:textId="77777777" w:rsidR="002834CC" w:rsidRDefault="002834CC" w:rsidP="002834CC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6B79CC73" w14:textId="77777777" w:rsidR="007069C8" w:rsidRDefault="007069C8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3AA538A9" w14:textId="77777777" w:rsidR="007069C8" w:rsidRDefault="007069C8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</w:p>
    <w:p w14:paraId="647DB631" w14:textId="08D633C8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lastRenderedPageBreak/>
        <w:t xml:space="preserve">Том 10 – «Рабочая сила» </w:t>
      </w:r>
    </w:p>
    <w:p w14:paraId="45C35662" w14:textId="3514158C" w:rsidR="00C819AF" w:rsidRPr="002834CC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содержатся данные о статусе участия в рабочей силе населения в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возрасте 15 лет и более в сочетании с демографическими и образовательными характеристиками населения. Приводится структура потенциальной рабочей силы и причины 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не участия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в составе рабочей силы. Занятое население распределено по демографическим показателям, статусу в занятости, территории нахождения работы и периодичности выезда на работу. Представленные в томе таблицы содержат информацию о населении России в целом, федеральных округов и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субъектов Российской Федерации. </w:t>
      </w:r>
    </w:p>
    <w:p w14:paraId="1A83ED23" w14:textId="77777777" w:rsidR="002834CC" w:rsidRDefault="002834CC" w:rsidP="002834CC">
      <w:pPr>
        <w:pStyle w:val="Pa24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71D5CC9C" w14:textId="70B2E83A" w:rsidR="00C819AF" w:rsidRPr="002834CC" w:rsidRDefault="00C819AF" w:rsidP="002834CC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231F20"/>
          <w:sz w:val="26"/>
          <w:szCs w:val="26"/>
        </w:rPr>
      </w:pPr>
      <w:r w:rsidRPr="002834CC">
        <w:rPr>
          <w:rFonts w:ascii="Times New Roman" w:hAnsi="Times New Roman" w:cs="Times New Roman"/>
          <w:i/>
          <w:iCs/>
          <w:color w:val="231F20"/>
          <w:sz w:val="26"/>
          <w:szCs w:val="26"/>
        </w:rPr>
        <w:t xml:space="preserve">Том 11 – «Жилищные условия населения» </w:t>
      </w:r>
    </w:p>
    <w:p w14:paraId="321762CD" w14:textId="77777777" w:rsidR="00C819AF" w:rsidRPr="002834CC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 сборнике содержатся сведения о распределении населения и домохозяйств по типам занимаемых жилых помещений, числу комнат, периодам постройки домов, материалу наружных стен, наличию различных видов благоустройства, размеру общей площади занимаемых жилых помещений. Представленные в томе таблицы содержат информацию о населении России в целом, федеральных округов и субъектов Российской Федерации. </w:t>
      </w:r>
    </w:p>
    <w:p w14:paraId="2729D06B" w14:textId="77777777" w:rsidR="002834CC" w:rsidRDefault="002834CC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0CA20146" w14:textId="77777777" w:rsidR="002834CC" w:rsidRDefault="002834CC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46361C21" w14:textId="26744E1B" w:rsidR="00C819AF" w:rsidRPr="002834CC" w:rsidRDefault="00C819AF" w:rsidP="002834CC">
      <w:pPr>
        <w:pStyle w:val="Pa23"/>
        <w:spacing w:line="240" w:lineRule="auto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Все одиннадцать томов размещаются </w:t>
      </w:r>
      <w:proofErr w:type="gramStart"/>
      <w:r w:rsidRPr="002834CC">
        <w:rPr>
          <w:rFonts w:ascii="Times New Roman" w:hAnsi="Times New Roman" w:cs="Times New Roman"/>
          <w:color w:val="221E1F"/>
          <w:sz w:val="26"/>
          <w:szCs w:val="26"/>
        </w:rPr>
        <w:t>в</w:t>
      </w:r>
      <w:proofErr w:type="gramEnd"/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 свободном интернет-доступе на</w:t>
      </w:r>
      <w:r w:rsidR="00D471C4">
        <w:rPr>
          <w:rFonts w:ascii="Times New Roman" w:hAnsi="Times New Roman" w:cs="Times New Roman"/>
          <w:color w:val="221E1F"/>
          <w:sz w:val="26"/>
          <w:szCs w:val="26"/>
        </w:rPr>
        <w:t> </w:t>
      </w:r>
      <w:r w:rsidRPr="002834CC">
        <w:rPr>
          <w:rFonts w:ascii="Times New Roman" w:hAnsi="Times New Roman" w:cs="Times New Roman"/>
          <w:color w:val="221E1F"/>
          <w:sz w:val="26"/>
          <w:szCs w:val="26"/>
        </w:rPr>
        <w:t xml:space="preserve">официальном сайте Росстата https://rosstat.gov.ru/. </w:t>
      </w:r>
    </w:p>
    <w:p w14:paraId="2BE1E9F8" w14:textId="77777777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78F9DB1F" w14:textId="24581CA4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634F741A" w14:textId="7A25EFF2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1C730356" w14:textId="0353CDCB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410A862A" w14:textId="4BC9D38C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18C58DFC" w14:textId="77777777" w:rsidR="002834CC" w:rsidRDefault="002834CC" w:rsidP="002834CC">
      <w:pPr>
        <w:pStyle w:val="Default"/>
        <w:ind w:firstLine="709"/>
        <w:jc w:val="both"/>
        <w:rPr>
          <w:rFonts w:ascii="Times New Roman" w:hAnsi="Times New Roman" w:cs="Times New Roman"/>
          <w:color w:val="221E1F"/>
          <w:sz w:val="26"/>
          <w:szCs w:val="26"/>
        </w:rPr>
      </w:pPr>
    </w:p>
    <w:p w14:paraId="24E1E6AC" w14:textId="6DE4B424" w:rsidR="00C819AF" w:rsidRPr="002834CC" w:rsidRDefault="00C819AF" w:rsidP="002834CC">
      <w:pPr>
        <w:pStyle w:val="Default"/>
        <w:ind w:firstLine="709"/>
        <w:jc w:val="center"/>
        <w:rPr>
          <w:rFonts w:ascii="Times New Roman" w:hAnsi="Times New Roman" w:cs="Times New Roman"/>
          <w:color w:val="221E1F"/>
          <w:sz w:val="26"/>
          <w:szCs w:val="26"/>
        </w:rPr>
      </w:pPr>
      <w:r w:rsidRPr="002834CC">
        <w:rPr>
          <w:rFonts w:ascii="Times New Roman" w:hAnsi="Times New Roman" w:cs="Times New Roman"/>
          <w:color w:val="221E1F"/>
          <w:sz w:val="26"/>
          <w:szCs w:val="26"/>
        </w:rPr>
        <w:t>В сборнике приняты следующие сокращения и условные обозначения:</w:t>
      </w:r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"/>
        <w:gridCol w:w="708"/>
        <w:gridCol w:w="5387"/>
      </w:tblGrid>
      <w:tr w:rsidR="00C819AF" w:rsidRPr="002834CC" w14:paraId="7E254746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95B0F4F" w14:textId="77777777"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66ED5E" w14:textId="79DFC0BC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8ACF44E" w14:textId="7777777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город; </w:t>
            </w:r>
          </w:p>
        </w:tc>
      </w:tr>
      <w:tr w:rsidR="00C819AF" w:rsidRPr="002834CC" w14:paraId="41263AE3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72C3AB1" w14:textId="77777777"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пгт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D498A6" w14:textId="17F1EFA6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4F11E5A" w14:textId="7777777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поселок городского типа; </w:t>
            </w:r>
          </w:p>
        </w:tc>
      </w:tr>
      <w:tr w:rsidR="00C819AF" w:rsidRPr="002834CC" w14:paraId="4EB7374C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2ADE849" w14:textId="77777777"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proofErr w:type="spellStart"/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рп</w:t>
            </w:r>
            <w:proofErr w:type="spellEnd"/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B51FD9" w14:textId="378376D1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3938DE5" w14:textId="7777777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рабочий поселок; </w:t>
            </w:r>
          </w:p>
        </w:tc>
      </w:tr>
      <w:tr w:rsidR="00C819AF" w:rsidRPr="002834CC" w14:paraId="7D35F1EF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5D145C9" w14:textId="77777777"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proofErr w:type="spellStart"/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дп</w:t>
            </w:r>
            <w:proofErr w:type="spellEnd"/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6F0E6E" w14:textId="4971FCA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78966B4" w14:textId="7777777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дачный поселок; </w:t>
            </w:r>
          </w:p>
        </w:tc>
      </w:tr>
      <w:tr w:rsidR="00C819AF" w:rsidRPr="002834CC" w14:paraId="0831F20C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98F6945" w14:textId="77777777"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proofErr w:type="spellStart"/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кп</w:t>
            </w:r>
            <w:proofErr w:type="spellEnd"/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DC630E4" w14:textId="34F66C82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74E76D8" w14:textId="7777777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курортный поселок; </w:t>
            </w:r>
          </w:p>
        </w:tc>
      </w:tr>
      <w:tr w:rsidR="00C819AF" w:rsidRPr="002834CC" w14:paraId="497DFF8C" w14:textId="77777777" w:rsidTr="002834CC">
        <w:trPr>
          <w:trHeight w:val="123"/>
          <w:jc w:val="center"/>
        </w:trPr>
        <w:tc>
          <w:tcPr>
            <w:tcW w:w="93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F1F64F6" w14:textId="77777777" w:rsidR="00C819AF" w:rsidRPr="002834CC" w:rsidRDefault="00C819AF" w:rsidP="002834CC">
            <w:pPr>
              <w:pStyle w:val="Pa26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 xml:space="preserve">- </w:t>
            </w:r>
          </w:p>
        </w:tc>
        <w:tc>
          <w:tcPr>
            <w:tcW w:w="7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7130D1" w14:textId="6CAD88E5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5387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B6AC113" w14:textId="77777777" w:rsidR="00C819AF" w:rsidRPr="002834CC" w:rsidRDefault="00C819AF" w:rsidP="002834CC">
            <w:pPr>
              <w:pStyle w:val="Pa10"/>
              <w:spacing w:line="240" w:lineRule="auto"/>
              <w:rPr>
                <w:rFonts w:ascii="Times New Roman" w:hAnsi="Times New Roman" w:cs="Times New Roman"/>
                <w:color w:val="221E1F"/>
                <w:sz w:val="26"/>
                <w:szCs w:val="26"/>
              </w:rPr>
            </w:pPr>
            <w:r w:rsidRPr="002834CC">
              <w:rPr>
                <w:rStyle w:val="A70"/>
                <w:rFonts w:ascii="Times New Roman" w:hAnsi="Times New Roman" w:cs="Times New Roman"/>
                <w:sz w:val="26"/>
                <w:szCs w:val="26"/>
              </w:rPr>
              <w:t>явление отсутствует</w:t>
            </w:r>
          </w:p>
        </w:tc>
      </w:tr>
    </w:tbl>
    <w:p w14:paraId="205A37DC" w14:textId="1CF2D72C" w:rsidR="001909AD" w:rsidRDefault="001909AD">
      <w:pPr>
        <w:rPr>
          <w:rFonts w:ascii="Times New Roman" w:hAnsi="Times New Roman" w:cs="Times New Roman"/>
          <w:sz w:val="26"/>
          <w:szCs w:val="26"/>
        </w:rPr>
      </w:pPr>
    </w:p>
    <w:sectPr w:rsidR="001909AD" w:rsidSect="00D77BF0">
      <w:headerReference w:type="default" r:id="rId7"/>
      <w:headerReference w:type="first" r:id="rId8"/>
      <w:pgSz w:w="11630" w:h="16450"/>
      <w:pgMar w:top="1134" w:right="1134" w:bottom="1134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8A0D9" w14:textId="77777777" w:rsidR="00D77BF0" w:rsidRDefault="00D77BF0" w:rsidP="00D77BF0">
      <w:pPr>
        <w:spacing w:after="0" w:line="240" w:lineRule="auto"/>
      </w:pPr>
      <w:r>
        <w:separator/>
      </w:r>
    </w:p>
  </w:endnote>
  <w:endnote w:type="continuationSeparator" w:id="0">
    <w:p w14:paraId="7D19B003" w14:textId="77777777" w:rsidR="00D77BF0" w:rsidRDefault="00D77BF0" w:rsidP="00D77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Medium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IN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PragmaticaCTT">
    <w:altName w:val="PragmaticaCTT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A5FDB" w14:textId="77777777" w:rsidR="00D77BF0" w:rsidRDefault="00D77BF0" w:rsidP="00D77BF0">
      <w:pPr>
        <w:spacing w:after="0" w:line="240" w:lineRule="auto"/>
      </w:pPr>
      <w:r>
        <w:separator/>
      </w:r>
    </w:p>
  </w:footnote>
  <w:footnote w:type="continuationSeparator" w:id="0">
    <w:p w14:paraId="57CE911F" w14:textId="77777777" w:rsidR="00D77BF0" w:rsidRDefault="00D77BF0" w:rsidP="00D77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612095"/>
      <w:docPartObj>
        <w:docPartGallery w:val="Page Numbers (Top of Page)"/>
        <w:docPartUnique/>
      </w:docPartObj>
    </w:sdtPr>
    <w:sdtEndPr/>
    <w:sdtContent>
      <w:p w14:paraId="043EF103" w14:textId="7DEB7E98" w:rsidR="00D77BF0" w:rsidRDefault="00D77BF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2C3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CDD9B" w14:textId="77777777" w:rsidR="00D77BF0" w:rsidRDefault="00D77BF0" w:rsidP="00D77BF0">
    <w:pPr>
      <w:pStyle w:val="af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EE"/>
    <w:rsid w:val="0002126E"/>
    <w:rsid w:val="00060B5C"/>
    <w:rsid w:val="00171F44"/>
    <w:rsid w:val="001909AD"/>
    <w:rsid w:val="001D4B36"/>
    <w:rsid w:val="00200918"/>
    <w:rsid w:val="00256047"/>
    <w:rsid w:val="002834CC"/>
    <w:rsid w:val="002A08D0"/>
    <w:rsid w:val="00356709"/>
    <w:rsid w:val="003E572D"/>
    <w:rsid w:val="0046108B"/>
    <w:rsid w:val="00467365"/>
    <w:rsid w:val="006A06E2"/>
    <w:rsid w:val="006E32C3"/>
    <w:rsid w:val="007069C8"/>
    <w:rsid w:val="007950C1"/>
    <w:rsid w:val="008F1051"/>
    <w:rsid w:val="009C3AD2"/>
    <w:rsid w:val="00A562A8"/>
    <w:rsid w:val="00A97E37"/>
    <w:rsid w:val="00B659DF"/>
    <w:rsid w:val="00BC55F8"/>
    <w:rsid w:val="00C819AF"/>
    <w:rsid w:val="00D471C4"/>
    <w:rsid w:val="00D726BA"/>
    <w:rsid w:val="00D77BF0"/>
    <w:rsid w:val="00EA56EE"/>
    <w:rsid w:val="00F167FC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C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7BF0"/>
  </w:style>
  <w:style w:type="paragraph" w:styleId="af1">
    <w:name w:val="footer"/>
    <w:basedOn w:val="a"/>
    <w:link w:val="af2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7B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56EE"/>
    <w:pPr>
      <w:autoSpaceDE w:val="0"/>
      <w:autoSpaceDN w:val="0"/>
      <w:adjustRightInd w:val="0"/>
      <w:spacing w:after="0" w:line="240" w:lineRule="auto"/>
      <w:ind w:left="40" w:right="4299"/>
      <w:jc w:val="both"/>
    </w:pPr>
    <w:rPr>
      <w:rFonts w:ascii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EA56EE"/>
    <w:rPr>
      <w:rFonts w:ascii="Arial" w:hAnsi="Arial" w:cs="Arial"/>
      <w:sz w:val="18"/>
      <w:szCs w:val="18"/>
    </w:rPr>
  </w:style>
  <w:style w:type="paragraph" w:styleId="a5">
    <w:name w:val="Title"/>
    <w:basedOn w:val="a"/>
    <w:next w:val="a"/>
    <w:link w:val="a6"/>
    <w:uiPriority w:val="1"/>
    <w:qFormat/>
    <w:rsid w:val="00EA56EE"/>
    <w:pPr>
      <w:autoSpaceDE w:val="0"/>
      <w:autoSpaceDN w:val="0"/>
      <w:adjustRightInd w:val="0"/>
      <w:spacing w:after="0" w:line="266" w:lineRule="exact"/>
      <w:ind w:left="3593" w:right="3593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1"/>
    <w:rsid w:val="00EA56EE"/>
    <w:rPr>
      <w:rFonts w:ascii="Arial" w:hAnsi="Arial" w:cs="Arial"/>
      <w:b/>
      <w:bCs/>
      <w:sz w:val="24"/>
      <w:szCs w:val="24"/>
    </w:rPr>
  </w:style>
  <w:style w:type="paragraph" w:customStyle="1" w:styleId="Pa24">
    <w:name w:val="Pa24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paragraph" w:customStyle="1" w:styleId="Pa23">
    <w:name w:val="Pa23"/>
    <w:basedOn w:val="a"/>
    <w:next w:val="a"/>
    <w:uiPriority w:val="99"/>
    <w:rsid w:val="00C819AF"/>
    <w:pPr>
      <w:autoSpaceDE w:val="0"/>
      <w:autoSpaceDN w:val="0"/>
      <w:adjustRightInd w:val="0"/>
      <w:spacing w:after="0" w:line="181" w:lineRule="atLeast"/>
    </w:pPr>
    <w:rPr>
      <w:rFonts w:ascii="DINPro-Medium" w:hAnsi="DINPro-Medium"/>
      <w:sz w:val="24"/>
      <w:szCs w:val="24"/>
    </w:rPr>
  </w:style>
  <w:style w:type="character" w:styleId="a7">
    <w:name w:val="Hyperlink"/>
    <w:basedOn w:val="a0"/>
    <w:uiPriority w:val="99"/>
    <w:unhideWhenUsed/>
    <w:rsid w:val="00C819A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819AF"/>
    <w:rPr>
      <w:color w:val="605E5C"/>
      <w:shd w:val="clear" w:color="auto" w:fill="E1DFDD"/>
    </w:rPr>
  </w:style>
  <w:style w:type="paragraph" w:customStyle="1" w:styleId="Default">
    <w:name w:val="Default"/>
    <w:rsid w:val="00C819AF"/>
    <w:pPr>
      <w:autoSpaceDE w:val="0"/>
      <w:autoSpaceDN w:val="0"/>
      <w:adjustRightInd w:val="0"/>
      <w:spacing w:after="0" w:line="240" w:lineRule="auto"/>
    </w:pPr>
    <w:rPr>
      <w:rFonts w:ascii="DINPro-Medium" w:hAnsi="DINPro-Medium" w:cs="DINPro-Medium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C819AF"/>
    <w:pPr>
      <w:spacing w:line="241" w:lineRule="atLeast"/>
    </w:pPr>
    <w:rPr>
      <w:rFonts w:cstheme="minorBidi"/>
      <w:color w:val="auto"/>
    </w:rPr>
  </w:style>
  <w:style w:type="character" w:customStyle="1" w:styleId="A70">
    <w:name w:val="A7"/>
    <w:uiPriority w:val="99"/>
    <w:rsid w:val="00C819AF"/>
    <w:rPr>
      <w:rFonts w:ascii="DINPro" w:hAnsi="DINPro" w:cs="DINPro"/>
      <w:color w:val="221E1F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171F44"/>
    <w:pPr>
      <w:spacing w:line="241" w:lineRule="atLeast"/>
    </w:pPr>
    <w:rPr>
      <w:rFonts w:ascii="PragmaticaCTT" w:hAnsi="PragmaticaCTT" w:cstheme="minorBidi"/>
      <w:color w:val="auto"/>
    </w:rPr>
  </w:style>
  <w:style w:type="paragraph" w:customStyle="1" w:styleId="Pa28">
    <w:name w:val="Pa28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9">
    <w:name w:val="Pa29"/>
    <w:basedOn w:val="Default"/>
    <w:next w:val="Default"/>
    <w:uiPriority w:val="99"/>
    <w:rsid w:val="00171F44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1D4B36"/>
    <w:pPr>
      <w:spacing w:line="161" w:lineRule="atLeast"/>
    </w:pPr>
    <w:rPr>
      <w:rFonts w:ascii="PragmaticaCTT" w:hAnsi="PragmaticaCTT" w:cstheme="minorBidi"/>
      <w:color w:val="auto"/>
    </w:rPr>
  </w:style>
  <w:style w:type="character" w:customStyle="1" w:styleId="A00">
    <w:name w:val="A0"/>
    <w:uiPriority w:val="99"/>
    <w:rsid w:val="001D4B36"/>
    <w:rPr>
      <w:rFonts w:cs="PragmaticaCTT"/>
      <w:b/>
      <w:bCs/>
      <w:color w:val="221E1F"/>
    </w:rPr>
  </w:style>
  <w:style w:type="paragraph" w:customStyle="1" w:styleId="Pa60">
    <w:name w:val="Pa60"/>
    <w:basedOn w:val="Default"/>
    <w:next w:val="Default"/>
    <w:uiPriority w:val="99"/>
    <w:rsid w:val="001D4B36"/>
    <w:pPr>
      <w:spacing w:line="181" w:lineRule="atLeast"/>
    </w:pPr>
    <w:rPr>
      <w:rFonts w:ascii="PragmaticaCTT" w:hAnsi="PragmaticaCTT"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character" w:customStyle="1" w:styleId="A15">
    <w:name w:val="A15"/>
    <w:uiPriority w:val="99"/>
    <w:rsid w:val="00060B5C"/>
    <w:rPr>
      <w:color w:val="221E1F"/>
      <w:sz w:val="20"/>
      <w:szCs w:val="20"/>
    </w:rPr>
  </w:style>
  <w:style w:type="paragraph" w:customStyle="1" w:styleId="Pa68">
    <w:name w:val="Pa68"/>
    <w:basedOn w:val="Default"/>
    <w:next w:val="Default"/>
    <w:uiPriority w:val="99"/>
    <w:rsid w:val="00060B5C"/>
    <w:pPr>
      <w:spacing w:line="241" w:lineRule="atLeast"/>
    </w:pPr>
    <w:rPr>
      <w:rFonts w:ascii="Arial" w:hAnsi="Arial" w:cs="Arial"/>
      <w:color w:val="auto"/>
    </w:rPr>
  </w:style>
  <w:style w:type="paragraph" w:customStyle="1" w:styleId="Pa19">
    <w:name w:val="Pa19"/>
    <w:basedOn w:val="Default"/>
    <w:next w:val="Default"/>
    <w:uiPriority w:val="99"/>
    <w:rsid w:val="00BC55F8"/>
    <w:pPr>
      <w:spacing w:line="241" w:lineRule="atLeast"/>
    </w:pPr>
    <w:rPr>
      <w:rFonts w:ascii="PragmaticaCTT" w:hAnsi="PragmaticaCTT" w:cstheme="minorBidi"/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9C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3AD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9C3AD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C3AD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C3AD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C3AD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C3AD2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77BF0"/>
  </w:style>
  <w:style w:type="paragraph" w:styleId="af1">
    <w:name w:val="footer"/>
    <w:basedOn w:val="a"/>
    <w:link w:val="af2"/>
    <w:uiPriority w:val="99"/>
    <w:unhideWhenUsed/>
    <w:rsid w:val="00D77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77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Кучумов</dc:creator>
  <cp:keywords/>
  <dc:description/>
  <cp:lastModifiedBy>Прохорова Анастасия Вячеславовна</cp:lastModifiedBy>
  <cp:revision>18</cp:revision>
  <dcterms:created xsi:type="dcterms:W3CDTF">2022-07-06T11:10:00Z</dcterms:created>
  <dcterms:modified xsi:type="dcterms:W3CDTF">2022-07-13T13:50:00Z</dcterms:modified>
</cp:coreProperties>
</file>