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CA543" w14:textId="77777777" w:rsidR="000E3A80" w:rsidRPr="000E3A80" w:rsidRDefault="000E3A80" w:rsidP="000E3A80">
      <w:pPr>
        <w:ind w:firstLine="0"/>
        <w:jc w:val="center"/>
        <w:rPr>
          <w:b/>
          <w:bCs/>
          <w:szCs w:val="20"/>
        </w:rPr>
      </w:pPr>
      <w:r w:rsidRPr="000E3A80">
        <w:rPr>
          <w:b/>
          <w:bCs/>
          <w:szCs w:val="20"/>
        </w:rPr>
        <w:t>МИНЭКОНОМРАЗВИТИЯ РОССИИ</w:t>
      </w:r>
    </w:p>
    <w:p w14:paraId="480CBA6E" w14:textId="77777777" w:rsidR="000E3A80" w:rsidRPr="000E3A80" w:rsidRDefault="000E3A80" w:rsidP="000E3A80">
      <w:pPr>
        <w:ind w:firstLine="0"/>
        <w:jc w:val="center"/>
        <w:rPr>
          <w:b/>
          <w:bCs/>
          <w:szCs w:val="20"/>
        </w:rPr>
      </w:pPr>
    </w:p>
    <w:p w14:paraId="2B58E58E" w14:textId="77777777" w:rsidR="000E3A80" w:rsidRPr="000E3A80" w:rsidRDefault="000E3A80" w:rsidP="000E3A80">
      <w:pPr>
        <w:ind w:firstLine="0"/>
        <w:jc w:val="center"/>
        <w:rPr>
          <w:b/>
          <w:bCs/>
          <w:szCs w:val="20"/>
        </w:rPr>
      </w:pPr>
      <w:r w:rsidRPr="000E3A80">
        <w:rPr>
          <w:b/>
          <w:bCs/>
          <w:szCs w:val="20"/>
        </w:rPr>
        <w:t>ФЕДЕРАЛЬНАЯ СЛУЖБА ГОСУДАРСТВЕННОЙ СТАТИСТИКИ</w:t>
      </w:r>
    </w:p>
    <w:p w14:paraId="0C6B3907" w14:textId="77777777" w:rsidR="000E3A80" w:rsidRPr="000E3A80" w:rsidRDefault="000E3A80" w:rsidP="000E3A80">
      <w:pPr>
        <w:ind w:firstLine="0"/>
        <w:jc w:val="center"/>
        <w:rPr>
          <w:b/>
          <w:szCs w:val="20"/>
        </w:rPr>
      </w:pPr>
      <w:r w:rsidRPr="000E3A80">
        <w:rPr>
          <w:b/>
          <w:szCs w:val="20"/>
        </w:rPr>
        <w:t>(Росстат)</w:t>
      </w:r>
    </w:p>
    <w:p w14:paraId="08777D1D" w14:textId="77777777" w:rsidR="000E3A80" w:rsidRPr="000E3A80" w:rsidRDefault="000E3A80" w:rsidP="000E3A80">
      <w:pPr>
        <w:ind w:firstLine="0"/>
        <w:jc w:val="center"/>
        <w:rPr>
          <w:b/>
          <w:sz w:val="24"/>
          <w:szCs w:val="24"/>
        </w:rPr>
      </w:pPr>
    </w:p>
    <w:p w14:paraId="6B078485" w14:textId="77777777" w:rsidR="000E3A80" w:rsidRPr="000E3A80" w:rsidRDefault="000E3A80" w:rsidP="000E3A80">
      <w:pPr>
        <w:keepNext/>
        <w:ind w:firstLine="0"/>
        <w:jc w:val="center"/>
        <w:outlineLvl w:val="1"/>
        <w:rPr>
          <w:b/>
          <w:bCs/>
          <w:iCs/>
          <w:sz w:val="32"/>
        </w:rPr>
      </w:pPr>
      <w:r w:rsidRPr="000E3A80">
        <w:rPr>
          <w:b/>
          <w:bCs/>
          <w:iCs/>
          <w:sz w:val="32"/>
        </w:rPr>
        <w:t>П Р И К А З</w:t>
      </w:r>
    </w:p>
    <w:p w14:paraId="1A73CAFE" w14:textId="77777777" w:rsidR="000E3A80" w:rsidRPr="000E3A80" w:rsidRDefault="000E3A80" w:rsidP="000E3A80">
      <w:pPr>
        <w:ind w:firstLine="0"/>
        <w:jc w:val="left"/>
        <w:rPr>
          <w:sz w:val="20"/>
          <w:szCs w:val="20"/>
        </w:rPr>
      </w:pPr>
    </w:p>
    <w:p w14:paraId="673F42AB" w14:textId="77777777" w:rsidR="000E3A80" w:rsidRPr="000E3A80" w:rsidRDefault="000E3A80" w:rsidP="000E3A80">
      <w:pPr>
        <w:ind w:firstLine="0"/>
        <w:jc w:val="left"/>
        <w:rPr>
          <w:sz w:val="20"/>
          <w:szCs w:val="20"/>
        </w:rPr>
      </w:pPr>
    </w:p>
    <w:p w14:paraId="00ED9682" w14:textId="77777777" w:rsidR="000E3A80" w:rsidRPr="000E3A80" w:rsidRDefault="000E3A80" w:rsidP="000E3A80">
      <w:pPr>
        <w:ind w:firstLine="0"/>
        <w:jc w:val="left"/>
        <w:rPr>
          <w:sz w:val="20"/>
          <w:szCs w:val="20"/>
        </w:rPr>
      </w:pPr>
    </w:p>
    <w:p w14:paraId="35B39A6C" w14:textId="77777777" w:rsidR="000E3A80" w:rsidRPr="000E3A80" w:rsidRDefault="000E3A80" w:rsidP="000E3A80">
      <w:pPr>
        <w:spacing w:after="200" w:line="276" w:lineRule="auto"/>
        <w:ind w:firstLine="0"/>
        <w:jc w:val="left"/>
        <w:rPr>
          <w:szCs w:val="20"/>
        </w:rPr>
      </w:pPr>
      <w:r w:rsidRPr="000E3A80">
        <w:rPr>
          <w:b/>
          <w:u w:val="single"/>
        </w:rPr>
        <w:t>19 января 2024 г.</w:t>
      </w:r>
      <w:r w:rsidRPr="000E3A80">
        <w:t xml:space="preserve">                                Москва                                               </w:t>
      </w:r>
      <w:r w:rsidRPr="000E3A80">
        <w:rPr>
          <w:b/>
          <w:u w:val="single"/>
        </w:rPr>
        <w:t>№ 15</w:t>
      </w:r>
      <w:r w:rsidRPr="000E3A80">
        <w:rPr>
          <w:szCs w:val="20"/>
        </w:rPr>
        <w:t xml:space="preserve"> </w:t>
      </w:r>
    </w:p>
    <w:p w14:paraId="4637E69E" w14:textId="77777777" w:rsidR="000E3A80" w:rsidRPr="000E3A80" w:rsidRDefault="000E3A80" w:rsidP="000E3A80">
      <w:pPr>
        <w:spacing w:after="200" w:line="276" w:lineRule="auto"/>
        <w:ind w:firstLine="0"/>
        <w:jc w:val="left"/>
      </w:pPr>
    </w:p>
    <w:tbl>
      <w:tblPr>
        <w:tblW w:w="9747" w:type="dxa"/>
        <w:tblLayout w:type="fixed"/>
        <w:tblLook w:val="04A0" w:firstRow="1" w:lastRow="0" w:firstColumn="1" w:lastColumn="0" w:noHBand="0" w:noVBand="1"/>
      </w:tblPr>
      <w:tblGrid>
        <w:gridCol w:w="9747"/>
      </w:tblGrid>
      <w:tr w:rsidR="000E3A80" w:rsidRPr="000E3A80" w14:paraId="66F395DA" w14:textId="77777777" w:rsidTr="00113F3E">
        <w:trPr>
          <w:trHeight w:val="775"/>
        </w:trPr>
        <w:tc>
          <w:tcPr>
            <w:tcW w:w="9747" w:type="dxa"/>
            <w:tcBorders>
              <w:top w:val="none" w:sz="0" w:space="0" w:color="000000"/>
              <w:left w:val="none" w:sz="0" w:space="0" w:color="000000"/>
              <w:bottom w:val="none" w:sz="0" w:space="0" w:color="000000"/>
              <w:right w:val="none" w:sz="0" w:space="0" w:color="000000"/>
            </w:tcBorders>
          </w:tcPr>
          <w:p w14:paraId="69972858" w14:textId="77777777" w:rsidR="000E3A80" w:rsidRPr="000E3A80" w:rsidRDefault="000E3A80" w:rsidP="000E3A80">
            <w:pPr>
              <w:pBdr>
                <w:top w:val="none" w:sz="4" w:space="0" w:color="000000"/>
                <w:left w:val="none" w:sz="4" w:space="0" w:color="000000"/>
                <w:bottom w:val="none" w:sz="4" w:space="0" w:color="000000"/>
                <w:right w:val="none" w:sz="4" w:space="0" w:color="000000"/>
              </w:pBdr>
              <w:spacing w:after="600"/>
              <w:ind w:left="397" w:right="397" w:firstLine="0"/>
              <w:jc w:val="center"/>
              <w:rPr>
                <w:b/>
              </w:rPr>
            </w:pPr>
            <w:r w:rsidRPr="000E3A80">
              <w:rPr>
                <w:b/>
                <w:bCs/>
              </w:rPr>
              <w:t>Об утверждении Указаний по заполнению формы федерального статистического наблюдения № С-1 «Сведения о вводе в эксплуатацию зданий и сооружений»</w:t>
            </w:r>
          </w:p>
        </w:tc>
      </w:tr>
    </w:tbl>
    <w:p w14:paraId="29C8BCE4" w14:textId="77777777" w:rsidR="000E3A80" w:rsidRPr="000E3A80" w:rsidRDefault="000E3A80" w:rsidP="000E3A80">
      <w:pPr>
        <w:keepNext/>
        <w:spacing w:line="360" w:lineRule="auto"/>
        <w:outlineLvl w:val="3"/>
        <w:rPr>
          <w:color w:val="000000"/>
        </w:rPr>
      </w:pPr>
      <w:r w:rsidRPr="000E3A80">
        <w:t xml:space="preserve">В соответствии с подпунктом 5.5 Положения о Федеральной службе государственной статистики, утвержденного постановлением Правительства Российской Федерации от 2 июня 2008 г. № 420, и в целях реализации </w:t>
      </w:r>
      <w:r w:rsidRPr="000E3A80">
        <w:br/>
        <w:t xml:space="preserve">позиций 1.21.2, 1.21.3, 1.21.4, 1.21.7 Федерального плана статистических работ, утвержденного распоряжением Правительства Российской Федерации от 6 мая 2008 г. № 671-р, </w:t>
      </w:r>
      <w:r w:rsidRPr="000E3A80">
        <w:rPr>
          <w:color w:val="000000"/>
        </w:rPr>
        <w:t>п р и к а з ы в а ю:</w:t>
      </w:r>
    </w:p>
    <w:p w14:paraId="15033180" w14:textId="77777777" w:rsidR="000E3A80" w:rsidRPr="000E3A80" w:rsidRDefault="000E3A80" w:rsidP="000E3A80">
      <w:pPr>
        <w:spacing w:line="360" w:lineRule="auto"/>
      </w:pPr>
      <w:r w:rsidRPr="000E3A80">
        <w:t xml:space="preserve">1. Утвердить прилагаемые Указания по заполнению формы федерального статистического наблюдения № С-1 «Сведения о вводе </w:t>
      </w:r>
      <w:r w:rsidRPr="000E3A80">
        <w:br/>
        <w:t xml:space="preserve">в эксплуатацию зданий и сооружений» и ввести их в действие с отчета </w:t>
      </w:r>
      <w:r w:rsidRPr="000E3A80">
        <w:br/>
        <w:t>за январь 2024 года.</w:t>
      </w:r>
    </w:p>
    <w:p w14:paraId="368EB798" w14:textId="77777777" w:rsidR="000E3A80" w:rsidRPr="000E3A80" w:rsidRDefault="000E3A80" w:rsidP="000E3A80">
      <w:pPr>
        <w:spacing w:line="360" w:lineRule="auto"/>
      </w:pPr>
      <w:r w:rsidRPr="000E3A80">
        <w:rPr>
          <w:color w:val="000000"/>
        </w:rPr>
        <w:t>2.</w:t>
      </w:r>
      <w:r w:rsidRPr="000E3A80">
        <w:t> Признать утратившим силу приказ Росстата от 25 января 2023 г. № 20 «Об утверждении Указаний по заполнению формы федерального статистического наблюдения № С-1 «Сведения о вводе в эксплуатацию зданий и сооружений».</w:t>
      </w:r>
    </w:p>
    <w:p w14:paraId="1C260F9F" w14:textId="77777777" w:rsidR="000E3A80" w:rsidRPr="000E3A80" w:rsidRDefault="000E3A80" w:rsidP="000E3A80">
      <w:pPr>
        <w:widowControl w:val="0"/>
        <w:spacing w:line="360" w:lineRule="auto"/>
        <w:ind w:firstLine="0"/>
        <w:jc w:val="left"/>
        <w:rPr>
          <w:sz w:val="24"/>
          <w:szCs w:val="20"/>
        </w:rPr>
      </w:pPr>
    </w:p>
    <w:p w14:paraId="7B321296" w14:textId="77777777" w:rsidR="000E3A80" w:rsidRPr="000E3A80" w:rsidRDefault="000E3A80" w:rsidP="000E3A80">
      <w:pPr>
        <w:widowControl w:val="0"/>
        <w:spacing w:before="240" w:line="348" w:lineRule="auto"/>
        <w:ind w:firstLine="0"/>
      </w:pPr>
      <w:r w:rsidRPr="000E3A80">
        <w:t>Заместитель руководителя</w:t>
      </w:r>
      <w:r w:rsidRPr="000E3A80">
        <w:tab/>
      </w:r>
      <w:r w:rsidRPr="000E3A80">
        <w:tab/>
      </w:r>
      <w:r w:rsidRPr="000E3A80">
        <w:tab/>
      </w:r>
      <w:r w:rsidRPr="000E3A80">
        <w:tab/>
        <w:t xml:space="preserve">    </w:t>
      </w:r>
      <w:r w:rsidRPr="000E3A80">
        <w:tab/>
        <w:t xml:space="preserve">                    Д.Д. </w:t>
      </w:r>
      <w:proofErr w:type="spellStart"/>
      <w:r w:rsidRPr="000E3A80">
        <w:t>Кенчадзе</w:t>
      </w:r>
      <w:proofErr w:type="spellEnd"/>
    </w:p>
    <w:p w14:paraId="4AFFFDCD" w14:textId="77777777" w:rsidR="000E3A80" w:rsidRDefault="000E3A80" w:rsidP="000E3A80">
      <w:pPr>
        <w:ind w:left="5760" w:firstLine="720"/>
        <w:jc w:val="left"/>
        <w:rPr>
          <w:lang w:val="en-US"/>
        </w:rPr>
      </w:pPr>
    </w:p>
    <w:p w14:paraId="59B87E4F" w14:textId="77777777" w:rsidR="000E3A80" w:rsidRDefault="000E3A80">
      <w:pPr>
        <w:ind w:left="5760" w:firstLine="720"/>
        <w:jc w:val="center"/>
        <w:rPr>
          <w:lang w:val="en-US"/>
        </w:rPr>
      </w:pPr>
    </w:p>
    <w:p w14:paraId="15D27890" w14:textId="77777777" w:rsidR="000E3A80" w:rsidRPr="000E3A80" w:rsidRDefault="000E3A80">
      <w:pPr>
        <w:ind w:left="5760" w:firstLine="720"/>
        <w:jc w:val="center"/>
        <w:rPr>
          <w:lang w:val="en-US"/>
        </w:rPr>
        <w:sectPr w:rsidR="000E3A80" w:rsidRPr="000E3A80">
          <w:headerReference w:type="default" r:id="rId7"/>
          <w:footerReference w:type="default" r:id="rId8"/>
          <w:pgSz w:w="11906" w:h="16838"/>
          <w:pgMar w:top="1134" w:right="567" w:bottom="851" w:left="1701" w:header="454" w:footer="493" w:gutter="0"/>
          <w:pgNumType w:start="1"/>
          <w:cols w:space="708"/>
          <w:titlePg/>
          <w:docGrid w:linePitch="360"/>
        </w:sectPr>
      </w:pPr>
    </w:p>
    <w:p w14:paraId="4667FA50" w14:textId="77777777" w:rsidR="009B4C8D" w:rsidRDefault="007826DB">
      <w:pPr>
        <w:ind w:left="5760" w:firstLine="720"/>
        <w:jc w:val="center"/>
      </w:pPr>
      <w:r>
        <w:lastRenderedPageBreak/>
        <w:t xml:space="preserve">         УТВЕРЖДЕНЫ</w:t>
      </w:r>
    </w:p>
    <w:p w14:paraId="1DFAAC47" w14:textId="77777777" w:rsidR="009B4C8D" w:rsidRDefault="007826DB">
      <w:pPr>
        <w:ind w:left="5040" w:firstLine="720"/>
        <w:jc w:val="center"/>
      </w:pPr>
      <w:r>
        <w:t xml:space="preserve">                    приказом Росстата</w:t>
      </w:r>
    </w:p>
    <w:p w14:paraId="34AFD1C5" w14:textId="77777777" w:rsidR="009B4C8D" w:rsidRDefault="007826DB">
      <w:pPr>
        <w:spacing w:line="360" w:lineRule="auto"/>
        <w:ind w:left="4678" w:firstLine="567"/>
        <w:jc w:val="center"/>
      </w:pPr>
      <w:r w:rsidRPr="007826DB">
        <w:t xml:space="preserve">              </w:t>
      </w:r>
      <w:r>
        <w:t xml:space="preserve">             от</w:t>
      </w:r>
      <w:r w:rsidRPr="007826DB">
        <w:t xml:space="preserve"> </w:t>
      </w:r>
      <w:r w:rsidR="00497C1A" w:rsidRPr="00497C1A">
        <w:t>19.01.</w:t>
      </w:r>
      <w:r w:rsidR="00497C1A" w:rsidRPr="000E3A80">
        <w:t xml:space="preserve">2024 </w:t>
      </w:r>
      <w:r>
        <w:t>№</w:t>
      </w:r>
      <w:r w:rsidRPr="007826DB">
        <w:t xml:space="preserve"> </w:t>
      </w:r>
      <w:r w:rsidR="00497C1A" w:rsidRPr="00497C1A">
        <w:t>15</w:t>
      </w:r>
      <w:r>
        <w:t xml:space="preserve">         </w:t>
      </w:r>
    </w:p>
    <w:p w14:paraId="580F5253" w14:textId="77777777" w:rsidR="009B4C8D" w:rsidRDefault="009B4C8D">
      <w:pPr>
        <w:spacing w:line="312" w:lineRule="auto"/>
        <w:ind w:firstLine="0"/>
        <w:rPr>
          <w:b/>
        </w:rPr>
      </w:pPr>
    </w:p>
    <w:p w14:paraId="5ED6193C" w14:textId="77777777" w:rsidR="009B4C8D" w:rsidRDefault="009B4C8D">
      <w:pPr>
        <w:spacing w:line="312" w:lineRule="auto"/>
        <w:ind w:firstLine="0"/>
        <w:jc w:val="left"/>
        <w:rPr>
          <w:b/>
        </w:rPr>
      </w:pPr>
    </w:p>
    <w:p w14:paraId="5692FFE4" w14:textId="77777777" w:rsidR="009B4C8D" w:rsidRDefault="009B4C8D">
      <w:pPr>
        <w:spacing w:line="312" w:lineRule="auto"/>
        <w:ind w:firstLine="0"/>
        <w:jc w:val="left"/>
        <w:rPr>
          <w:b/>
        </w:rPr>
      </w:pPr>
    </w:p>
    <w:p w14:paraId="606FB9A6" w14:textId="77777777" w:rsidR="009B4C8D" w:rsidRDefault="009B4C8D">
      <w:pPr>
        <w:spacing w:line="192" w:lineRule="auto"/>
        <w:ind w:firstLine="0"/>
        <w:jc w:val="left"/>
        <w:rPr>
          <w:b/>
        </w:rPr>
      </w:pPr>
    </w:p>
    <w:p w14:paraId="3931FDC1" w14:textId="77777777" w:rsidR="009B4C8D" w:rsidRPr="0004589E" w:rsidRDefault="007826DB">
      <w:pPr>
        <w:ind w:firstLine="0"/>
        <w:jc w:val="center"/>
        <w:rPr>
          <w:b/>
          <w:bCs/>
        </w:rPr>
      </w:pPr>
      <w:r w:rsidRPr="0004589E">
        <w:rPr>
          <w:b/>
          <w:bCs/>
        </w:rPr>
        <w:t>УКАЗАНИЯ</w:t>
      </w:r>
    </w:p>
    <w:p w14:paraId="4DE0B6E5" w14:textId="77777777" w:rsidR="009B4C8D" w:rsidRPr="0004589E" w:rsidRDefault="007826DB">
      <w:pPr>
        <w:ind w:firstLine="0"/>
        <w:jc w:val="center"/>
        <w:rPr>
          <w:b/>
          <w:bCs/>
        </w:rPr>
      </w:pPr>
      <w:r w:rsidRPr="0004589E">
        <w:rPr>
          <w:b/>
          <w:bCs/>
        </w:rPr>
        <w:t>по заполнению формы федерального статистического наблюдения № С-1 «Сведения о вводе в эксплуатацию зданий и сооружений»</w:t>
      </w:r>
    </w:p>
    <w:p w14:paraId="40D54A9B" w14:textId="77777777" w:rsidR="009B4C8D" w:rsidRPr="0004589E" w:rsidRDefault="009B4C8D">
      <w:pPr>
        <w:keepNext/>
        <w:spacing w:line="480" w:lineRule="auto"/>
        <w:ind w:firstLine="0"/>
        <w:outlineLvl w:val="2"/>
        <w:rPr>
          <w:b/>
        </w:rPr>
      </w:pPr>
    </w:p>
    <w:p w14:paraId="519BE6DD" w14:textId="77777777" w:rsidR="009B4C8D" w:rsidRPr="0004589E" w:rsidRDefault="007826DB">
      <w:pPr>
        <w:keepNext/>
        <w:spacing w:after="240"/>
        <w:ind w:firstLine="0"/>
        <w:jc w:val="center"/>
        <w:outlineLvl w:val="2"/>
        <w:rPr>
          <w:b/>
        </w:rPr>
      </w:pPr>
      <w:r w:rsidRPr="0004589E">
        <w:rPr>
          <w:b/>
        </w:rPr>
        <w:t>I. ОБЩИЕ ПОЛОЖЕНИЯ</w:t>
      </w:r>
    </w:p>
    <w:p w14:paraId="64F47BDB" w14:textId="77777777" w:rsidR="009B4C8D" w:rsidRPr="006863B8" w:rsidRDefault="007826DB" w:rsidP="006863B8">
      <w:pPr>
        <w:shd w:val="clear" w:color="auto" w:fill="FFFFFF"/>
        <w:spacing w:line="324" w:lineRule="auto"/>
        <w:rPr>
          <w:rFonts w:eastAsia="Calibri"/>
          <w:lang w:eastAsia="en-US"/>
        </w:rPr>
      </w:pPr>
      <w:r w:rsidRPr="0004589E">
        <w:rPr>
          <w:rFonts w:eastAsia="Calibri"/>
          <w:lang w:eastAsia="en-US"/>
        </w:rPr>
        <w:t xml:space="preserve">1. </w:t>
      </w:r>
      <w:r w:rsidRPr="006863B8">
        <w:rPr>
          <w:rFonts w:eastAsia="Calibri"/>
          <w:lang w:eastAsia="en-US"/>
        </w:rPr>
        <w:t xml:space="preserve">Первичные статистические данные (далее – данные) по форме федерального статистического наблюдения № С-1 «Сведения о вводе </w:t>
      </w:r>
      <w:r w:rsidRPr="006863B8">
        <w:rPr>
          <w:rFonts w:eastAsia="Calibri"/>
          <w:lang w:eastAsia="en-US"/>
        </w:rPr>
        <w:br w:type="textWrapping" w:clear="all"/>
        <w:t xml:space="preserve"> в эксплуатацию зданий и сооружений» (далее – форма), утвержденной приказом Росстата от 14 октября 2022 г. № 703 «Об утверждении формы федерального статистического наблюдения № С-1 «Сведения о вводе </w:t>
      </w:r>
      <w:r w:rsidRPr="006863B8">
        <w:rPr>
          <w:rFonts w:eastAsia="Calibri"/>
          <w:lang w:eastAsia="en-US"/>
        </w:rPr>
        <w:br w:type="textWrapping" w:clear="all"/>
        <w:t xml:space="preserve">в эксплуатацию зданий и сооружений» для организации федерального статистического наблюдения за строительством, инвестициями в нефинансовые активы и жилищно-коммунальным хозяйством», предоставляют юридические лица (организации-застройщики), которым выдано разрешение на ввод объектов капитального строительства в эксплуатацию, </w:t>
      </w:r>
      <w:r w:rsidR="002843D2" w:rsidRPr="006863B8">
        <w:rPr>
          <w:rFonts w:eastAsia="Calibri"/>
          <w:lang w:eastAsia="en-US"/>
        </w:rPr>
        <w:t xml:space="preserve">соответствующие документы о готовности объектов к эксплуатации, действующие </w:t>
      </w:r>
      <w:r w:rsidR="002843D2" w:rsidRPr="006863B8">
        <w:rPr>
          <w:rFonts w:eastAsia="Calibri"/>
          <w:lang w:eastAsia="en-US"/>
        </w:rPr>
        <w:br/>
        <w:t xml:space="preserve">на территориях Донецкой Народной Республики, Луганской Народной Республики, Запорожской и Херсонской областей в переходный период, </w:t>
      </w:r>
      <w:r w:rsidR="002843D2" w:rsidRPr="006863B8">
        <w:rPr>
          <w:rFonts w:eastAsia="Calibri"/>
          <w:lang w:eastAsia="en-US"/>
        </w:rPr>
        <w:br/>
      </w:r>
      <w:r w:rsidRPr="006863B8">
        <w:rPr>
          <w:rFonts w:eastAsia="Calibri"/>
          <w:lang w:eastAsia="en-US"/>
        </w:rPr>
        <w:t>а также юридические лица, имеющие на балансе предприятий объекты незавершенного строительства.</w:t>
      </w:r>
    </w:p>
    <w:p w14:paraId="12407D05" w14:textId="77777777" w:rsidR="009B4C8D" w:rsidRPr="006863B8" w:rsidRDefault="007826DB" w:rsidP="006863B8">
      <w:pPr>
        <w:shd w:val="clear" w:color="auto" w:fill="FFFFFF"/>
        <w:spacing w:line="324" w:lineRule="auto"/>
        <w:rPr>
          <w:rFonts w:eastAsia="Calibri"/>
          <w:lang w:eastAsia="en-US"/>
        </w:rPr>
      </w:pPr>
      <w:bookmarkStart w:id="0" w:name="dst2881"/>
      <w:bookmarkStart w:id="1" w:name="dst2918"/>
      <w:bookmarkEnd w:id="0"/>
      <w:bookmarkEnd w:id="1"/>
      <w:r w:rsidRPr="006863B8">
        <w:rPr>
          <w:rFonts w:eastAsia="Calibri"/>
          <w:lang w:eastAsia="en-US"/>
        </w:rPr>
        <w:t xml:space="preserve">Форму предоставляют респонденты (организации-застройщики) всех видов экономической деятельности, независимо от формы собственности </w:t>
      </w:r>
      <w:r w:rsidRPr="006863B8">
        <w:rPr>
          <w:rFonts w:eastAsia="Calibri"/>
          <w:lang w:eastAsia="en-US"/>
        </w:rPr>
        <w:br w:type="textWrapping" w:clear="all"/>
        <w:t>и организационно-правовой формы хозяйствующих субъектов, осуществляющие строительство и ввод объектов в эксплуатацию</w:t>
      </w:r>
      <w:r w:rsidR="00931A51" w:rsidRPr="006863B8">
        <w:rPr>
          <w:rFonts w:eastAsia="Calibri"/>
          <w:lang w:eastAsia="en-US"/>
        </w:rPr>
        <w:t xml:space="preserve">, а также </w:t>
      </w:r>
      <w:r w:rsidRPr="006863B8">
        <w:rPr>
          <w:rFonts w:eastAsia="Calibri"/>
          <w:lang w:eastAsia="en-US"/>
        </w:rPr>
        <w:t xml:space="preserve">юридические лица, которые ввели объекты капитального строительства, </w:t>
      </w:r>
      <w:r w:rsidR="00931A51" w:rsidRPr="006863B8">
        <w:rPr>
          <w:rFonts w:eastAsia="Calibri"/>
          <w:lang w:eastAsia="en-US"/>
        </w:rPr>
        <w:br/>
      </w:r>
      <w:r w:rsidRPr="006863B8">
        <w:rPr>
          <w:rFonts w:eastAsia="Calibri"/>
          <w:lang w:eastAsia="en-US"/>
        </w:rPr>
        <w:t xml:space="preserve">в отношении которых выдача разрешения на строительство не требуется </w:t>
      </w:r>
      <w:r w:rsidR="00931A51" w:rsidRPr="006863B8">
        <w:rPr>
          <w:rFonts w:eastAsia="Calibri"/>
          <w:lang w:eastAsia="en-US"/>
        </w:rPr>
        <w:br/>
      </w:r>
      <w:r w:rsidRPr="006863B8">
        <w:rPr>
          <w:rFonts w:eastAsia="Calibri"/>
          <w:lang w:eastAsia="en-US"/>
        </w:rPr>
        <w:t xml:space="preserve">в соответствии с пунктами 4.2, 4.4, 4.5, 5 части 17 статьи 51 Градостроительного кодекса Российской Федерации, постановлением </w:t>
      </w:r>
      <w:r w:rsidRPr="006863B8">
        <w:rPr>
          <w:rFonts w:eastAsia="Calibri"/>
          <w:lang w:eastAsia="en-US"/>
        </w:rPr>
        <w:lastRenderedPageBreak/>
        <w:t xml:space="preserve">Правительства Российской Федерации от 12 ноября 2020 г. № 1816 </w:t>
      </w:r>
      <w:r w:rsidR="00BB0E7B" w:rsidRPr="006863B8">
        <w:rPr>
          <w:rFonts w:eastAsia="Calibri"/>
          <w:lang w:eastAsia="en-US"/>
        </w:rPr>
        <w:br/>
      </w:r>
      <w:r w:rsidRPr="006863B8">
        <w:rPr>
          <w:rFonts w:eastAsia="Calibri"/>
          <w:lang w:eastAsia="en-US"/>
        </w:rPr>
        <w:t>и на которые распространяется уведомительный порядок о вводе в действие объектов.</w:t>
      </w:r>
    </w:p>
    <w:p w14:paraId="4F08D0FA" w14:textId="77777777" w:rsidR="006863B8" w:rsidRPr="006863B8" w:rsidRDefault="006863B8" w:rsidP="006863B8">
      <w:pPr>
        <w:tabs>
          <w:tab w:val="left" w:pos="13200"/>
        </w:tabs>
        <w:spacing w:after="40" w:line="324" w:lineRule="auto"/>
        <w:rPr>
          <w:color w:val="000000"/>
          <w:szCs w:val="24"/>
        </w:rPr>
      </w:pPr>
      <w:r w:rsidRPr="006863B8">
        <w:rPr>
          <w:szCs w:val="24"/>
          <w:lang w:eastAsia="x-none"/>
        </w:rPr>
        <w:t xml:space="preserve">Перечень респондентов по форме № С-1 формируется на основе </w:t>
      </w:r>
      <w:r w:rsidRPr="006863B8">
        <w:rPr>
          <w:szCs w:val="24"/>
        </w:rPr>
        <w:t xml:space="preserve">административных данных </w:t>
      </w:r>
      <w:r w:rsidRPr="006863B8">
        <w:rPr>
          <w:color w:val="000000"/>
          <w:szCs w:val="24"/>
        </w:rPr>
        <w:t>федеральных органов исполнительной власти, органов исполнительной власти субъекта Российской Федерации, органов местного самоуправления,  уполномоченных на выдачу разрешений (уведомлений) на строительство и ввод объектов в эксплуатацию.</w:t>
      </w:r>
    </w:p>
    <w:p w14:paraId="2045EE73" w14:textId="77777777" w:rsidR="00931A51" w:rsidRPr="006863B8" w:rsidRDefault="00931A51" w:rsidP="006863B8">
      <w:pPr>
        <w:shd w:val="clear" w:color="auto" w:fill="FFFFFF"/>
        <w:spacing w:line="324" w:lineRule="auto"/>
        <w:rPr>
          <w:rFonts w:eastAsia="Calibri"/>
          <w:lang w:eastAsia="en-US"/>
        </w:rPr>
      </w:pPr>
      <w:r w:rsidRPr="006863B8">
        <w:rPr>
          <w:rFonts w:eastAsia="Calibri"/>
          <w:lang w:eastAsia="en-US"/>
        </w:rPr>
        <w:t xml:space="preserve">Заполненная форма предоставляется в территориальные органы Росстата по месту фактического осуществления деятельности юридического лица (обособленного подразделения) только при наличии наблюдаемого явления. </w:t>
      </w:r>
      <w:r w:rsidRPr="006863B8">
        <w:rPr>
          <w:rFonts w:eastAsia="Calibri"/>
          <w:lang w:eastAsia="en-US"/>
        </w:rPr>
        <w:br/>
        <w:t>В случае отсутствия явления данные по форме не предоставляются.</w:t>
      </w:r>
    </w:p>
    <w:p w14:paraId="35D96D45" w14:textId="77777777" w:rsidR="009B4C8D" w:rsidRPr="006863B8" w:rsidRDefault="007826DB" w:rsidP="006863B8">
      <w:pPr>
        <w:widowControl w:val="0"/>
        <w:shd w:val="clear" w:color="auto" w:fill="FFFFFF"/>
        <w:spacing w:line="324" w:lineRule="auto"/>
        <w:contextualSpacing/>
        <w:rPr>
          <w:rFonts w:eastAsia="Calibri"/>
          <w:lang w:eastAsia="en-US"/>
        </w:rPr>
      </w:pPr>
      <w:r w:rsidRPr="006863B8">
        <w:rPr>
          <w:rFonts w:eastAsia="Calibri"/>
          <w:lang w:eastAsia="en-US"/>
        </w:rPr>
        <w:t>При наличии у юридического лица обособленных подразделений</w:t>
      </w:r>
      <w:bookmarkStart w:id="2" w:name="_Ref61535343"/>
      <w:r w:rsidRPr="006863B8">
        <w:rPr>
          <w:rStyle w:val="af6"/>
          <w:rFonts w:eastAsia="Calibri"/>
          <w:lang w:eastAsia="en-US"/>
        </w:rPr>
        <w:footnoteReference w:id="1"/>
      </w:r>
      <w:bookmarkEnd w:id="2"/>
      <w:r w:rsidRPr="006863B8">
        <w:rPr>
          <w:rFonts w:eastAsia="Calibri"/>
          <w:lang w:eastAsia="en-US"/>
        </w:rPr>
        <w:t xml:space="preserve"> настоящая форма</w:t>
      </w:r>
      <w:r w:rsidRPr="006863B8">
        <w:t xml:space="preserve"> </w:t>
      </w:r>
      <w:r w:rsidRPr="006863B8">
        <w:rPr>
          <w:rFonts w:eastAsia="Calibri"/>
          <w:lang w:eastAsia="en-US"/>
        </w:rPr>
        <w:t>заполняется как по каждому обособленному подразделению, так и по юридическому лицу без этих обособленных подразделений.</w:t>
      </w:r>
    </w:p>
    <w:p w14:paraId="7141D272" w14:textId="77777777" w:rsidR="009B4C8D" w:rsidRPr="006863B8" w:rsidRDefault="007826DB" w:rsidP="006863B8">
      <w:pPr>
        <w:shd w:val="clear" w:color="auto" w:fill="FFFFFF"/>
        <w:spacing w:line="324" w:lineRule="auto"/>
        <w:ind w:right="-1"/>
        <w:rPr>
          <w:rFonts w:eastAsia="Calibri"/>
          <w:lang w:eastAsia="en-US"/>
        </w:rPr>
      </w:pPr>
      <w:r w:rsidRPr="006863B8">
        <w:rPr>
          <w:rFonts w:eastAsia="Calibri"/>
          <w:lang w:eastAsia="en-US"/>
        </w:rPr>
        <w:t xml:space="preserve">Форму предоставляют также филиалы, представительства </w:t>
      </w:r>
      <w:r w:rsidRPr="006863B8">
        <w:rPr>
          <w:rFonts w:eastAsia="Calibri"/>
          <w:lang w:eastAsia="en-US"/>
        </w:rPr>
        <w:br w:type="textWrapping" w:clear="all"/>
        <w:t>и подразделения, действующих на территории Российской Федерации иностранных организаций в порядке, установленном для юридических лиц.</w:t>
      </w:r>
    </w:p>
    <w:p w14:paraId="05334C37" w14:textId="77777777" w:rsidR="009B4C8D" w:rsidRPr="006863B8" w:rsidRDefault="007826DB" w:rsidP="006863B8">
      <w:pPr>
        <w:shd w:val="clear" w:color="auto" w:fill="FFFFFF"/>
        <w:spacing w:line="324" w:lineRule="auto"/>
        <w:rPr>
          <w:rFonts w:eastAsia="Calibri"/>
          <w:lang w:eastAsia="en-US"/>
        </w:rPr>
      </w:pPr>
      <w:r w:rsidRPr="006863B8">
        <w:rPr>
          <w:rFonts w:eastAsia="Calibri"/>
          <w:lang w:eastAsia="en-US"/>
        </w:rPr>
        <w:t xml:space="preserve">При наличии у юридического лица обособленных подразделений, осуществляющих деятельность за пределами Российской Федерации, данные </w:t>
      </w:r>
      <w:r w:rsidRPr="006863B8">
        <w:rPr>
          <w:rFonts w:eastAsia="Calibri"/>
          <w:lang w:eastAsia="en-US"/>
        </w:rPr>
        <w:br w:type="textWrapping" w:clear="all"/>
        <w:t>по ним в настоящую форму не включаются.</w:t>
      </w:r>
    </w:p>
    <w:p w14:paraId="1BFF8391" w14:textId="77777777" w:rsidR="009B4C8D" w:rsidRPr="006863B8" w:rsidRDefault="007826DB" w:rsidP="006863B8">
      <w:pPr>
        <w:shd w:val="clear" w:color="auto" w:fill="FFFFFF"/>
        <w:spacing w:line="324" w:lineRule="auto"/>
        <w:rPr>
          <w:rFonts w:eastAsia="Calibri"/>
          <w:lang w:eastAsia="en-US"/>
        </w:rPr>
      </w:pPr>
      <w:r w:rsidRPr="006863B8">
        <w:rPr>
          <w:rFonts w:eastAsia="Calibri"/>
          <w:lang w:eastAsia="en-US"/>
        </w:rPr>
        <w:t>Руководитель юридического лица назначает должностных лиц, уполномоченных предоставлять данные от имени юридического лица (в том числе в обособленных подразделениях).</w:t>
      </w:r>
    </w:p>
    <w:p w14:paraId="3467243F" w14:textId="77777777" w:rsidR="009B4C8D" w:rsidRPr="0004589E" w:rsidRDefault="007826DB" w:rsidP="006863B8">
      <w:pPr>
        <w:widowControl w:val="0"/>
        <w:shd w:val="clear" w:color="auto" w:fill="FFFFFF"/>
        <w:spacing w:line="324" w:lineRule="auto"/>
        <w:rPr>
          <w:rFonts w:eastAsia="Calibri"/>
          <w:lang w:eastAsia="en-US"/>
        </w:rPr>
      </w:pPr>
      <w:r w:rsidRPr="006863B8">
        <w:rPr>
          <w:rFonts w:eastAsia="Calibri"/>
          <w:lang w:eastAsia="en-US"/>
        </w:rPr>
        <w:t xml:space="preserve">Организации, в отношении которых в соответствии с Федеральным законом от 26 октября 2002 г. № 127-ФЗ «О несостоятельности (банкротстве)» (далее – Закон о банкротстве) введены процедуры, применяемые в деле </w:t>
      </w:r>
      <w:r w:rsidRPr="006863B8">
        <w:rPr>
          <w:rFonts w:eastAsia="Calibri"/>
          <w:lang w:eastAsia="en-US"/>
        </w:rPr>
        <w:br w:type="textWrapping" w:clear="all"/>
        <w:t xml:space="preserve">о банкротстве, предоставляют данные по указанной форме до завершения </w:t>
      </w:r>
      <w:r w:rsidRPr="006863B8">
        <w:rPr>
          <w:rFonts w:eastAsia="Calibri"/>
          <w:lang w:eastAsia="en-US"/>
        </w:rPr>
        <w:br w:type="textWrapping" w:clear="all"/>
        <w:t>в соответствии со статьей 149 Закона о банкротстве конкурсного производства и внесения в Единый государственный реестр юридических лиц записи</w:t>
      </w:r>
      <w:r w:rsidRPr="0004589E">
        <w:rPr>
          <w:rFonts w:eastAsia="Calibri"/>
          <w:lang w:eastAsia="en-US"/>
        </w:rPr>
        <w:t xml:space="preserve"> </w:t>
      </w:r>
      <w:r w:rsidRPr="0004589E">
        <w:rPr>
          <w:rFonts w:eastAsia="Calibri"/>
          <w:lang w:eastAsia="en-US"/>
        </w:rPr>
        <w:br w:type="textWrapping" w:clear="all"/>
      </w:r>
      <w:r w:rsidRPr="0004589E">
        <w:rPr>
          <w:rFonts w:eastAsia="Calibri"/>
          <w:lang w:eastAsia="en-US"/>
        </w:rPr>
        <w:lastRenderedPageBreak/>
        <w:t>о ликвидации должника.</w:t>
      </w:r>
    </w:p>
    <w:p w14:paraId="73E6652B" w14:textId="77777777" w:rsidR="009B4C8D" w:rsidRPr="0004589E" w:rsidRDefault="007826DB">
      <w:pPr>
        <w:shd w:val="clear" w:color="auto" w:fill="FFFFFF"/>
        <w:spacing w:line="355" w:lineRule="auto"/>
        <w:rPr>
          <w:rFonts w:eastAsia="Calibri"/>
          <w:lang w:eastAsia="en-US"/>
        </w:rPr>
      </w:pPr>
      <w:r w:rsidRPr="0004589E">
        <w:rPr>
          <w:rFonts w:eastAsia="Calibri"/>
          <w:lang w:eastAsia="en-US"/>
        </w:rPr>
        <w:t>При реорганизации юридического лица в форме преобразования</w:t>
      </w:r>
      <w:r w:rsidR="00855785" w:rsidRPr="0004589E">
        <w:rPr>
          <w:rFonts w:eastAsia="Calibri"/>
          <w:lang w:eastAsia="en-US"/>
        </w:rPr>
        <w:t xml:space="preserve"> </w:t>
      </w:r>
      <w:r w:rsidRPr="0004589E">
        <w:rPr>
          <w:rFonts w:eastAsia="Calibri"/>
          <w:lang w:eastAsia="en-US"/>
        </w:rPr>
        <w:t>юридическое лицо, являющееся правопреемником, должно предоставлять данные по форме в срок, указанный на бланке формы, с начала отчетного месяца, в котором произошла реорганизация юридического лица (включение сведений о реорганизованном юридическом лице в Единый государственный реестр юридических лиц).</w:t>
      </w:r>
    </w:p>
    <w:p w14:paraId="68C40C1E" w14:textId="77777777" w:rsidR="009B4C8D" w:rsidRPr="0004589E" w:rsidRDefault="007826DB">
      <w:pPr>
        <w:shd w:val="clear" w:color="auto" w:fill="FFFFFF"/>
        <w:spacing w:line="355" w:lineRule="auto"/>
        <w:ind w:firstLine="708"/>
        <w:rPr>
          <w:rFonts w:eastAsia="Calibri"/>
          <w:lang w:eastAsia="en-US"/>
        </w:rPr>
      </w:pPr>
      <w:r w:rsidRPr="0004589E">
        <w:rPr>
          <w:rFonts w:eastAsia="Calibri"/>
          <w:lang w:eastAsia="en-US"/>
        </w:rPr>
        <w:t xml:space="preserve">В адресной части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В форме, содержащей данные по обособленному подразделению юридического лица, указывается наименование обособленного подразделения </w:t>
      </w:r>
      <w:r w:rsidRPr="0004589E">
        <w:rPr>
          <w:rFonts w:eastAsia="Calibri"/>
          <w:lang w:eastAsia="en-US"/>
        </w:rPr>
        <w:br w:type="textWrapping" w:clear="all"/>
        <w:t>и юридического лица, к которому оно относится.</w:t>
      </w:r>
    </w:p>
    <w:p w14:paraId="4411D183" w14:textId="77777777" w:rsidR="009B4C8D" w:rsidRPr="0004589E" w:rsidRDefault="007826DB">
      <w:pPr>
        <w:shd w:val="clear" w:color="auto" w:fill="FFFFFF"/>
        <w:spacing w:line="355" w:lineRule="auto"/>
      </w:pPr>
      <w:r w:rsidRPr="0004589E">
        <w:t xml:space="preserve">По строке «Почтовый адрес» указывается наименование субъекта Российской Федерации, юридический адрес с почтовым индексом, указанный </w:t>
      </w:r>
      <w:r w:rsidRPr="0004589E">
        <w:rPr>
          <w:rFonts w:eastAsia="Calibri"/>
          <w:lang w:eastAsia="en-US"/>
        </w:rPr>
        <w:br w:type="textWrapping" w:clear="all"/>
      </w:r>
      <w:r w:rsidRPr="0004589E">
        <w:t>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w:t>
      </w:r>
    </w:p>
    <w:p w14:paraId="7A9F56AB" w14:textId="77777777" w:rsidR="009B4C8D" w:rsidRPr="0004589E" w:rsidRDefault="007826DB">
      <w:pPr>
        <w:shd w:val="clear" w:color="auto" w:fill="FFFFFF"/>
        <w:spacing w:line="355" w:lineRule="auto"/>
        <w:rPr>
          <w:rFonts w:eastAsia="Calibri"/>
          <w:lang w:eastAsia="en-US"/>
        </w:rPr>
      </w:pPr>
      <w:r w:rsidRPr="0004589E">
        <w:rPr>
          <w:rFonts w:eastAsia="Calibri"/>
          <w:lang w:eastAsia="en-US"/>
        </w:rPr>
        <w:t xml:space="preserve">В кодовой части титульного листа формы на основании Уведомления </w:t>
      </w:r>
      <w:r w:rsidRPr="0004589E">
        <w:rPr>
          <w:rFonts w:eastAsia="Calibri"/>
          <w:lang w:eastAsia="en-US"/>
        </w:rPr>
        <w:br w:type="textWrapping" w:clear="all"/>
        <w:t xml:space="preserve">о присвоении кода ОКПО (идентификационного номера), размещенного </w:t>
      </w:r>
      <w:r w:rsidRPr="0004589E">
        <w:rPr>
          <w:rFonts w:eastAsia="Calibri"/>
          <w:lang w:eastAsia="en-US"/>
        </w:rPr>
        <w:br w:type="textWrapping" w:clear="all"/>
        <w:t xml:space="preserve">на сайте системы сбора отчетности Росстата в информационно-телекоммуникационной сети «Интернет» по адресу: </w:t>
      </w:r>
      <w:r w:rsidR="00BD0481" w:rsidRPr="0004589E">
        <w:rPr>
          <w:rFonts w:eastAsia="Calibri"/>
          <w:lang w:eastAsia="en-US"/>
        </w:rPr>
        <w:t>https://websbor.</w:t>
      </w:r>
      <w:proofErr w:type="spellStart"/>
      <w:r w:rsidR="00BD0481" w:rsidRPr="0004589E">
        <w:rPr>
          <w:rFonts w:eastAsia="Calibri"/>
          <w:lang w:val="en-US" w:eastAsia="en-US"/>
        </w:rPr>
        <w:t>rosstat</w:t>
      </w:r>
      <w:proofErr w:type="spellEnd"/>
      <w:r w:rsidR="00BD0481" w:rsidRPr="0004589E">
        <w:rPr>
          <w:rFonts w:eastAsia="Calibri"/>
          <w:lang w:eastAsia="en-US"/>
        </w:rPr>
        <w:t>.</w:t>
      </w:r>
      <w:r w:rsidR="00BD0481" w:rsidRPr="0004589E">
        <w:rPr>
          <w:rFonts w:eastAsia="Calibri"/>
          <w:lang w:val="en-US" w:eastAsia="en-US"/>
        </w:rPr>
        <w:t>gov</w:t>
      </w:r>
      <w:r w:rsidR="00BD0481" w:rsidRPr="0004589E">
        <w:rPr>
          <w:rFonts w:eastAsia="Calibri"/>
          <w:lang w:eastAsia="en-US"/>
        </w:rPr>
        <w:t>.</w:t>
      </w:r>
      <w:proofErr w:type="spellStart"/>
      <w:r w:rsidR="00BD0481" w:rsidRPr="0004589E">
        <w:rPr>
          <w:rFonts w:eastAsia="Calibri"/>
          <w:lang w:eastAsia="en-US"/>
        </w:rPr>
        <w:t>ru</w:t>
      </w:r>
      <w:proofErr w:type="spellEnd"/>
      <w:r w:rsidR="00BD0481" w:rsidRPr="0004589E">
        <w:rPr>
          <w:rFonts w:eastAsia="Calibri"/>
          <w:lang w:eastAsia="en-US"/>
        </w:rPr>
        <w:t>/</w:t>
      </w:r>
      <w:proofErr w:type="spellStart"/>
      <w:r w:rsidR="00BD0481" w:rsidRPr="0004589E">
        <w:rPr>
          <w:rFonts w:eastAsia="Calibri"/>
          <w:lang w:eastAsia="en-US"/>
        </w:rPr>
        <w:t>online</w:t>
      </w:r>
      <w:proofErr w:type="spellEnd"/>
      <w:r w:rsidR="00BD0481" w:rsidRPr="0004589E">
        <w:rPr>
          <w:rFonts w:eastAsia="Calibri"/>
          <w:lang w:eastAsia="en-US"/>
        </w:rPr>
        <w:t>/</w:t>
      </w:r>
      <w:proofErr w:type="spellStart"/>
      <w:r w:rsidR="00BD0481" w:rsidRPr="0004589E">
        <w:rPr>
          <w:rFonts w:eastAsia="Calibri"/>
          <w:lang w:eastAsia="en-US"/>
        </w:rPr>
        <w:t>info</w:t>
      </w:r>
      <w:proofErr w:type="spellEnd"/>
      <w:r w:rsidRPr="0004589E">
        <w:rPr>
          <w:rFonts w:eastAsia="Calibri"/>
          <w:lang w:eastAsia="en-US"/>
        </w:rPr>
        <w:t>, отчитывающаяся организация проставляет:</w:t>
      </w:r>
    </w:p>
    <w:p w14:paraId="4DCCD448" w14:textId="77777777" w:rsidR="009B4C8D" w:rsidRPr="0004589E" w:rsidRDefault="007826DB">
      <w:pPr>
        <w:shd w:val="clear" w:color="auto" w:fill="FFFFFF"/>
        <w:spacing w:line="355" w:lineRule="auto"/>
        <w:rPr>
          <w:rFonts w:eastAsia="Calibri"/>
          <w:lang w:eastAsia="en-US"/>
        </w:rPr>
      </w:pPr>
      <w:r w:rsidRPr="0004589E">
        <w:rPr>
          <w:rFonts w:eastAsia="Calibri"/>
          <w:lang w:eastAsia="en-US"/>
        </w:rPr>
        <w:t>код по Общероссийскому классификатору предприятий и организаций (ОКПО) – для юридического лица, не имеющего обособленных подразделений;</w:t>
      </w:r>
    </w:p>
    <w:p w14:paraId="45F8B93B" w14:textId="77777777" w:rsidR="009B4C8D" w:rsidRPr="0004589E" w:rsidRDefault="007826DB">
      <w:pPr>
        <w:shd w:val="clear" w:color="auto" w:fill="FFFFFF"/>
        <w:spacing w:line="355" w:lineRule="auto"/>
        <w:rPr>
          <w:rFonts w:eastAsia="Calibri"/>
          <w:lang w:eastAsia="en-US"/>
        </w:rPr>
      </w:pPr>
      <w:r w:rsidRPr="0004589E">
        <w:rPr>
          <w:rFonts w:eastAsia="Calibri"/>
          <w:lang w:eastAsia="en-US"/>
        </w:rPr>
        <w:t xml:space="preserve">идентификационный номер – для обособленных подразделений </w:t>
      </w:r>
      <w:r w:rsidRPr="0004589E">
        <w:rPr>
          <w:rFonts w:eastAsia="Calibri"/>
          <w:lang w:eastAsia="en-US"/>
        </w:rPr>
        <w:br w:type="textWrapping" w:clear="all"/>
        <w:t>и для головного подразделения юридического лица.</w:t>
      </w:r>
    </w:p>
    <w:p w14:paraId="71E6D590" w14:textId="77777777" w:rsidR="009B4C8D" w:rsidRPr="0004589E" w:rsidRDefault="00855785" w:rsidP="00C872CD">
      <w:pPr>
        <w:shd w:val="clear" w:color="auto" w:fill="FFFFFF"/>
        <w:spacing w:line="355" w:lineRule="auto"/>
        <w:rPr>
          <w:rFonts w:eastAsia="Calibri"/>
          <w:lang w:eastAsia="en-US"/>
        </w:rPr>
      </w:pPr>
      <w:r w:rsidRPr="0004589E">
        <w:rPr>
          <w:rFonts w:eastAsia="Calibri"/>
          <w:lang w:eastAsia="en-US"/>
        </w:rPr>
        <w:t xml:space="preserve">В качестве головного подразделения юридического лица </w:t>
      </w:r>
      <w:r w:rsidR="00C872CD" w:rsidRPr="0004589E">
        <w:rPr>
          <w:rFonts w:eastAsia="Calibri"/>
          <w:lang w:eastAsia="en-US"/>
        </w:rPr>
        <w:t>в</w:t>
      </w:r>
      <w:r w:rsidRPr="0004589E">
        <w:rPr>
          <w:rFonts w:eastAsia="Calibri"/>
          <w:lang w:eastAsia="en-US"/>
        </w:rPr>
        <w:t>ыступает</w:t>
      </w:r>
      <w:r w:rsidR="00C872CD" w:rsidRPr="0004589E">
        <w:rPr>
          <w:rFonts w:eastAsia="Calibri"/>
          <w:lang w:eastAsia="en-US"/>
        </w:rPr>
        <w:t xml:space="preserve"> </w:t>
      </w:r>
      <w:r w:rsidR="007826DB" w:rsidRPr="0004589E">
        <w:rPr>
          <w:rFonts w:eastAsia="Calibri"/>
          <w:lang w:eastAsia="en-US"/>
        </w:rPr>
        <w:t xml:space="preserve">обособленное подразделение, где находится администрация предприятия </w:t>
      </w:r>
      <w:r w:rsidR="007826DB" w:rsidRPr="0004589E">
        <w:rPr>
          <w:rFonts w:eastAsia="Calibri"/>
          <w:lang w:eastAsia="en-US"/>
        </w:rPr>
        <w:br w:type="textWrapping" w:clear="all"/>
      </w:r>
      <w:r w:rsidR="007826DB" w:rsidRPr="0004589E">
        <w:rPr>
          <w:rFonts w:eastAsia="Calibri"/>
          <w:lang w:eastAsia="en-US"/>
        </w:rPr>
        <w:lastRenderedPageBreak/>
        <w:t>или местонахождение которого соответствует зарегистрированному юридическому адресу.</w:t>
      </w:r>
    </w:p>
    <w:p w14:paraId="3F9BD9F1" w14:textId="77777777" w:rsidR="009B4C8D" w:rsidRPr="0004589E" w:rsidRDefault="0040195B">
      <w:pPr>
        <w:shd w:val="clear" w:color="auto" w:fill="FFFFFF"/>
        <w:spacing w:line="355" w:lineRule="auto"/>
        <w:rPr>
          <w:rFonts w:eastAsia="Calibri"/>
          <w:lang w:eastAsia="en-US"/>
        </w:rPr>
      </w:pPr>
      <w:r w:rsidRPr="0004589E">
        <w:rPr>
          <w:rFonts w:eastAsia="Calibri"/>
          <w:lang w:eastAsia="en-US"/>
        </w:rPr>
        <w:t xml:space="preserve">Респонденты (организации-застройщики), осуществляющие строительство и ввод в эксплуатацию зданий и сооружений на территории двух и более субъектов Российской Федерации, заполняют форму отдельно </w:t>
      </w:r>
      <w:r w:rsidRPr="0004589E">
        <w:rPr>
          <w:rFonts w:eastAsia="Calibri"/>
          <w:lang w:eastAsia="en-US"/>
        </w:rPr>
        <w:br/>
        <w:t xml:space="preserve">для территории каждого из этих субъектов Российской Федерации </w:t>
      </w:r>
      <w:r w:rsidRPr="0004589E">
        <w:rPr>
          <w:rFonts w:eastAsia="Calibri"/>
          <w:lang w:eastAsia="en-US"/>
        </w:rPr>
        <w:br/>
        <w:t xml:space="preserve">и предоставляют ее в территориальные органы Росстата по месту расположения объектов капитального строительства. </w:t>
      </w:r>
      <w:r w:rsidR="007826DB" w:rsidRPr="0004589E">
        <w:rPr>
          <w:rFonts w:eastAsia="Calibri"/>
          <w:lang w:eastAsia="en-US"/>
        </w:rPr>
        <w:t xml:space="preserve">При этом в кодовой зоне формы следует указать код ОКПО организации-застройщика или идентификационный номер объекта капитального строительства, который устанавливается территориальным органом Росстата по месту расположения объектов капитального строительства и ввода в эксплуатацию зданий и сооружений </w:t>
      </w:r>
      <w:r w:rsidRPr="0004589E">
        <w:rPr>
          <w:rFonts w:eastAsia="Calibri"/>
          <w:lang w:eastAsia="en-US"/>
        </w:rPr>
        <w:br/>
      </w:r>
      <w:r w:rsidR="007826DB" w:rsidRPr="0004589E">
        <w:rPr>
          <w:rFonts w:eastAsia="Calibri"/>
          <w:lang w:eastAsia="en-US"/>
        </w:rPr>
        <w:t xml:space="preserve">и размещается по адресу: </w:t>
      </w:r>
      <w:r w:rsidR="00086BA8" w:rsidRPr="0004589E">
        <w:rPr>
          <w:rFonts w:eastAsia="Calibri"/>
          <w:lang w:eastAsia="en-US"/>
        </w:rPr>
        <w:t>https://websbor.</w:t>
      </w:r>
      <w:proofErr w:type="spellStart"/>
      <w:r w:rsidR="00086BA8" w:rsidRPr="0004589E">
        <w:rPr>
          <w:rFonts w:eastAsia="Calibri"/>
          <w:lang w:val="en-US" w:eastAsia="en-US"/>
        </w:rPr>
        <w:t>rosstat</w:t>
      </w:r>
      <w:proofErr w:type="spellEnd"/>
      <w:r w:rsidR="00086BA8" w:rsidRPr="0004589E">
        <w:rPr>
          <w:rFonts w:eastAsia="Calibri"/>
          <w:lang w:eastAsia="en-US"/>
        </w:rPr>
        <w:t>.</w:t>
      </w:r>
      <w:r w:rsidR="00086BA8" w:rsidRPr="0004589E">
        <w:rPr>
          <w:rFonts w:eastAsia="Calibri"/>
          <w:lang w:val="en-US" w:eastAsia="en-US"/>
        </w:rPr>
        <w:t>gov</w:t>
      </w:r>
      <w:r w:rsidR="00086BA8" w:rsidRPr="0004589E">
        <w:rPr>
          <w:rFonts w:eastAsia="Calibri"/>
          <w:lang w:eastAsia="en-US"/>
        </w:rPr>
        <w:t>.</w:t>
      </w:r>
      <w:proofErr w:type="spellStart"/>
      <w:r w:rsidR="00086BA8" w:rsidRPr="0004589E">
        <w:rPr>
          <w:rFonts w:eastAsia="Calibri"/>
          <w:lang w:eastAsia="en-US"/>
        </w:rPr>
        <w:t>ru</w:t>
      </w:r>
      <w:proofErr w:type="spellEnd"/>
      <w:r w:rsidR="00086BA8" w:rsidRPr="0004589E">
        <w:rPr>
          <w:rFonts w:eastAsia="Calibri"/>
          <w:lang w:eastAsia="en-US"/>
        </w:rPr>
        <w:t>/</w:t>
      </w:r>
      <w:proofErr w:type="spellStart"/>
      <w:r w:rsidR="00086BA8" w:rsidRPr="0004589E">
        <w:rPr>
          <w:rFonts w:eastAsia="Calibri"/>
          <w:lang w:eastAsia="en-US"/>
        </w:rPr>
        <w:t>online</w:t>
      </w:r>
      <w:proofErr w:type="spellEnd"/>
      <w:r w:rsidR="00086BA8" w:rsidRPr="0004589E">
        <w:rPr>
          <w:rFonts w:eastAsia="Calibri"/>
          <w:lang w:eastAsia="en-US"/>
        </w:rPr>
        <w:t>/</w:t>
      </w:r>
      <w:proofErr w:type="spellStart"/>
      <w:r w:rsidR="00086BA8" w:rsidRPr="0004589E">
        <w:rPr>
          <w:rFonts w:eastAsia="Calibri"/>
          <w:lang w:eastAsia="en-US"/>
        </w:rPr>
        <w:t>info</w:t>
      </w:r>
      <w:proofErr w:type="spellEnd"/>
      <w:r w:rsidR="007826DB" w:rsidRPr="0004589E">
        <w:rPr>
          <w:rFonts w:eastAsia="Calibri"/>
          <w:lang w:eastAsia="en-US"/>
        </w:rPr>
        <w:t>.</w:t>
      </w:r>
    </w:p>
    <w:p w14:paraId="5904CA4A" w14:textId="77777777" w:rsidR="009B4C8D" w:rsidRPr="0004589E" w:rsidRDefault="007826DB">
      <w:pPr>
        <w:shd w:val="clear" w:color="auto" w:fill="FFFFFF"/>
        <w:spacing w:line="355" w:lineRule="auto"/>
        <w:rPr>
          <w:rFonts w:eastAsia="Calibri"/>
          <w:lang w:eastAsia="en-US"/>
        </w:rPr>
      </w:pPr>
      <w:r w:rsidRPr="0004589E">
        <w:rPr>
          <w:rFonts w:eastAsia="Calibri"/>
          <w:lang w:eastAsia="en-US"/>
        </w:rPr>
        <w:t xml:space="preserve">По линейному строительству (нефтепроводам, линиям связи, железным </w:t>
      </w:r>
      <w:r w:rsidRPr="0004589E">
        <w:rPr>
          <w:rFonts w:eastAsia="Calibri"/>
          <w:lang w:eastAsia="en-US"/>
        </w:rPr>
        <w:br w:type="textWrapping" w:clear="all"/>
        <w:t xml:space="preserve">и автомобильным дорогам и тому подобному), расположенному на нескольких территориях (республик, краев, областей и других), ввод в действие объектов по каждой из них определяется исходя из объемов ввода, относящихся </w:t>
      </w:r>
      <w:r w:rsidRPr="0004589E">
        <w:rPr>
          <w:rFonts w:eastAsia="Calibri"/>
          <w:lang w:eastAsia="en-US"/>
        </w:rPr>
        <w:br w:type="textWrapping" w:clear="all"/>
        <w:t xml:space="preserve">к отдельным участкам и объектам этой стройки, находящимся </w:t>
      </w:r>
      <w:r w:rsidRPr="0004589E">
        <w:rPr>
          <w:rFonts w:eastAsia="Calibri"/>
          <w:lang w:eastAsia="en-US"/>
        </w:rPr>
        <w:br w:type="textWrapping" w:clear="all"/>
        <w:t>на соответствующей территории.</w:t>
      </w:r>
    </w:p>
    <w:p w14:paraId="27D16D9F" w14:textId="77777777" w:rsidR="009B4C8D" w:rsidRPr="0004589E" w:rsidRDefault="007826DB">
      <w:pPr>
        <w:shd w:val="clear" w:color="auto" w:fill="FFFFFF"/>
        <w:spacing w:line="355" w:lineRule="auto"/>
        <w:rPr>
          <w:rFonts w:eastAsia="Calibri"/>
          <w:lang w:eastAsia="en-US"/>
        </w:rPr>
      </w:pPr>
      <w:r w:rsidRPr="0004589E">
        <w:rPr>
          <w:rFonts w:eastAsia="Calibri"/>
          <w:lang w:eastAsia="en-US"/>
        </w:rPr>
        <w:t>При долевом строительстве многоквартирных домов и иных объектов недвижимости форма предоставляется одним юридическим лицом – заказчиком (застройщиком) по объекту в целом.</w:t>
      </w:r>
    </w:p>
    <w:p w14:paraId="28674674" w14:textId="77777777" w:rsidR="009B4C8D" w:rsidRPr="0004589E" w:rsidRDefault="007826DB">
      <w:pPr>
        <w:shd w:val="clear" w:color="auto" w:fill="FFFFFF"/>
        <w:spacing w:line="355" w:lineRule="auto"/>
        <w:rPr>
          <w:rFonts w:eastAsia="Calibri"/>
          <w:lang w:eastAsia="en-US"/>
        </w:rPr>
      </w:pPr>
      <w:r w:rsidRPr="0004589E">
        <w:rPr>
          <w:rFonts w:eastAsia="Calibri"/>
          <w:lang w:eastAsia="en-US"/>
        </w:rPr>
        <w:t xml:space="preserve">Значения понятий в настоящих указаниях приведены исключительно </w:t>
      </w:r>
      <w:r w:rsidRPr="0004589E">
        <w:rPr>
          <w:rFonts w:eastAsia="Calibri"/>
          <w:lang w:eastAsia="en-US"/>
        </w:rPr>
        <w:br w:type="textWrapping" w:clear="all"/>
        <w:t>в целях заполнения формы № С-1.</w:t>
      </w:r>
    </w:p>
    <w:p w14:paraId="1D0693E1" w14:textId="77777777"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2. Данные предоставляются в адреса и сроки, указанные на форме.</w:t>
      </w:r>
    </w:p>
    <w:p w14:paraId="2063DA02" w14:textId="77777777"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Организации-застройщики предоставляют данные:</w:t>
      </w:r>
    </w:p>
    <w:p w14:paraId="31AF4C34" w14:textId="77777777" w:rsidR="009B4C8D" w:rsidRPr="0004589E" w:rsidRDefault="007826DB">
      <w:pPr>
        <w:shd w:val="clear" w:color="auto" w:fill="FFFFFF"/>
        <w:spacing w:line="355" w:lineRule="auto"/>
        <w:rPr>
          <w:rFonts w:eastAsia="Calibri"/>
          <w:lang w:eastAsia="en-US"/>
        </w:rPr>
      </w:pPr>
      <w:r w:rsidRPr="0004589E">
        <w:rPr>
          <w:rFonts w:eastAsia="Calibri"/>
          <w:lang w:eastAsia="en-US"/>
        </w:rPr>
        <w:t xml:space="preserve">в разделах 1, 2, 3, 4 – по жилым и нежилым зданиям, жилым помещениям, жилым единицам в жилых и нежилых зданиях, по мощностям введенных объектов в нежилых зданиях и сооружений, на которые были оформлены </w:t>
      </w:r>
      <w:r w:rsidRPr="0004589E">
        <w:rPr>
          <w:rFonts w:eastAsia="Calibri"/>
          <w:lang w:eastAsia="en-US"/>
        </w:rPr>
        <w:br w:type="textWrapping" w:clear="all"/>
        <w:t xml:space="preserve">в установленном порядке разрешение на ввод объектов в эксплуатацию </w:t>
      </w:r>
      <w:r w:rsidRPr="0004589E">
        <w:rPr>
          <w:rFonts w:eastAsia="Calibri"/>
          <w:lang w:eastAsia="en-US"/>
        </w:rPr>
        <w:br w:type="textWrapping" w:clear="all"/>
        <w:t xml:space="preserve">или уведомление о соответствии построенных или реконструированных </w:t>
      </w:r>
      <w:r w:rsidRPr="0004589E">
        <w:rPr>
          <w:rFonts w:eastAsia="Calibri"/>
          <w:lang w:eastAsia="en-US"/>
        </w:rPr>
        <w:lastRenderedPageBreak/>
        <w:t>объект</w:t>
      </w:r>
      <w:r w:rsidR="006D0C01" w:rsidRPr="0004589E">
        <w:rPr>
          <w:rFonts w:eastAsia="Calibri"/>
          <w:lang w:eastAsia="en-US"/>
        </w:rPr>
        <w:t>ов</w:t>
      </w:r>
      <w:r w:rsidRPr="0004589E">
        <w:rPr>
          <w:rFonts w:eastAsia="Calibri"/>
          <w:lang w:eastAsia="en-US"/>
        </w:rPr>
        <w:t xml:space="preserve"> индивидуального жилищного строительства или садового дома требованиям законодательства о градостроительной деятельности, а также </w:t>
      </w:r>
      <w:r w:rsidRPr="0004589E">
        <w:rPr>
          <w:rFonts w:eastAsia="Calibri"/>
          <w:lang w:eastAsia="en-US"/>
        </w:rPr>
        <w:br w:type="textWrapping" w:clear="all"/>
        <w:t>по мощностям введенных объектов и сооружений, в отношении которых действует уведомительный порядок, – за месяц, в котором была осуществлена выдача разрешений или подписан акт приемки законченного строительством объекта, оформленного в установленном порядке;</w:t>
      </w:r>
    </w:p>
    <w:p w14:paraId="2D0B39B0" w14:textId="77777777" w:rsidR="009B4C8D" w:rsidRPr="0004589E" w:rsidRDefault="007826DB">
      <w:pPr>
        <w:shd w:val="clear" w:color="auto" w:fill="FFFFFF"/>
        <w:spacing w:line="355" w:lineRule="auto"/>
        <w:rPr>
          <w:rFonts w:eastAsia="Calibri"/>
          <w:lang w:eastAsia="en-US"/>
        </w:rPr>
      </w:pPr>
      <w:r w:rsidRPr="0004589E">
        <w:rPr>
          <w:rFonts w:eastAsia="Calibri"/>
          <w:lang w:eastAsia="en-US"/>
        </w:rPr>
        <w:t xml:space="preserve">в разделе 5 – по зданиям и сооружениям, находящимся в незавершенном строительстве; по зданиям и сооружениям, строительство которых временно приостановлено или законсервировано (финансирование которых в отчетном году не осуществлялось или были выделены средства только </w:t>
      </w:r>
      <w:r w:rsidRPr="0004589E">
        <w:rPr>
          <w:rFonts w:eastAsia="Calibri"/>
          <w:lang w:eastAsia="en-US"/>
        </w:rPr>
        <w:br w:type="textWrapping" w:clear="all"/>
        <w:t xml:space="preserve">на консервацию), – по состоянию на конец года только в составе отчета </w:t>
      </w:r>
      <w:r w:rsidRPr="0004589E">
        <w:rPr>
          <w:rFonts w:eastAsia="Calibri"/>
          <w:lang w:eastAsia="en-US"/>
        </w:rPr>
        <w:br w:type="textWrapping" w:clear="all"/>
        <w:t>за декабрь.</w:t>
      </w:r>
    </w:p>
    <w:p w14:paraId="22B0E3C4" w14:textId="77777777" w:rsidR="00871A8B" w:rsidRPr="0004589E" w:rsidRDefault="007826DB" w:rsidP="00871A8B">
      <w:pPr>
        <w:spacing w:line="355" w:lineRule="auto"/>
        <w:ind w:firstLine="0"/>
        <w:jc w:val="center"/>
        <w:rPr>
          <w:b/>
        </w:rPr>
      </w:pPr>
      <w:r w:rsidRPr="0004589E">
        <w:rPr>
          <w:b/>
          <w:lang w:val="en-US"/>
        </w:rPr>
        <w:t>II</w:t>
      </w:r>
      <w:r w:rsidRPr="0004589E">
        <w:rPr>
          <w:b/>
        </w:rPr>
        <w:t>. ЗАПОЛНЕНИЕ ПОКАЗАТЕЛЕЙ ФОРМЫ</w:t>
      </w:r>
    </w:p>
    <w:p w14:paraId="771E8CF9" w14:textId="77777777" w:rsidR="009B4C8D" w:rsidRPr="0004589E" w:rsidRDefault="007826DB">
      <w:pPr>
        <w:shd w:val="clear" w:color="auto" w:fill="FFFFFF"/>
        <w:spacing w:line="355" w:lineRule="auto"/>
        <w:rPr>
          <w:rFonts w:eastAsia="Calibri"/>
          <w:lang w:eastAsia="en-US"/>
        </w:rPr>
      </w:pPr>
      <w:r w:rsidRPr="0004589E">
        <w:rPr>
          <w:rFonts w:eastAsia="Calibri"/>
          <w:lang w:eastAsia="en-US"/>
        </w:rPr>
        <w:t xml:space="preserve">3. Форма не является бухгалтерской отчетностью, отражение </w:t>
      </w:r>
      <w:r w:rsidRPr="0004589E">
        <w:rPr>
          <w:rFonts w:eastAsia="Calibri"/>
          <w:lang w:eastAsia="en-US"/>
        </w:rPr>
        <w:br w:type="textWrapping" w:clear="all"/>
        <w:t xml:space="preserve">в ней введенных зданий, сооружений, мощностей и объектов не зависит </w:t>
      </w:r>
      <w:r w:rsidRPr="0004589E">
        <w:rPr>
          <w:rFonts w:eastAsia="Calibri"/>
          <w:lang w:eastAsia="en-US"/>
        </w:rPr>
        <w:br w:type="textWrapping" w:clear="all"/>
        <w:t>от факта регистрации прав на созданное недвижимое имущество.</w:t>
      </w:r>
    </w:p>
    <w:p w14:paraId="6A132431" w14:textId="77777777"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4. В разделах 1 и 2 отражаются данные об объектах строительства,</w:t>
      </w:r>
      <w:r w:rsidRPr="0004589E">
        <w:rPr>
          <w:rFonts w:eastAsia="Calibri"/>
          <w:lang w:eastAsia="en-US"/>
        </w:rPr>
        <w:br w:type="textWrapping" w:clear="all"/>
        <w:t>на которых выполнены в соответствии с требованиями проектной, нормативно-технической документации и приняты несущие, ограждающие и инженерные системы, обеспечивающие в совокупности прочность и устойчивость здания (сооружения), защиту от атмосферных воздействий, температурный режим, безопасность пользователей, населения и окружающей среды.</w:t>
      </w:r>
    </w:p>
    <w:p w14:paraId="7B604FD4" w14:textId="77777777"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 xml:space="preserve">Данные об указанных объектах отражаются при условии их ввода </w:t>
      </w:r>
      <w:r w:rsidRPr="0004589E">
        <w:rPr>
          <w:rFonts w:eastAsia="Calibri"/>
          <w:lang w:eastAsia="en-US"/>
        </w:rPr>
        <w:br w:type="textWrapping" w:clear="all"/>
        <w:t>в эксплуатацию в установленном порядке.</w:t>
      </w:r>
    </w:p>
    <w:p w14:paraId="38E364AA" w14:textId="77777777" w:rsidR="009B4C8D" w:rsidRPr="0004589E" w:rsidRDefault="007826DB">
      <w:pPr>
        <w:shd w:val="clear" w:color="auto" w:fill="FFFFFF"/>
        <w:spacing w:line="355" w:lineRule="auto"/>
        <w:rPr>
          <w:rFonts w:eastAsia="Calibri"/>
          <w:lang w:eastAsia="en-US"/>
        </w:rPr>
      </w:pPr>
      <w:r w:rsidRPr="0004589E">
        <w:rPr>
          <w:rFonts w:eastAsia="Calibri"/>
          <w:lang w:eastAsia="en-US"/>
        </w:rPr>
        <w:t>В разделах 1 и 2 отражаются данные:</w:t>
      </w:r>
    </w:p>
    <w:p w14:paraId="06998FEC" w14:textId="77777777" w:rsidR="009B4C8D" w:rsidRPr="0004589E" w:rsidRDefault="00855785" w:rsidP="00C872CD">
      <w:pPr>
        <w:shd w:val="clear" w:color="auto" w:fill="FFFFFF"/>
        <w:spacing w:line="355" w:lineRule="auto"/>
        <w:rPr>
          <w:rFonts w:eastAsia="Calibri"/>
          <w:lang w:eastAsia="en-US"/>
        </w:rPr>
      </w:pPr>
      <w:r w:rsidRPr="0004589E">
        <w:rPr>
          <w:rFonts w:eastAsia="Calibri"/>
          <w:lang w:eastAsia="en-US"/>
        </w:rPr>
        <w:t>о количестве законченных  строительством и введенных в эксплуатацию</w:t>
      </w:r>
      <w:r w:rsidR="002F3ACB" w:rsidRPr="0004589E">
        <w:rPr>
          <w:rFonts w:eastAsia="Calibri"/>
          <w:lang w:eastAsia="en-US"/>
        </w:rPr>
        <w:t xml:space="preserve"> </w:t>
      </w:r>
      <w:r w:rsidR="007826DB" w:rsidRPr="0004589E">
        <w:rPr>
          <w:rFonts w:eastAsia="Calibri"/>
          <w:lang w:eastAsia="en-US"/>
        </w:rPr>
        <w:t xml:space="preserve">жилых и нежилых зданий по видам, их общей площади; об общей площади жилых помещений во введенных жилых и нежилых зданиях в соответствии </w:t>
      </w:r>
      <w:r w:rsidR="007826DB" w:rsidRPr="0004589E">
        <w:rPr>
          <w:rFonts w:eastAsia="Calibri"/>
          <w:lang w:eastAsia="en-US"/>
        </w:rPr>
        <w:br w:type="textWrapping" w:clear="all"/>
        <w:t>с приложением № 1 к настоящим Указаниям;</w:t>
      </w:r>
    </w:p>
    <w:p w14:paraId="4C33131F" w14:textId="77777777" w:rsidR="00C872CD" w:rsidRPr="0004589E" w:rsidRDefault="00C872CD" w:rsidP="00C872CD">
      <w:pPr>
        <w:shd w:val="clear" w:color="auto" w:fill="FFFFFF"/>
        <w:spacing w:line="355" w:lineRule="auto"/>
        <w:rPr>
          <w:rFonts w:eastAsia="Calibri"/>
          <w:lang w:eastAsia="en-US"/>
        </w:rPr>
      </w:pPr>
      <w:r w:rsidRPr="0004589E">
        <w:rPr>
          <w:rFonts w:eastAsia="Calibri"/>
          <w:lang w:eastAsia="en-US"/>
        </w:rPr>
        <w:t xml:space="preserve">о мощностях введенных объектов в нежилых зданиях и сооружений </w:t>
      </w:r>
      <w:r w:rsidRPr="0004589E">
        <w:rPr>
          <w:rFonts w:eastAsia="Calibri"/>
          <w:lang w:eastAsia="en-US"/>
        </w:rPr>
        <w:br/>
        <w:t xml:space="preserve">в натуральном </w:t>
      </w:r>
      <w:r w:rsidR="00684FF9" w:rsidRPr="0004589E">
        <w:rPr>
          <w:rFonts w:eastAsia="Calibri"/>
          <w:lang w:eastAsia="en-US"/>
        </w:rPr>
        <w:t xml:space="preserve"> </w:t>
      </w:r>
      <w:r w:rsidRPr="0004589E">
        <w:rPr>
          <w:rFonts w:eastAsia="Calibri"/>
          <w:lang w:eastAsia="en-US"/>
        </w:rPr>
        <w:t>выражении в соответствии с перечнем</w:t>
      </w:r>
      <w:r w:rsidR="00684FF9" w:rsidRPr="0004589E">
        <w:rPr>
          <w:rFonts w:eastAsia="Calibri"/>
          <w:lang w:eastAsia="en-US"/>
        </w:rPr>
        <w:t xml:space="preserve"> </w:t>
      </w:r>
      <w:r w:rsidRPr="0004589E">
        <w:rPr>
          <w:rFonts w:eastAsia="Calibri"/>
          <w:lang w:eastAsia="en-US"/>
        </w:rPr>
        <w:t xml:space="preserve"> мощностей и объектов, </w:t>
      </w:r>
    </w:p>
    <w:p w14:paraId="5E71638D" w14:textId="77777777" w:rsidR="009B4C8D" w:rsidRPr="0004589E" w:rsidRDefault="007826DB" w:rsidP="00C872CD">
      <w:pPr>
        <w:shd w:val="clear" w:color="auto" w:fill="FFFFFF"/>
        <w:spacing w:line="355" w:lineRule="auto"/>
        <w:ind w:firstLine="0"/>
        <w:rPr>
          <w:rFonts w:eastAsia="Calibri"/>
          <w:lang w:eastAsia="en-US"/>
        </w:rPr>
      </w:pPr>
      <w:r w:rsidRPr="0004589E">
        <w:rPr>
          <w:rFonts w:eastAsia="Calibri"/>
          <w:lang w:eastAsia="en-US"/>
        </w:rPr>
        <w:lastRenderedPageBreak/>
        <w:t>приведенным в приложении № 2 к настоящим Указаниям.</w:t>
      </w:r>
    </w:p>
    <w:p w14:paraId="3F050984" w14:textId="77777777" w:rsidR="009B4C8D" w:rsidRPr="0004589E" w:rsidRDefault="007826DB">
      <w:pPr>
        <w:shd w:val="clear" w:color="auto" w:fill="FFFFFF"/>
        <w:spacing w:line="355" w:lineRule="auto"/>
        <w:rPr>
          <w:rFonts w:eastAsia="Calibri"/>
          <w:lang w:eastAsia="en-US"/>
        </w:rPr>
      </w:pPr>
      <w:r w:rsidRPr="0004589E">
        <w:rPr>
          <w:rFonts w:eastAsia="Calibri"/>
          <w:lang w:eastAsia="en-US"/>
        </w:rPr>
        <w:t xml:space="preserve">Структура перечня мощностей в приложении № 2 к настоящим Указаниям соответствует группировкам Общероссийского классификатора видов экономической деятельности (ОКВЭД 2) ОК 029-2014, введенного </w:t>
      </w:r>
      <w:r w:rsidRPr="0004589E">
        <w:rPr>
          <w:rFonts w:eastAsia="Calibri"/>
          <w:lang w:eastAsia="en-US"/>
        </w:rPr>
        <w:br w:type="textWrapping" w:clear="all"/>
        <w:t>в действие приказом Росстандарта от 31 января 2014 г. № 14-ст.</w:t>
      </w:r>
    </w:p>
    <w:p w14:paraId="3F4AD901" w14:textId="77777777" w:rsidR="009B4C8D" w:rsidRPr="0004589E" w:rsidRDefault="007826DB">
      <w:pPr>
        <w:shd w:val="clear" w:color="auto" w:fill="FFFFFF"/>
        <w:spacing w:line="355" w:lineRule="auto"/>
        <w:rPr>
          <w:rFonts w:eastAsia="Calibri"/>
          <w:lang w:eastAsia="en-US"/>
        </w:rPr>
      </w:pPr>
      <w:r w:rsidRPr="0004589E">
        <w:rPr>
          <w:rFonts w:eastAsia="Calibri"/>
          <w:lang w:eastAsia="en-US"/>
        </w:rPr>
        <w:t xml:space="preserve">5. Данные о мощностях введенных объектов в нежилых зданиях </w:t>
      </w:r>
      <w:r w:rsidRPr="0004589E">
        <w:rPr>
          <w:rFonts w:eastAsia="Calibri"/>
          <w:lang w:eastAsia="en-US"/>
        </w:rPr>
        <w:br w:type="textWrapping" w:clear="all"/>
        <w:t xml:space="preserve">и сооружений приводятся в тех единицах измерения, которые указаны </w:t>
      </w:r>
      <w:r w:rsidRPr="0004589E">
        <w:rPr>
          <w:rFonts w:eastAsia="Calibri"/>
          <w:lang w:eastAsia="en-US"/>
        </w:rPr>
        <w:br w:type="textWrapping" w:clear="all"/>
        <w:t>на форме и в приложении № 2 к настоящим Указаниям.</w:t>
      </w:r>
    </w:p>
    <w:p w14:paraId="3573E337" w14:textId="77777777" w:rsidR="009B4C8D" w:rsidRPr="0004589E" w:rsidRDefault="007826DB">
      <w:pPr>
        <w:shd w:val="clear" w:color="auto" w:fill="FFFFFF"/>
        <w:spacing w:line="355" w:lineRule="auto"/>
        <w:rPr>
          <w:rFonts w:eastAsia="Calibri"/>
          <w:lang w:eastAsia="en-US"/>
        </w:rPr>
      </w:pPr>
      <w:r w:rsidRPr="0004589E">
        <w:rPr>
          <w:rFonts w:eastAsia="Calibri"/>
          <w:lang w:eastAsia="en-US"/>
        </w:rPr>
        <w:t xml:space="preserve">Единицы измерения, используемые в форме, приведены в соответствии </w:t>
      </w:r>
      <w:r w:rsidRPr="0004589E">
        <w:rPr>
          <w:rFonts w:eastAsia="Calibri"/>
          <w:lang w:eastAsia="en-US"/>
        </w:rPr>
        <w:br w:type="textWrapping" w:clear="all"/>
        <w:t>с Общероссийским классификатором единиц измерения (ОКЕИ), принятым постановлением Госстандарта России от 26 декабря 1994 г. № 366.</w:t>
      </w:r>
    </w:p>
    <w:p w14:paraId="39E08561" w14:textId="77777777"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Объектами классификации в ОКЕИ являются единицы измерения, используемые в сферах производственной, социально-культурной деятельности, строительства, внутренней и внешней торговли. Следует обратить внимание на правильность заполнения единиц измерения вводимых мощностей и объектов. Если в единице измерения не указывается периодичность, например: «тонна в смену», «</w:t>
      </w:r>
      <w:proofErr w:type="spellStart"/>
      <w:r w:rsidRPr="0004589E">
        <w:rPr>
          <w:rFonts w:eastAsia="Calibri"/>
          <w:lang w:eastAsia="en-US"/>
        </w:rPr>
        <w:t>тыс</w:t>
      </w:r>
      <w:proofErr w:type="spellEnd"/>
      <w:r w:rsidRPr="0004589E">
        <w:rPr>
          <w:rFonts w:eastAsia="Calibri"/>
          <w:lang w:eastAsia="en-US"/>
        </w:rPr>
        <w:t xml:space="preserve"> т в год», «млн голов в год», </w:t>
      </w:r>
      <w:r w:rsidRPr="0004589E">
        <w:rPr>
          <w:rFonts w:eastAsia="Calibri"/>
          <w:lang w:eastAsia="en-US"/>
        </w:rPr>
        <w:br w:type="textWrapping" w:clear="all"/>
        <w:t>а указывается просто «т», «</w:t>
      </w:r>
      <w:proofErr w:type="spellStart"/>
      <w:r w:rsidRPr="0004589E">
        <w:rPr>
          <w:rFonts w:eastAsia="Calibri"/>
          <w:lang w:eastAsia="en-US"/>
        </w:rPr>
        <w:t>тыс</w:t>
      </w:r>
      <w:proofErr w:type="spellEnd"/>
      <w:r w:rsidRPr="0004589E">
        <w:rPr>
          <w:rFonts w:eastAsia="Calibri"/>
          <w:lang w:eastAsia="en-US"/>
        </w:rPr>
        <w:t xml:space="preserve"> т», «млн голов», то подразумевается годовая (проектная) мощность.</w:t>
      </w:r>
    </w:p>
    <w:p w14:paraId="7569B041" w14:textId="77777777" w:rsidR="009B4C8D" w:rsidRPr="0004589E" w:rsidRDefault="007826DB">
      <w:pPr>
        <w:widowControl w:val="0"/>
        <w:shd w:val="clear" w:color="auto" w:fill="FFFFFF"/>
        <w:spacing w:line="355" w:lineRule="auto"/>
      </w:pPr>
      <w:r w:rsidRPr="0004589E">
        <w:rPr>
          <w:rFonts w:eastAsia="Calibri"/>
          <w:lang w:eastAsia="en-US"/>
        </w:rPr>
        <w:t xml:space="preserve">6. Данные разделов 1, 3, 4, 5 заполняются в целых числах (единиц, </w:t>
      </w:r>
      <w:r w:rsidRPr="0004589E">
        <w:rPr>
          <w:rFonts w:eastAsia="Calibri"/>
          <w:lang w:eastAsia="en-US"/>
        </w:rPr>
        <w:br w:type="textWrapping" w:clear="all"/>
        <w:t>кв. метров, кв. метров общей площади).</w:t>
      </w:r>
    </w:p>
    <w:p w14:paraId="729B9B88" w14:textId="77777777"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 xml:space="preserve">Данные по вводу в действие мощностей в графе 6 раздела 2 </w:t>
      </w:r>
      <w:r w:rsidRPr="0004589E">
        <w:rPr>
          <w:rFonts w:eastAsia="Calibri"/>
          <w:lang w:eastAsia="en-US"/>
        </w:rPr>
        <w:br w:type="textWrapping" w:clear="all"/>
        <w:t xml:space="preserve">по соответствующим кодам единиц измерения, согласно классификатору ОКЕИ, заполняются с двумя десятичными знаками после запятой, кроме данных с единицами измерения: штука, единица, место (ученическое, посадочное, рабочее), человек, койка, посещение в смену, условный ремонт </w:t>
      </w:r>
      <w:r w:rsidRPr="0004589E">
        <w:rPr>
          <w:rFonts w:eastAsia="Calibri"/>
          <w:lang w:eastAsia="en-US"/>
        </w:rPr>
        <w:br w:type="textWrapping" w:clear="all"/>
        <w:t>в год, комплект, секция, которые заполняются в целых числах.</w:t>
      </w:r>
    </w:p>
    <w:p w14:paraId="56AA9C3A" w14:textId="77777777" w:rsidR="00684FF9" w:rsidRPr="0004589E" w:rsidRDefault="007826DB" w:rsidP="00684FF9">
      <w:pPr>
        <w:shd w:val="clear" w:color="auto" w:fill="FFFFFF"/>
        <w:spacing w:line="355" w:lineRule="auto"/>
        <w:rPr>
          <w:rFonts w:eastAsia="Calibri"/>
          <w:lang w:eastAsia="en-US"/>
        </w:rPr>
      </w:pPr>
      <w:r w:rsidRPr="0004589E">
        <w:rPr>
          <w:rFonts w:eastAsia="Calibri"/>
          <w:lang w:eastAsia="en-US"/>
        </w:rPr>
        <w:t xml:space="preserve">7. Из общего итога по вводу жилых зданий и отдельных объектов коммунального хозяйства, здравоохранения, образования и культуры выделяются данные по сельской местности, то есть построенных в сельских </w:t>
      </w:r>
      <w:r w:rsidR="00684FF9" w:rsidRPr="0004589E">
        <w:rPr>
          <w:rFonts w:eastAsia="Calibri"/>
          <w:lang w:eastAsia="en-US"/>
        </w:rPr>
        <w:t xml:space="preserve">населенных пунктах (селах, деревнях, станицах, аулах, кишлаках, хуторах и так </w:t>
      </w:r>
    </w:p>
    <w:p w14:paraId="6A384598" w14:textId="77777777" w:rsidR="009B4C8D" w:rsidRPr="0004589E" w:rsidRDefault="007826DB" w:rsidP="00684FF9">
      <w:pPr>
        <w:shd w:val="clear" w:color="auto" w:fill="FFFFFF"/>
        <w:spacing w:line="355" w:lineRule="auto"/>
        <w:ind w:firstLine="0"/>
        <w:rPr>
          <w:rFonts w:eastAsia="Calibri"/>
          <w:lang w:eastAsia="en-US"/>
        </w:rPr>
      </w:pPr>
      <w:bookmarkStart w:id="3" w:name="sub_1038"/>
      <w:r w:rsidRPr="0004589E">
        <w:rPr>
          <w:rFonts w:eastAsia="Calibri"/>
          <w:lang w:eastAsia="en-US"/>
        </w:rPr>
        <w:lastRenderedPageBreak/>
        <w:t>далее) (согласно приложениям № 1 и 2 к настоящим Указаниям).</w:t>
      </w:r>
      <w:bookmarkEnd w:id="3"/>
    </w:p>
    <w:p w14:paraId="0BD2C0F9" w14:textId="77777777" w:rsidR="009B4C8D" w:rsidRPr="0004589E" w:rsidRDefault="007826DB">
      <w:pPr>
        <w:shd w:val="clear" w:color="auto" w:fill="FFFFFF"/>
        <w:spacing w:line="355" w:lineRule="auto"/>
        <w:rPr>
          <w:rFonts w:eastAsia="Calibri"/>
          <w:lang w:eastAsia="en-US"/>
        </w:rPr>
      </w:pPr>
      <w:r w:rsidRPr="0004589E">
        <w:rPr>
          <w:rFonts w:eastAsia="Calibri"/>
          <w:lang w:eastAsia="en-US"/>
        </w:rPr>
        <w:t xml:space="preserve">8. В целях мониторинга применения продукции деревянного домостроения при строительстве социально значимых объектов из общего итога выделяются данные по вводу в действие отдельных мощностей </w:t>
      </w:r>
      <w:r w:rsidRPr="0004589E">
        <w:rPr>
          <w:rFonts w:eastAsia="Calibri"/>
          <w:lang w:eastAsia="en-US"/>
        </w:rPr>
        <w:br w:type="textWrapping" w:clear="all"/>
        <w:t xml:space="preserve">и объектов с материалом стен из дерева и отражаются в отчетности: мощности в соответствующих единицах измерения (мест, тысяч мест, ученических мест, коек и других) и площади объекта в квадратных метрах (приложение № 2 </w:t>
      </w:r>
      <w:r w:rsidRPr="0004589E">
        <w:rPr>
          <w:rFonts w:eastAsia="Calibri"/>
          <w:lang w:eastAsia="en-US"/>
        </w:rPr>
        <w:br w:type="textWrapping" w:clear="all"/>
        <w:t>к настоящим Указаниям).</w:t>
      </w:r>
    </w:p>
    <w:p w14:paraId="2F41C163" w14:textId="77777777" w:rsidR="009B4C8D" w:rsidRPr="0004589E" w:rsidRDefault="007826DB">
      <w:pPr>
        <w:shd w:val="clear" w:color="auto" w:fill="FFFFFF"/>
        <w:spacing w:line="355" w:lineRule="auto"/>
        <w:rPr>
          <w:rFonts w:eastAsia="Calibri"/>
          <w:lang w:eastAsia="en-US"/>
        </w:rPr>
      </w:pPr>
      <w:r w:rsidRPr="0004589E">
        <w:rPr>
          <w:rFonts w:eastAsia="Calibri"/>
          <w:lang w:eastAsia="en-US"/>
        </w:rPr>
        <w:t xml:space="preserve">В соответствии с ГОСТ Р 56705-2015 «Конструкции деревянные </w:t>
      </w:r>
      <w:r w:rsidRPr="0004589E">
        <w:rPr>
          <w:rFonts w:eastAsia="Calibri"/>
          <w:lang w:eastAsia="en-US"/>
        </w:rPr>
        <w:br w:type="textWrapping" w:clear="all"/>
        <w:t xml:space="preserve">для строительства. Термины и определения», утвержденным приказом Росстандарта от 13 ноября 2015 г. № 1789-ст, объекты капитального строительства, построенные с применением продукции деревянного домостроения, характеризует использование следующих материалов стен: бревно, </w:t>
      </w:r>
      <w:proofErr w:type="spellStart"/>
      <w:r w:rsidRPr="0004589E">
        <w:rPr>
          <w:rFonts w:eastAsia="Calibri"/>
          <w:lang w:eastAsia="en-US"/>
        </w:rPr>
        <w:t>оцилиндрованное</w:t>
      </w:r>
      <w:proofErr w:type="spellEnd"/>
      <w:r w:rsidRPr="0004589E">
        <w:rPr>
          <w:rFonts w:eastAsia="Calibri"/>
          <w:lang w:eastAsia="en-US"/>
        </w:rPr>
        <w:t xml:space="preserve"> бревно, брус, древесная плита с ориентированной стружкой, древесно-стружечная плита, плита МДФ, цементно-стружечная плита, плита ДПК.</w:t>
      </w:r>
    </w:p>
    <w:p w14:paraId="08A4BDE6" w14:textId="77777777" w:rsidR="009B4C8D" w:rsidRPr="0004589E" w:rsidRDefault="007826DB">
      <w:pPr>
        <w:shd w:val="clear" w:color="auto" w:fill="FFFFFF"/>
        <w:spacing w:line="355" w:lineRule="auto"/>
        <w:rPr>
          <w:rFonts w:eastAsia="Calibri"/>
          <w:lang w:eastAsia="en-US"/>
        </w:rPr>
      </w:pPr>
      <w:r w:rsidRPr="0004589E">
        <w:rPr>
          <w:rFonts w:eastAsia="Calibri"/>
          <w:lang w:eastAsia="en-US"/>
        </w:rPr>
        <w:t>К продукции деревянного домостроения можно отнести объекты капитального строительства, в несущих конструкциях которых использованы деревянные строительные конструкции.</w:t>
      </w:r>
    </w:p>
    <w:p w14:paraId="3315C63F" w14:textId="77777777"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 xml:space="preserve">9. Основаниями для данных по вводу зданий и мощностей (разделы </w:t>
      </w:r>
      <w:r w:rsidRPr="0004589E">
        <w:rPr>
          <w:rFonts w:eastAsia="Calibri"/>
          <w:lang w:eastAsia="en-US"/>
        </w:rPr>
        <w:br w:type="textWrapping" w:clear="all"/>
        <w:t xml:space="preserve">1 и 2) является разрешение на ввод объекта в эксплуатацию, оформленное </w:t>
      </w:r>
      <w:r w:rsidRPr="0004589E">
        <w:rPr>
          <w:rFonts w:eastAsia="Calibri"/>
          <w:lang w:eastAsia="en-US"/>
        </w:rPr>
        <w:br w:type="textWrapping" w:clear="all"/>
        <w:t xml:space="preserve">в установленном порядке в соответствии с действующим законодательством Российской Федерации о градостроительной деятельности, или уведомление </w:t>
      </w:r>
      <w:r w:rsidRPr="0004589E">
        <w:rPr>
          <w:rFonts w:eastAsia="Calibri"/>
          <w:lang w:eastAsia="en-US"/>
        </w:rPr>
        <w:br w:type="textWrapping" w:clear="all"/>
        <w:t xml:space="preserve">о соответствии построенного или реконструированного объекта индивидуального жилищного строительства требованиям законодательства </w:t>
      </w:r>
      <w:r w:rsidRPr="0004589E">
        <w:rPr>
          <w:rFonts w:eastAsia="Calibri"/>
          <w:lang w:eastAsia="en-US"/>
        </w:rPr>
        <w:br w:type="textWrapping" w:clear="all"/>
        <w:t>о градостроительной деятельности (при строительстве индивидуальных жилых домов с количеством надземных этажей не более чем три, высотой не более двадцати метров, не подлежащих разделу на самостоятельные объекты недвижимости).</w:t>
      </w:r>
    </w:p>
    <w:p w14:paraId="6563205F" w14:textId="77777777"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Выдача разрешений на ввод объектов в эксплуатацию регламентируется статьей 55 Градостроительного кодекса Российской Федерации.</w:t>
      </w:r>
    </w:p>
    <w:p w14:paraId="26DDD346" w14:textId="77777777" w:rsidR="009B4C8D" w:rsidRPr="0004589E" w:rsidRDefault="00000000">
      <w:pPr>
        <w:shd w:val="clear" w:color="auto" w:fill="FFFFFF"/>
        <w:spacing w:line="355" w:lineRule="auto"/>
        <w:rPr>
          <w:rFonts w:eastAsia="Calibri"/>
          <w:lang w:eastAsia="en-US"/>
        </w:rPr>
      </w:pPr>
      <w:hyperlink r:id="rId9" w:history="1">
        <w:r w:rsidR="007826DB" w:rsidRPr="0004589E">
          <w:rPr>
            <w:rFonts w:eastAsia="Calibri"/>
            <w:lang w:eastAsia="en-US"/>
          </w:rPr>
          <w:t>Разрешение</w:t>
        </w:r>
      </w:hyperlink>
      <w:r w:rsidR="007826DB" w:rsidRPr="0004589E">
        <w:rPr>
          <w:rFonts w:eastAsia="Calibri"/>
          <w:lang w:eastAsia="en-US"/>
        </w:rPr>
        <w:t xml:space="preserve"> на ввод объекта в эксплуатацию в соответствии со статьей 55 Градостроительного кодекса Российской Федерации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w:t>
      </w:r>
      <w:r w:rsidR="007826DB" w:rsidRPr="0004589E">
        <w:rPr>
          <w:rFonts w:eastAsia="Calibri"/>
          <w:lang w:eastAsia="en-US"/>
        </w:rPr>
        <w:br w:type="textWrapping" w:clear="all"/>
        <w:t>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 проекту планировки территории и проекту межевания территории, а также проектной документации.</w:t>
      </w:r>
    </w:p>
    <w:p w14:paraId="26FEFA73" w14:textId="77777777" w:rsidR="009B4C8D" w:rsidRPr="0004589E" w:rsidRDefault="007826DB">
      <w:pPr>
        <w:shd w:val="clear" w:color="auto" w:fill="FFFFFF"/>
        <w:spacing w:line="355" w:lineRule="auto"/>
        <w:rPr>
          <w:rFonts w:eastAsia="Calibri"/>
          <w:lang w:eastAsia="en-US"/>
        </w:rPr>
      </w:pPr>
      <w:r w:rsidRPr="0004589E">
        <w:rPr>
          <w:rFonts w:eastAsia="Calibri"/>
          <w:lang w:eastAsia="en-US"/>
        </w:rPr>
        <w:t>Форма разрешения на ввод объекта в эксплуатацию утверждена приказом Министерства строительства и жилищно-коммунального хозяйства Российской Федерации от 3 июня 2022 г. № 446/</w:t>
      </w:r>
      <w:proofErr w:type="spellStart"/>
      <w:r w:rsidRPr="0004589E">
        <w:rPr>
          <w:rFonts w:eastAsia="Calibri"/>
          <w:lang w:eastAsia="en-US"/>
        </w:rPr>
        <w:t>пр</w:t>
      </w:r>
      <w:proofErr w:type="spellEnd"/>
      <w:r w:rsidRPr="0004589E">
        <w:rPr>
          <w:rFonts w:eastAsia="Calibri"/>
          <w:lang w:eastAsia="en-US"/>
        </w:rPr>
        <w:t xml:space="preserve"> (зарегистрирован Минюстом России </w:t>
      </w:r>
      <w:r w:rsidR="00856CA8" w:rsidRPr="0004589E">
        <w:rPr>
          <w:rFonts w:eastAsia="Calibri"/>
          <w:lang w:eastAsia="en-US"/>
        </w:rPr>
        <w:br/>
      </w:r>
      <w:r w:rsidRPr="0004589E">
        <w:rPr>
          <w:rFonts w:eastAsia="Calibri"/>
          <w:lang w:eastAsia="en-US"/>
        </w:rPr>
        <w:t xml:space="preserve">30 июня 2022 г., регистрационный № 69078) с изменениями от 2 сентября </w:t>
      </w:r>
      <w:r w:rsidR="00856CA8" w:rsidRPr="0004589E">
        <w:rPr>
          <w:rFonts w:eastAsia="Calibri"/>
          <w:lang w:eastAsia="en-US"/>
        </w:rPr>
        <w:br/>
      </w:r>
      <w:r w:rsidRPr="0004589E">
        <w:rPr>
          <w:rFonts w:eastAsia="Calibri"/>
          <w:lang w:eastAsia="en-US"/>
        </w:rPr>
        <w:t>2022 г. № 711/</w:t>
      </w:r>
      <w:proofErr w:type="spellStart"/>
      <w:r w:rsidRPr="0004589E">
        <w:rPr>
          <w:rFonts w:eastAsia="Calibri"/>
          <w:lang w:eastAsia="en-US"/>
        </w:rPr>
        <w:t>пр</w:t>
      </w:r>
      <w:proofErr w:type="spellEnd"/>
      <w:r w:rsidRPr="0004589E">
        <w:rPr>
          <w:rFonts w:eastAsia="Calibri"/>
          <w:lang w:eastAsia="en-US"/>
        </w:rPr>
        <w:t xml:space="preserve"> (зарегистрирован Минюстом России 6 сентября 2022 г., регистрационный № 69969).</w:t>
      </w:r>
    </w:p>
    <w:p w14:paraId="1EDAD556" w14:textId="77777777" w:rsidR="009B4C8D" w:rsidRPr="0004589E" w:rsidRDefault="007826DB">
      <w:pPr>
        <w:shd w:val="clear" w:color="auto" w:fill="FFFFFF"/>
        <w:spacing w:line="355" w:lineRule="auto"/>
        <w:rPr>
          <w:rFonts w:eastAsia="Calibri"/>
          <w:lang w:eastAsia="en-US"/>
        </w:rPr>
      </w:pPr>
      <w:r w:rsidRPr="0004589E">
        <w:rPr>
          <w:rFonts w:eastAsia="Calibri"/>
          <w:lang w:eastAsia="en-US"/>
        </w:rPr>
        <w:t>Федеральным законом от 3 августа 2018 г. № 340-ФЗ «О внесении изменений в Градостроительный кодекс Российской Федерации и отдельные законодательные акты Российской Федерации» введен уведомительный порядок начала и окончания строительства или реконструкции объектов индивидуального жилищного строительства. Форма уведомления утверждена приказом Министерства строительства и жилищно-коммунального хозяйства Российской Федерации от 19 сентября 2018 г. № 591/</w:t>
      </w:r>
      <w:proofErr w:type="spellStart"/>
      <w:r w:rsidRPr="0004589E">
        <w:rPr>
          <w:rFonts w:eastAsia="Calibri"/>
          <w:lang w:eastAsia="en-US"/>
        </w:rPr>
        <w:t>пр</w:t>
      </w:r>
      <w:proofErr w:type="spellEnd"/>
      <w:r w:rsidRPr="0004589E">
        <w:rPr>
          <w:rFonts w:eastAsia="Calibri"/>
          <w:lang w:eastAsia="en-US"/>
        </w:rPr>
        <w:t xml:space="preserve"> (зарегистрирован Минюстом России 27 сентября 2018 г., регистрационный № 52269).</w:t>
      </w:r>
    </w:p>
    <w:p w14:paraId="4C3709A0" w14:textId="77777777" w:rsidR="009B4C8D" w:rsidRPr="0004589E" w:rsidRDefault="007826DB" w:rsidP="00684FF9">
      <w:pPr>
        <w:shd w:val="clear" w:color="auto" w:fill="FFFFFF"/>
        <w:spacing w:line="355" w:lineRule="auto"/>
        <w:rPr>
          <w:rFonts w:eastAsia="Calibri"/>
          <w:lang w:eastAsia="en-US"/>
        </w:rPr>
      </w:pPr>
      <w:r w:rsidRPr="0004589E">
        <w:rPr>
          <w:rFonts w:eastAsia="Calibri"/>
          <w:lang w:eastAsia="en-US"/>
        </w:rPr>
        <w:t xml:space="preserve">Объекты, на строительство которых не требуется выдача разрешения </w:t>
      </w:r>
      <w:r w:rsidRPr="0004589E">
        <w:rPr>
          <w:rFonts w:eastAsia="Calibri"/>
          <w:lang w:eastAsia="en-US"/>
        </w:rPr>
        <w:br w:type="textWrapping" w:clear="all"/>
        <w:t xml:space="preserve">в соответствии с пунктами 4.2, 4.4, 4.5, 5 части 17 статьи 51 Градостроительного кодекса Российской Федерации, постановлением Правительства Российской Федерации от 12 ноября 2020 г. № 1816 </w:t>
      </w:r>
      <w:r w:rsidRPr="0004589E">
        <w:rPr>
          <w:rFonts w:eastAsia="Calibri"/>
          <w:lang w:eastAsia="en-US"/>
        </w:rPr>
        <w:br w:type="textWrapping" w:clear="all"/>
        <w:t xml:space="preserve">и на которые распространяется уведомительный порядок, отражаются </w:t>
      </w:r>
      <w:r w:rsidR="00C872CD" w:rsidRPr="0004589E">
        <w:rPr>
          <w:rFonts w:eastAsia="Calibri"/>
          <w:lang w:eastAsia="en-US"/>
        </w:rPr>
        <w:br/>
        <w:t xml:space="preserve">на основании Акта приемки законченного строительством объекта, </w:t>
      </w:r>
      <w:r w:rsidRPr="0004589E">
        <w:rPr>
          <w:rFonts w:eastAsia="Calibri"/>
          <w:lang w:eastAsia="en-US"/>
        </w:rPr>
        <w:t>оформленного в установленном порядке.</w:t>
      </w:r>
    </w:p>
    <w:p w14:paraId="7679209B" w14:textId="77777777" w:rsidR="00684FF9" w:rsidRPr="0004589E" w:rsidRDefault="00684FF9" w:rsidP="00684FF9">
      <w:pPr>
        <w:shd w:val="clear" w:color="auto" w:fill="FFFFFF"/>
        <w:spacing w:line="355" w:lineRule="auto"/>
        <w:rPr>
          <w:rFonts w:eastAsia="Calibri"/>
          <w:lang w:eastAsia="en-US"/>
        </w:rPr>
      </w:pPr>
      <w:r w:rsidRPr="0004589E">
        <w:rPr>
          <w:rFonts w:eastAsia="Calibri"/>
          <w:lang w:eastAsia="en-US"/>
        </w:rPr>
        <w:t xml:space="preserve">Введенные в эксплуатацию объекты показываются в размерах, указанных </w:t>
      </w:r>
    </w:p>
    <w:p w14:paraId="1FE4C037" w14:textId="77777777" w:rsidR="009B4C8D" w:rsidRPr="0004589E" w:rsidRDefault="007826DB" w:rsidP="00684FF9">
      <w:pPr>
        <w:shd w:val="clear" w:color="auto" w:fill="FFFFFF"/>
        <w:spacing w:line="355" w:lineRule="auto"/>
        <w:ind w:firstLine="0"/>
        <w:rPr>
          <w:rFonts w:eastAsia="Calibri"/>
          <w:lang w:eastAsia="en-US"/>
        </w:rPr>
      </w:pPr>
      <w:r w:rsidRPr="0004589E">
        <w:rPr>
          <w:rFonts w:eastAsia="Calibri"/>
          <w:lang w:eastAsia="en-US"/>
        </w:rPr>
        <w:lastRenderedPageBreak/>
        <w:t xml:space="preserve">в разрешениях на ввод объектов в эксплуатацию, или в уведомлениях </w:t>
      </w:r>
      <w:r w:rsidRPr="0004589E">
        <w:rPr>
          <w:rFonts w:eastAsia="Calibri"/>
          <w:lang w:eastAsia="en-US"/>
        </w:rPr>
        <w:br w:type="textWrapping" w:clear="all"/>
        <w:t>о соответствии построенного (реконструированного) объекта индивидуального жилищного строительства, или актах приемки законченного строительством объекта. Также могут быть использованы сведения утвержденной проектно-сметной документации, технического плана.</w:t>
      </w:r>
    </w:p>
    <w:p w14:paraId="25AEB2A8" w14:textId="77777777" w:rsidR="009B4C8D" w:rsidRPr="0004589E" w:rsidRDefault="007826DB">
      <w:pPr>
        <w:shd w:val="clear" w:color="auto" w:fill="FFFFFF"/>
        <w:spacing w:line="355" w:lineRule="auto"/>
        <w:rPr>
          <w:rFonts w:eastAsia="Calibri"/>
          <w:lang w:eastAsia="en-US"/>
        </w:rPr>
      </w:pPr>
      <w:r w:rsidRPr="0004589E">
        <w:rPr>
          <w:rFonts w:eastAsia="Calibri"/>
          <w:lang w:eastAsia="en-US"/>
        </w:rPr>
        <w:t xml:space="preserve">Введенные в эксплуатацию объекты индивидуального жилищного строительства показываются на основании данных технического плана объекта ИЖС, который является обязательным приложением к уведомлению </w:t>
      </w:r>
      <w:r w:rsidRPr="0004589E">
        <w:rPr>
          <w:rFonts w:eastAsia="Calibri"/>
          <w:lang w:eastAsia="en-US"/>
        </w:rPr>
        <w:br w:type="textWrapping" w:clear="all"/>
        <w:t>об окончании строительства (часть 16 статьи 55 Градостроительного кодекса Российской Федерации).</w:t>
      </w:r>
    </w:p>
    <w:p w14:paraId="3A08A51B" w14:textId="77777777" w:rsidR="009B4C8D" w:rsidRPr="0004589E" w:rsidRDefault="007826DB">
      <w:pPr>
        <w:shd w:val="clear" w:color="auto" w:fill="FFFFFF"/>
        <w:spacing w:line="355" w:lineRule="auto"/>
        <w:rPr>
          <w:rFonts w:eastAsia="Calibri"/>
          <w:lang w:eastAsia="en-US"/>
        </w:rPr>
      </w:pPr>
      <w:r w:rsidRPr="0004589E">
        <w:rPr>
          <w:rFonts w:eastAsia="Calibri"/>
          <w:lang w:eastAsia="en-US"/>
        </w:rPr>
        <w:t xml:space="preserve">Решение суда о признании права собственности и пригодности объектов </w:t>
      </w:r>
      <w:r w:rsidRPr="0004589E">
        <w:rPr>
          <w:rFonts w:eastAsia="Calibri"/>
          <w:lang w:eastAsia="en-US"/>
        </w:rPr>
        <w:br w:type="textWrapping" w:clear="all"/>
        <w:t xml:space="preserve">к эксплуатации, не является основанием для включения объектов в отчет </w:t>
      </w:r>
      <w:r w:rsidRPr="0004589E">
        <w:rPr>
          <w:rFonts w:eastAsia="Calibri"/>
          <w:lang w:eastAsia="en-US"/>
        </w:rPr>
        <w:br w:type="textWrapping" w:clear="all"/>
        <w:t xml:space="preserve">о вводе в эксплуатацию по форме. Факт производства продукции или оказания услуг, фактического проживания или прописки в жилом доме граждан также </w:t>
      </w:r>
      <w:r w:rsidRPr="0004589E">
        <w:rPr>
          <w:rFonts w:eastAsia="Calibri"/>
          <w:lang w:eastAsia="en-US"/>
        </w:rPr>
        <w:br w:type="textWrapping" w:clear="all"/>
        <w:t>не является основанием для включения в отчетность мощностей и объектов.</w:t>
      </w:r>
    </w:p>
    <w:p w14:paraId="78B2E0FC" w14:textId="77777777"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10. Не подлежат отражению в форме данные по:</w:t>
      </w:r>
    </w:p>
    <w:p w14:paraId="016E1E22" w14:textId="77777777"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строительству и</w:t>
      </w:r>
      <w:r w:rsidR="00D245D8" w:rsidRPr="0004589E">
        <w:rPr>
          <w:rFonts w:eastAsia="Calibri"/>
          <w:lang w:eastAsia="en-US"/>
        </w:rPr>
        <w:t>ли</w:t>
      </w:r>
      <w:r w:rsidRPr="0004589E">
        <w:rPr>
          <w:rFonts w:eastAsia="Calibri"/>
          <w:lang w:eastAsia="en-US"/>
        </w:rPr>
        <w:t xml:space="preserve"> реконструкции объектов, не являющихся объектами капитального строительства</w:t>
      </w:r>
      <w:r w:rsidR="00023F16" w:rsidRPr="0004589E">
        <w:rPr>
          <w:rFonts w:eastAsia="Calibri"/>
          <w:lang w:eastAsia="en-US"/>
        </w:rPr>
        <w:t>. В соответствии с п</w:t>
      </w:r>
      <w:r w:rsidR="00C43BB5" w:rsidRPr="0004589E">
        <w:rPr>
          <w:rFonts w:eastAsia="Calibri"/>
          <w:lang w:eastAsia="en-US"/>
        </w:rPr>
        <w:t>унктом</w:t>
      </w:r>
      <w:r w:rsidR="00023F16" w:rsidRPr="0004589E">
        <w:rPr>
          <w:rFonts w:eastAsia="Calibri"/>
          <w:lang w:eastAsia="en-US"/>
        </w:rPr>
        <w:t xml:space="preserve"> 10.2 ст</w:t>
      </w:r>
      <w:r w:rsidR="00C43BB5" w:rsidRPr="0004589E">
        <w:rPr>
          <w:rFonts w:eastAsia="Calibri"/>
          <w:lang w:eastAsia="en-US"/>
        </w:rPr>
        <w:t>атьи</w:t>
      </w:r>
      <w:r w:rsidR="00023F16" w:rsidRPr="0004589E">
        <w:rPr>
          <w:rFonts w:eastAsia="Calibri"/>
          <w:lang w:eastAsia="en-US"/>
        </w:rPr>
        <w:t xml:space="preserve"> 1 Градостроительного кодекса Российской Федерации </w:t>
      </w:r>
      <w:r w:rsidR="00023F16" w:rsidRPr="0004589E">
        <w:rPr>
          <w:shd w:val="clear" w:color="auto" w:fill="FFFFFF"/>
        </w:rPr>
        <w:t xml:space="preserve">некапитальные строения, сооружения – строения, сооружения, которые не имеют прочной связи с землей </w:t>
      </w:r>
      <w:r w:rsidR="00C70479" w:rsidRPr="0004589E">
        <w:rPr>
          <w:shd w:val="clear" w:color="auto" w:fill="FFFFFF"/>
        </w:rPr>
        <w:br/>
      </w:r>
      <w:r w:rsidR="00023F16" w:rsidRPr="0004589E">
        <w:rPr>
          <w:shd w:val="clear" w:color="auto" w:fill="FFFFFF"/>
        </w:rPr>
        <w:t xml:space="preserve">и конструктивные характеристики которых позволяют осуществить </w:t>
      </w:r>
      <w:r w:rsidR="00C70479" w:rsidRPr="0004589E">
        <w:rPr>
          <w:shd w:val="clear" w:color="auto" w:fill="FFFFFF"/>
        </w:rPr>
        <w:br/>
      </w:r>
      <w:r w:rsidR="00023F16" w:rsidRPr="0004589E">
        <w:rPr>
          <w:shd w:val="clear" w:color="auto" w:fill="FFFFFF"/>
        </w:rPr>
        <w:t>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Pr="0004589E">
        <w:rPr>
          <w:rFonts w:eastAsia="Calibri"/>
          <w:lang w:eastAsia="en-US"/>
        </w:rPr>
        <w:t>;</w:t>
      </w:r>
    </w:p>
    <w:p w14:paraId="7886B81E" w14:textId="77777777" w:rsidR="009B4C8D" w:rsidRPr="0004589E" w:rsidRDefault="007826DB" w:rsidP="00955CEF">
      <w:pPr>
        <w:widowControl w:val="0"/>
        <w:shd w:val="clear" w:color="auto" w:fill="FFFFFF"/>
        <w:spacing w:line="355" w:lineRule="auto"/>
        <w:rPr>
          <w:rFonts w:eastAsia="Calibri"/>
          <w:lang w:eastAsia="en-US"/>
        </w:rPr>
      </w:pPr>
      <w:r w:rsidRPr="0004589E">
        <w:rPr>
          <w:rFonts w:eastAsia="Calibri"/>
          <w:lang w:eastAsia="en-US"/>
        </w:rPr>
        <w:t xml:space="preserve">строительству </w:t>
      </w:r>
      <w:r w:rsidR="00D245D8" w:rsidRPr="0004589E">
        <w:rPr>
          <w:rFonts w:eastAsia="Calibri"/>
          <w:lang w:eastAsia="en-US"/>
        </w:rPr>
        <w:t>строений и</w:t>
      </w:r>
      <w:r w:rsidRPr="0004589E">
        <w:rPr>
          <w:rFonts w:eastAsia="Calibri"/>
          <w:lang w:eastAsia="en-US"/>
        </w:rPr>
        <w:t xml:space="preserve"> сооружений вспомогательного использования</w:t>
      </w:r>
      <w:r w:rsidR="000F0567" w:rsidRPr="0004589E">
        <w:rPr>
          <w:rFonts w:eastAsia="Calibri"/>
          <w:lang w:eastAsia="en-US"/>
        </w:rPr>
        <w:t xml:space="preserve">, критерии отнесения к которым </w:t>
      </w:r>
      <w:r w:rsidR="00133601" w:rsidRPr="0004589E">
        <w:rPr>
          <w:rFonts w:eastAsia="Calibri"/>
          <w:lang w:eastAsia="en-US"/>
        </w:rPr>
        <w:t>определены</w:t>
      </w:r>
      <w:r w:rsidR="000F0567" w:rsidRPr="0004589E">
        <w:rPr>
          <w:rFonts w:eastAsia="Calibri"/>
          <w:lang w:eastAsia="en-US"/>
        </w:rPr>
        <w:t xml:space="preserve"> в </w:t>
      </w:r>
      <w:r w:rsidR="001359CC" w:rsidRPr="0004589E">
        <w:rPr>
          <w:rFonts w:eastAsia="Calibri"/>
          <w:lang w:eastAsia="en-US"/>
        </w:rPr>
        <w:t>п</w:t>
      </w:r>
      <w:r w:rsidR="00955CEF" w:rsidRPr="0004589E">
        <w:rPr>
          <w:rFonts w:eastAsia="Calibri"/>
          <w:lang w:eastAsia="en-US"/>
        </w:rPr>
        <w:t>остановлени</w:t>
      </w:r>
      <w:r w:rsidR="000F0567" w:rsidRPr="0004589E">
        <w:rPr>
          <w:rFonts w:eastAsia="Calibri"/>
          <w:lang w:eastAsia="en-US"/>
        </w:rPr>
        <w:t>и</w:t>
      </w:r>
      <w:r w:rsidR="00955CEF" w:rsidRPr="0004589E">
        <w:rPr>
          <w:rFonts w:eastAsia="Calibri"/>
          <w:lang w:eastAsia="en-US"/>
        </w:rPr>
        <w:t xml:space="preserve"> Правительства</w:t>
      </w:r>
      <w:r w:rsidR="000F0567" w:rsidRPr="0004589E">
        <w:rPr>
          <w:rFonts w:eastAsia="Calibri"/>
          <w:lang w:eastAsia="en-US"/>
        </w:rPr>
        <w:t xml:space="preserve"> </w:t>
      </w:r>
      <w:r w:rsidR="00955CEF" w:rsidRPr="0004589E">
        <w:rPr>
          <w:rFonts w:eastAsia="Calibri"/>
          <w:lang w:eastAsia="en-US"/>
        </w:rPr>
        <w:t>Российской Федерации</w:t>
      </w:r>
      <w:r w:rsidR="000F0567" w:rsidRPr="0004589E">
        <w:rPr>
          <w:rFonts w:eastAsia="Calibri"/>
          <w:lang w:eastAsia="en-US"/>
        </w:rPr>
        <w:t xml:space="preserve"> </w:t>
      </w:r>
      <w:r w:rsidR="00955CEF" w:rsidRPr="0004589E">
        <w:rPr>
          <w:rFonts w:eastAsia="Calibri"/>
          <w:lang w:eastAsia="en-US"/>
        </w:rPr>
        <w:t>от 4</w:t>
      </w:r>
      <w:r w:rsidR="001359CC" w:rsidRPr="0004589E">
        <w:rPr>
          <w:rFonts w:eastAsia="Calibri"/>
          <w:lang w:eastAsia="en-US"/>
        </w:rPr>
        <w:t xml:space="preserve"> мая </w:t>
      </w:r>
      <w:r w:rsidR="00955CEF" w:rsidRPr="0004589E">
        <w:rPr>
          <w:rFonts w:eastAsia="Calibri"/>
          <w:lang w:eastAsia="en-US"/>
        </w:rPr>
        <w:t>2023</w:t>
      </w:r>
      <w:r w:rsidR="001359CC" w:rsidRPr="0004589E">
        <w:rPr>
          <w:rFonts w:eastAsia="Calibri"/>
          <w:lang w:eastAsia="en-US"/>
        </w:rPr>
        <w:t xml:space="preserve"> г.</w:t>
      </w:r>
      <w:r w:rsidR="00955CEF" w:rsidRPr="0004589E">
        <w:rPr>
          <w:rFonts w:eastAsia="Calibri"/>
          <w:lang w:eastAsia="en-US"/>
        </w:rPr>
        <w:t xml:space="preserve"> № 703 «Об утверждении критериев отнесения строений</w:t>
      </w:r>
      <w:r w:rsidR="000F0567" w:rsidRPr="0004589E">
        <w:rPr>
          <w:rFonts w:eastAsia="Calibri"/>
          <w:lang w:eastAsia="en-US"/>
        </w:rPr>
        <w:t xml:space="preserve"> </w:t>
      </w:r>
      <w:r w:rsidR="00955CEF" w:rsidRPr="0004589E">
        <w:rPr>
          <w:rFonts w:eastAsia="Calibri"/>
          <w:lang w:eastAsia="en-US"/>
        </w:rPr>
        <w:t>и сооружений к строениям и сооружениям вспомогательного использования»</w:t>
      </w:r>
      <w:r w:rsidRPr="0004589E">
        <w:rPr>
          <w:rFonts w:eastAsia="Calibri"/>
          <w:lang w:eastAsia="en-US"/>
        </w:rPr>
        <w:t>;</w:t>
      </w:r>
    </w:p>
    <w:p w14:paraId="635258D3" w14:textId="77777777" w:rsidR="00684FF9" w:rsidRPr="0004589E" w:rsidRDefault="00684FF9" w:rsidP="00955CEF">
      <w:pPr>
        <w:widowControl w:val="0"/>
        <w:shd w:val="clear" w:color="auto" w:fill="FFFFFF"/>
        <w:spacing w:line="355" w:lineRule="auto"/>
        <w:rPr>
          <w:rFonts w:eastAsia="Calibri"/>
          <w:lang w:eastAsia="en-US"/>
        </w:rPr>
      </w:pPr>
      <w:r w:rsidRPr="0004589E">
        <w:rPr>
          <w:rFonts w:eastAsia="Calibri"/>
          <w:lang w:eastAsia="en-US"/>
        </w:rPr>
        <w:t xml:space="preserve">изменениям  объектов капитального строительства и (или) их частей, если </w:t>
      </w:r>
    </w:p>
    <w:p w14:paraId="69267AAE" w14:textId="77777777" w:rsidR="009B4C8D" w:rsidRPr="0004589E" w:rsidRDefault="007826DB" w:rsidP="00684FF9">
      <w:pPr>
        <w:shd w:val="clear" w:color="auto" w:fill="FFFFFF"/>
        <w:spacing w:line="355" w:lineRule="auto"/>
        <w:ind w:firstLine="0"/>
        <w:rPr>
          <w:rFonts w:eastAsia="Calibri"/>
          <w:lang w:eastAsia="en-US"/>
        </w:rPr>
      </w:pPr>
      <w:r w:rsidRPr="0004589E">
        <w:rPr>
          <w:rFonts w:eastAsia="Calibri"/>
          <w:lang w:eastAsia="en-US"/>
        </w:rPr>
        <w:lastRenderedPageBreak/>
        <w:t xml:space="preserve">такие изменения не затрагивают конструктивные и другие характеристики </w:t>
      </w:r>
      <w:r w:rsidRPr="0004589E">
        <w:rPr>
          <w:rFonts w:eastAsia="Calibri"/>
          <w:lang w:eastAsia="en-US"/>
        </w:rPr>
        <w:br w:type="textWrapping" w:clear="all"/>
        <w:t>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043D51DC" w14:textId="77777777"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капитальному ремонту объектов капитального строительства.</w:t>
      </w:r>
    </w:p>
    <w:p w14:paraId="3F7A26EF" w14:textId="77777777"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 xml:space="preserve">11. В графах 1 и 3 по строке 02 раздела 1 и строке 16 раздела 2 указываются соответственно тип жилого здания, наименование мощности (объекта) и код вида мощности в соответствии с приложениями № 1 и 2 </w:t>
      </w:r>
      <w:r w:rsidRPr="0004589E">
        <w:rPr>
          <w:rFonts w:eastAsia="Calibri"/>
          <w:lang w:eastAsia="en-US"/>
        </w:rPr>
        <w:br w:type="textWrapping" w:clear="all"/>
        <w:t>к настоящим Указаниям.</w:t>
      </w:r>
    </w:p>
    <w:p w14:paraId="4C3479A3" w14:textId="77777777"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12. В графе 4 разделов 1 и 2 показывается код характера строительства: строительство – «0»; реконструкция – «3».</w:t>
      </w:r>
    </w:p>
    <w:p w14:paraId="142B41C0" w14:textId="77777777" w:rsidR="009B4C8D" w:rsidRPr="0004589E" w:rsidRDefault="007826DB">
      <w:pPr>
        <w:spacing w:line="355" w:lineRule="auto"/>
        <w:rPr>
          <w:rFonts w:eastAsia="Calibri"/>
          <w:lang w:eastAsia="en-US"/>
        </w:rPr>
      </w:pPr>
      <w:r w:rsidRPr="0004589E">
        <w:rPr>
          <w:rFonts w:eastAsia="Calibri"/>
          <w:lang w:eastAsia="en-US"/>
        </w:rPr>
        <w:t xml:space="preserve">Характер строительства введенных объектов должен соответствовать записи соответственно: в разделе 3 разрешения на ввод объекта </w:t>
      </w:r>
      <w:r w:rsidRPr="0004589E">
        <w:rPr>
          <w:rFonts w:eastAsia="Calibri"/>
          <w:lang w:eastAsia="en-US"/>
        </w:rPr>
        <w:br w:type="textWrapping" w:clear="all"/>
        <w:t xml:space="preserve">в эксплуатацию, в уведомлении об окончании строительства </w:t>
      </w:r>
      <w:r w:rsidRPr="0004589E">
        <w:rPr>
          <w:rFonts w:eastAsia="Calibri"/>
          <w:lang w:eastAsia="en-US"/>
        </w:rPr>
        <w:br w:type="textWrapping" w:clear="all"/>
        <w:t xml:space="preserve">или реконструкции объекта индивидуального жилищного строительства, </w:t>
      </w:r>
      <w:r w:rsidRPr="0004589E">
        <w:rPr>
          <w:rFonts w:eastAsia="Calibri"/>
          <w:lang w:eastAsia="en-US"/>
        </w:rPr>
        <w:br w:type="textWrapping" w:clear="all"/>
        <w:t>в пункте 1 Акта приемки законченного строительством объекта.</w:t>
      </w:r>
    </w:p>
    <w:p w14:paraId="5A862CED" w14:textId="77777777" w:rsidR="009B4C8D" w:rsidRPr="0004589E" w:rsidRDefault="007826DB">
      <w:pPr>
        <w:spacing w:line="355" w:lineRule="auto"/>
        <w:rPr>
          <w:rFonts w:eastAsia="Calibri"/>
          <w:lang w:eastAsia="en-US"/>
        </w:rPr>
      </w:pPr>
      <w:r w:rsidRPr="0004589E">
        <w:rPr>
          <w:rFonts w:eastAsia="Calibri"/>
          <w:lang w:eastAsia="en-US"/>
        </w:rPr>
        <w:t xml:space="preserve">Код характера строительства проставляется по каждой мощности </w:t>
      </w:r>
      <w:r w:rsidRPr="0004589E">
        <w:rPr>
          <w:rFonts w:eastAsia="Calibri"/>
          <w:lang w:eastAsia="en-US"/>
        </w:rPr>
        <w:br w:type="textWrapping" w:clear="all"/>
        <w:t xml:space="preserve">и объекту, которые отражаются по строке 16 согласно приложению № 2 </w:t>
      </w:r>
      <w:r w:rsidRPr="0004589E">
        <w:rPr>
          <w:rFonts w:eastAsia="Calibri"/>
          <w:lang w:eastAsia="en-US"/>
        </w:rPr>
        <w:br w:type="textWrapping" w:clear="all"/>
        <w:t>к настоящим Указаниям, а также по строке 01 – жилые здания. По другим строкам характер строительства не указывается.</w:t>
      </w:r>
    </w:p>
    <w:p w14:paraId="6876798E" w14:textId="77777777" w:rsidR="009B4C8D" w:rsidRPr="0004589E" w:rsidRDefault="007826DB">
      <w:pPr>
        <w:spacing w:line="355" w:lineRule="auto"/>
        <w:rPr>
          <w:rFonts w:eastAsia="Calibri"/>
          <w:lang w:eastAsia="en-US"/>
        </w:rPr>
      </w:pPr>
      <w:r w:rsidRPr="0004589E">
        <w:rPr>
          <w:rFonts w:eastAsia="Calibri"/>
          <w:lang w:eastAsia="en-US"/>
        </w:rPr>
        <w:t>В соответствии со статьей 1 Градостроительного кодекса Российской Федерации:</w:t>
      </w:r>
    </w:p>
    <w:p w14:paraId="24222749" w14:textId="77777777" w:rsidR="009B4C8D" w:rsidRPr="0004589E" w:rsidRDefault="007826DB">
      <w:pPr>
        <w:spacing w:line="355" w:lineRule="auto"/>
        <w:rPr>
          <w:rFonts w:eastAsia="Calibri"/>
          <w:lang w:eastAsia="en-US"/>
        </w:rPr>
      </w:pPr>
      <w:r w:rsidRPr="0004589E">
        <w:rPr>
          <w:rFonts w:eastAsia="Calibri"/>
          <w:lang w:eastAsia="en-US"/>
        </w:rPr>
        <w:t xml:space="preserve">строительство – создание зданий, строений, сооружений (в том числе </w:t>
      </w:r>
      <w:r w:rsidRPr="0004589E">
        <w:rPr>
          <w:rFonts w:eastAsia="Calibri"/>
          <w:lang w:eastAsia="en-US"/>
        </w:rPr>
        <w:br w:type="textWrapping" w:clear="all"/>
        <w:t>на месте сносимых объектов капитального строительства);</w:t>
      </w:r>
      <w:bookmarkStart w:id="4" w:name="sub_1014"/>
    </w:p>
    <w:p w14:paraId="4D49E82C" w14:textId="77777777" w:rsidR="009B4C8D" w:rsidRPr="0004589E" w:rsidRDefault="007826DB">
      <w:pPr>
        <w:spacing w:line="355" w:lineRule="auto"/>
        <w:rPr>
          <w:rFonts w:eastAsia="Calibri"/>
          <w:lang w:eastAsia="en-US"/>
        </w:rPr>
      </w:pPr>
      <w:r w:rsidRPr="0004589E">
        <w:rPr>
          <w:rFonts w:eastAsia="Calibri"/>
          <w:lang w:eastAsia="en-US"/>
        </w:rPr>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w:t>
      </w:r>
      <w:r w:rsidRPr="0004589E">
        <w:rPr>
          <w:rFonts w:eastAsia="Calibri"/>
          <w:lang w:eastAsia="en-US"/>
        </w:rPr>
        <w:br w:type="textWrapping" w:clear="all"/>
        <w:t xml:space="preserve">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w:t>
      </w:r>
      <w:r w:rsidRPr="0004589E">
        <w:rPr>
          <w:rFonts w:eastAsia="Calibri"/>
          <w:lang w:eastAsia="en-US"/>
        </w:rPr>
        <w:lastRenderedPageBreak/>
        <w:t>улучшающие показатели таких конструкций элементы и (или) восстановления указанных элементов;</w:t>
      </w:r>
    </w:p>
    <w:p w14:paraId="275CB2DB" w14:textId="77777777" w:rsidR="009B4C8D" w:rsidRPr="0004589E" w:rsidRDefault="007826DB">
      <w:pPr>
        <w:shd w:val="clear" w:color="auto" w:fill="FFFFFF"/>
        <w:spacing w:line="355" w:lineRule="auto"/>
        <w:rPr>
          <w:rFonts w:eastAsia="Calibri"/>
          <w:lang w:eastAsia="en-US"/>
        </w:rPr>
      </w:pPr>
      <w:bookmarkStart w:id="5" w:name="sub_10141"/>
      <w:bookmarkEnd w:id="4"/>
      <w:r w:rsidRPr="0004589E">
        <w:rPr>
          <w:rFonts w:eastAsia="Calibri"/>
          <w:lang w:eastAsia="en-US"/>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bookmarkEnd w:id="5"/>
    <w:p w14:paraId="2A46515A" w14:textId="77777777" w:rsidR="009B4C8D" w:rsidRPr="0004589E" w:rsidRDefault="007826DB">
      <w:pPr>
        <w:shd w:val="clear" w:color="auto" w:fill="FFFFFF"/>
        <w:spacing w:line="355" w:lineRule="auto"/>
        <w:rPr>
          <w:rFonts w:eastAsia="Calibri"/>
          <w:lang w:eastAsia="en-US"/>
        </w:rPr>
      </w:pPr>
      <w:r w:rsidRPr="0004589E">
        <w:rPr>
          <w:rFonts w:eastAsia="Calibri"/>
          <w:lang w:eastAsia="en-US"/>
        </w:rPr>
        <w:t>По реконструированным объектам капитального строительства в графе 5 раздела 1 отражается прирост общей площади жилых помещений по сравнению с первоначальным значением, в графе 6 раздела 2 – прирост мощности, производительности, вместимости, протяженности и тому подобного. Графы 6 и 7 раздела 1 в этом случае не заполняются.</w:t>
      </w:r>
    </w:p>
    <w:p w14:paraId="66ABC2B5" w14:textId="77777777" w:rsidR="009B4C8D" w:rsidRPr="0004589E" w:rsidRDefault="007826DB">
      <w:pPr>
        <w:shd w:val="clear" w:color="auto" w:fill="FFFFFF"/>
        <w:spacing w:line="355" w:lineRule="auto"/>
        <w:rPr>
          <w:rFonts w:eastAsia="Calibri"/>
          <w:lang w:eastAsia="en-US"/>
        </w:rPr>
      </w:pPr>
      <w:r w:rsidRPr="0004589E">
        <w:rPr>
          <w:rFonts w:eastAsia="Calibri"/>
          <w:lang w:eastAsia="en-US"/>
        </w:rPr>
        <w:t>При проведении реконструкции жилых зданий, приведшей к изменению назначения помещений (например, вводе квартир в расположенном согласно проекту на первом этаже помещении столовой) общая площадь введенных после реконструкции квартир отражается по коду характера строительства «3» при соблюдении следующих условий:</w:t>
      </w:r>
    </w:p>
    <w:p w14:paraId="665991DD" w14:textId="77777777" w:rsidR="009B4C8D" w:rsidRPr="0004589E" w:rsidRDefault="007826DB">
      <w:pPr>
        <w:shd w:val="clear" w:color="auto" w:fill="FFFFFF"/>
        <w:spacing w:line="355" w:lineRule="auto"/>
        <w:rPr>
          <w:rFonts w:eastAsia="Calibri"/>
          <w:lang w:eastAsia="en-US"/>
        </w:rPr>
      </w:pPr>
      <w:r w:rsidRPr="0004589E">
        <w:rPr>
          <w:rFonts w:eastAsia="Calibri"/>
          <w:lang w:eastAsia="en-US"/>
        </w:rPr>
        <w:t>проектом на указанное жилое здание было предусмотрено встроенное помещение другого назначения;</w:t>
      </w:r>
    </w:p>
    <w:p w14:paraId="153DABA5" w14:textId="77777777" w:rsidR="009B4C8D" w:rsidRPr="0004589E" w:rsidRDefault="007826DB">
      <w:pPr>
        <w:shd w:val="clear" w:color="auto" w:fill="FFFFFF"/>
        <w:spacing w:line="355" w:lineRule="auto"/>
        <w:rPr>
          <w:rFonts w:eastAsia="Calibri"/>
          <w:lang w:eastAsia="en-US"/>
        </w:rPr>
      </w:pPr>
      <w:r w:rsidRPr="0004589E">
        <w:rPr>
          <w:rFonts w:eastAsia="Calibri"/>
          <w:lang w:eastAsia="en-US"/>
        </w:rPr>
        <w:t xml:space="preserve">при вводе здания в эксплуатацию площадь встроенного нежилого помещения не включалась в общую площадь квартир и предприятие, расположенное в нем, было оформлено разрешением на ввод объекта </w:t>
      </w:r>
      <w:r w:rsidRPr="0004589E">
        <w:rPr>
          <w:rFonts w:eastAsia="Calibri"/>
          <w:lang w:eastAsia="en-US"/>
        </w:rPr>
        <w:br w:type="textWrapping" w:clear="all"/>
        <w:t>в эксплуатацию (в данном примере – как предприятие общественного питания);</w:t>
      </w:r>
    </w:p>
    <w:p w14:paraId="79EEA30B" w14:textId="77777777" w:rsidR="00F469B8" w:rsidRPr="0004589E" w:rsidRDefault="007826DB" w:rsidP="00F469B8">
      <w:pPr>
        <w:shd w:val="clear" w:color="auto" w:fill="FFFFFF"/>
        <w:spacing w:line="355" w:lineRule="auto"/>
        <w:rPr>
          <w:rFonts w:eastAsia="Calibri"/>
          <w:lang w:eastAsia="en-US"/>
        </w:rPr>
      </w:pPr>
      <w:r w:rsidRPr="0004589E">
        <w:rPr>
          <w:rFonts w:eastAsia="Calibri"/>
          <w:lang w:eastAsia="en-US"/>
        </w:rPr>
        <w:t xml:space="preserve">наличия разрешения на реконструкцию встроенного нежилого помещения, акта списания нежилого помещения (столовой), разрешения </w:t>
      </w:r>
      <w:r w:rsidRPr="0004589E">
        <w:rPr>
          <w:rFonts w:eastAsia="Calibri"/>
          <w:lang w:eastAsia="en-US"/>
        </w:rPr>
        <w:br w:type="textWrapping" w:clear="all"/>
        <w:t>на ввод объекта в эксплуатацию (квартиры) после реконструкции, оформленного в установленном порядке.</w:t>
      </w:r>
      <w:r w:rsidR="00F469B8" w:rsidRPr="0004589E">
        <w:rPr>
          <w:rFonts w:eastAsia="Calibri"/>
          <w:lang w:eastAsia="en-US"/>
        </w:rPr>
        <w:t xml:space="preserve"> </w:t>
      </w:r>
    </w:p>
    <w:p w14:paraId="52F1CF7C" w14:textId="77777777" w:rsidR="009B4C8D" w:rsidRPr="0004589E" w:rsidRDefault="00F469B8" w:rsidP="00084C56">
      <w:pPr>
        <w:shd w:val="clear" w:color="auto" w:fill="FFFFFF"/>
        <w:spacing w:line="355" w:lineRule="auto"/>
        <w:rPr>
          <w:rFonts w:eastAsia="Calibri"/>
          <w:lang w:eastAsia="en-US"/>
        </w:rPr>
      </w:pPr>
      <w:r w:rsidRPr="0004589E">
        <w:rPr>
          <w:bCs/>
        </w:rPr>
        <w:t xml:space="preserve">При реконструкции жилых и нежилых зданий, мощностей, в случае наличия акта списания на них, эти объекты, мощности отражаются </w:t>
      </w:r>
      <w:r w:rsidR="007415E4" w:rsidRPr="0004589E">
        <w:rPr>
          <w:bCs/>
        </w:rPr>
        <w:br/>
      </w:r>
      <w:r w:rsidR="007826DB" w:rsidRPr="0004589E">
        <w:rPr>
          <w:bCs/>
        </w:rPr>
        <w:t>как «строительство» с кодом «0».</w:t>
      </w:r>
    </w:p>
    <w:p w14:paraId="21B1B6DE" w14:textId="77777777" w:rsidR="009B4C8D" w:rsidRPr="0004589E" w:rsidRDefault="007826DB" w:rsidP="00392519">
      <w:pPr>
        <w:widowControl w:val="0"/>
        <w:ind w:firstLine="0"/>
        <w:jc w:val="center"/>
        <w:rPr>
          <w:b/>
        </w:rPr>
      </w:pPr>
      <w:r w:rsidRPr="0004589E">
        <w:rPr>
          <w:b/>
        </w:rPr>
        <w:lastRenderedPageBreak/>
        <w:t xml:space="preserve">2.1. Заполнение </w:t>
      </w:r>
      <w:hyperlink w:anchor="P82" w:history="1">
        <w:r w:rsidRPr="0004589E">
          <w:rPr>
            <w:b/>
          </w:rPr>
          <w:t>раздела</w:t>
        </w:r>
      </w:hyperlink>
      <w:r w:rsidRPr="0004589E">
        <w:rPr>
          <w:b/>
        </w:rPr>
        <w:t xml:space="preserve"> 1 «Ввод в эксплуатацию зданий заказчиками»</w:t>
      </w:r>
    </w:p>
    <w:p w14:paraId="39C12EED" w14:textId="77777777" w:rsidR="00392519" w:rsidRPr="0004589E" w:rsidRDefault="00392519" w:rsidP="00392519">
      <w:pPr>
        <w:widowControl w:val="0"/>
        <w:ind w:firstLine="0"/>
        <w:jc w:val="center"/>
        <w:rPr>
          <w:b/>
        </w:rPr>
      </w:pPr>
    </w:p>
    <w:p w14:paraId="4332107D" w14:textId="77777777" w:rsidR="009B4C8D" w:rsidRPr="0004589E" w:rsidRDefault="007826DB">
      <w:pPr>
        <w:spacing w:line="360" w:lineRule="auto"/>
        <w:rPr>
          <w:bCs/>
        </w:rPr>
      </w:pPr>
      <w:r w:rsidRPr="0004589E">
        <w:rPr>
          <w:bCs/>
        </w:rPr>
        <w:t>13. В графе 5 показывается ввод в действие общей площади жилых помещений в жилых и нежилых зданиях, секциях, блоках.</w:t>
      </w:r>
    </w:p>
    <w:p w14:paraId="72AF75CE" w14:textId="77777777"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 xml:space="preserve">14. В графах 6 и 7 отражаются данные о количестве введенных зданий </w:t>
      </w:r>
      <w:r w:rsidRPr="0004589E">
        <w:rPr>
          <w:rFonts w:eastAsia="Calibri"/>
          <w:lang w:eastAsia="en-US"/>
        </w:rPr>
        <w:br w:type="textWrapping" w:clear="all"/>
        <w:t>и их общей площади.</w:t>
      </w:r>
    </w:p>
    <w:p w14:paraId="50475D57" w14:textId="77777777"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 xml:space="preserve">Здание – это строительная система, состоящая из несущих </w:t>
      </w:r>
      <w:r w:rsidRPr="0004589E">
        <w:rPr>
          <w:rFonts w:eastAsia="Calibri"/>
          <w:lang w:eastAsia="en-US"/>
        </w:rPr>
        <w:br w:type="textWrapping" w:clear="all"/>
        <w:t xml:space="preserve">и ограждающих или совмещенных (несущих и ограждающих) конструкций, образующих надземный замкнутый объем, предназначенный для проживания или пребывания людей в зависимости от функционального назначения </w:t>
      </w:r>
      <w:r w:rsidRPr="0004589E">
        <w:rPr>
          <w:rFonts w:eastAsia="Calibri"/>
          <w:lang w:eastAsia="en-US"/>
        </w:rPr>
        <w:br w:type="textWrapping" w:clear="all"/>
        <w:t>и для выполнения различного вида производственных процессов.</w:t>
      </w:r>
    </w:p>
    <w:p w14:paraId="5CD4B609" w14:textId="77777777" w:rsidR="009B4C8D" w:rsidRPr="0004589E" w:rsidRDefault="007826DB">
      <w:pPr>
        <w:shd w:val="clear" w:color="auto" w:fill="FFFFFF"/>
        <w:spacing w:line="355" w:lineRule="auto"/>
        <w:rPr>
          <w:rFonts w:eastAsia="Calibri"/>
          <w:lang w:eastAsia="en-US"/>
        </w:rPr>
      </w:pPr>
      <w:r w:rsidRPr="0004589E">
        <w:rPr>
          <w:rFonts w:eastAsia="Calibri"/>
          <w:lang w:eastAsia="en-US"/>
        </w:rPr>
        <w:t xml:space="preserve">Ввод зданий, их общая площадь отражаются только после ввода </w:t>
      </w:r>
      <w:r w:rsidRPr="0004589E">
        <w:rPr>
          <w:rFonts w:eastAsia="Calibri"/>
          <w:lang w:eastAsia="en-US"/>
        </w:rPr>
        <w:br w:type="textWrapping" w:clear="all"/>
        <w:t xml:space="preserve">в эксплуатацию объекта в целом. Графы 6 и 7 заполняются одновременно </w:t>
      </w:r>
      <w:r w:rsidRPr="0004589E">
        <w:rPr>
          <w:rFonts w:eastAsia="Calibri"/>
          <w:lang w:eastAsia="en-US"/>
        </w:rPr>
        <w:br w:type="textWrapping" w:clear="all"/>
        <w:t>за период, в котором осуществлен ввод объекта.</w:t>
      </w:r>
    </w:p>
    <w:p w14:paraId="67585288" w14:textId="77777777" w:rsidR="00D1119E" w:rsidRPr="0004589E" w:rsidRDefault="007826DB" w:rsidP="009E420C">
      <w:pPr>
        <w:shd w:val="clear" w:color="auto" w:fill="FFFFFF"/>
        <w:spacing w:line="355" w:lineRule="auto"/>
        <w:rPr>
          <w:rFonts w:eastAsia="Calibri"/>
          <w:lang w:eastAsia="en-US"/>
        </w:rPr>
      </w:pPr>
      <w:r w:rsidRPr="0004589E">
        <w:rPr>
          <w:rFonts w:eastAsia="Calibri"/>
          <w:lang w:eastAsia="en-US"/>
        </w:rPr>
        <w:t xml:space="preserve">В графах 6 и 7 не учитываются количество и общая площадь зданий, </w:t>
      </w:r>
      <w:r w:rsidRPr="0004589E">
        <w:rPr>
          <w:rFonts w:eastAsia="Calibri"/>
          <w:lang w:eastAsia="en-US"/>
        </w:rPr>
        <w:br w:type="textWrapping" w:clear="all"/>
        <w:t xml:space="preserve">в которых проводился ремонт, реконструкция, а также сооружения (силосные, сенажные башни, ангары, резервуары и другие сооружения). В случае секционного ввода в эксплуатацию объектов жилищно-гражданского назначения количество введенных зданий, их общая площадь проставляются </w:t>
      </w:r>
      <w:r w:rsidR="00C70479" w:rsidRPr="0004589E">
        <w:rPr>
          <w:rFonts w:eastAsia="Calibri"/>
          <w:lang w:eastAsia="en-US"/>
        </w:rPr>
        <w:br/>
      </w:r>
      <w:r w:rsidRPr="0004589E">
        <w:rPr>
          <w:rFonts w:eastAsia="Calibri"/>
          <w:lang w:eastAsia="en-US"/>
        </w:rPr>
        <w:t xml:space="preserve">по завершении и сдаче в эксплуатацию объекта в целом. Наружные пристройки к объектам учитываются как отдельные здания только в случае, если такие пристройки носят иной функциональный характер, чем объект (здание) </w:t>
      </w:r>
      <w:r w:rsidR="006F7514" w:rsidRPr="0004589E">
        <w:rPr>
          <w:rFonts w:eastAsia="Calibri"/>
          <w:lang w:eastAsia="en-US"/>
        </w:rPr>
        <w:br/>
      </w:r>
      <w:r w:rsidRPr="0004589E">
        <w:rPr>
          <w:rFonts w:eastAsia="Calibri"/>
          <w:lang w:eastAsia="en-US"/>
        </w:rPr>
        <w:t>в целом. Помещения, встроенные в здания и предназначенные для магазинов, столовых, парикмахерских, ателье и тому подобных, назначение которых иное, чем основное назначение здания, входят в состав основного здания.</w:t>
      </w:r>
    </w:p>
    <w:p w14:paraId="42630E63" w14:textId="77777777" w:rsidR="00F85E9F" w:rsidRPr="0004589E" w:rsidRDefault="00F85E9F" w:rsidP="00F85E9F">
      <w:pPr>
        <w:widowControl w:val="0"/>
        <w:shd w:val="clear" w:color="auto" w:fill="FFFFFF"/>
        <w:spacing w:line="355" w:lineRule="auto"/>
        <w:rPr>
          <w:rFonts w:eastAsia="Calibri"/>
          <w:lang w:eastAsia="en-US"/>
        </w:rPr>
      </w:pPr>
      <w:r w:rsidRPr="0004589E">
        <w:rPr>
          <w:bCs/>
        </w:rPr>
        <w:t xml:space="preserve">Для блокированной застройки </w:t>
      </w:r>
      <w:r w:rsidRPr="0004589E">
        <w:rPr>
          <w:rFonts w:eastAsia="Calibri"/>
          <w:lang w:eastAsia="en-US"/>
        </w:rPr>
        <w:t xml:space="preserve">количество зданий определяется </w:t>
      </w:r>
      <w:r w:rsidRPr="0004589E">
        <w:rPr>
          <w:rFonts w:eastAsia="Calibri"/>
          <w:lang w:eastAsia="en-US"/>
        </w:rPr>
        <w:br/>
        <w:t xml:space="preserve">по количеству </w:t>
      </w:r>
      <w:r w:rsidRPr="0004589E">
        <w:rPr>
          <w:bCs/>
        </w:rPr>
        <w:t>блокированных жилых домов.</w:t>
      </w:r>
    </w:p>
    <w:p w14:paraId="6D2BC3C7" w14:textId="77777777" w:rsidR="00F85E9F" w:rsidRPr="0004589E" w:rsidRDefault="00F85E9F" w:rsidP="00F85E9F">
      <w:pPr>
        <w:widowControl w:val="0"/>
        <w:shd w:val="clear" w:color="auto" w:fill="FFFFFF"/>
        <w:spacing w:line="355" w:lineRule="auto"/>
        <w:rPr>
          <w:shd w:val="clear" w:color="auto" w:fill="FFFFFF"/>
        </w:rPr>
      </w:pPr>
      <w:r w:rsidRPr="0004589E">
        <w:t>Д</w:t>
      </w:r>
      <w:r w:rsidRPr="0004589E">
        <w:rPr>
          <w:shd w:val="clear" w:color="auto" w:fill="FFFFFF"/>
        </w:rPr>
        <w:t xml:space="preserve">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w:t>
      </w:r>
      <w:r w:rsidRPr="0004589E">
        <w:rPr>
          <w:shd w:val="clear" w:color="auto" w:fill="FFFFFF"/>
        </w:rPr>
        <w:br/>
        <w:t>на земельный участок (пункт 40 статьи 1 Градостроительного кодекса Российской Федерации от 29 декабря 2004 г. № 190-ФЗ).</w:t>
      </w:r>
    </w:p>
    <w:p w14:paraId="4302A500" w14:textId="77777777"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lastRenderedPageBreak/>
        <w:t xml:space="preserve">15. В графе 7 показывается общая площадь зданий, отраженных </w:t>
      </w:r>
      <w:r w:rsidRPr="0004589E">
        <w:rPr>
          <w:rFonts w:eastAsia="Calibri"/>
          <w:lang w:eastAsia="en-US"/>
        </w:rPr>
        <w:br w:type="textWrapping" w:clear="all"/>
        <w:t>в графе 6.</w:t>
      </w:r>
    </w:p>
    <w:p w14:paraId="5780C6A4" w14:textId="77777777" w:rsidR="009B4C8D" w:rsidRPr="0004589E" w:rsidRDefault="007826DB">
      <w:pPr>
        <w:widowControl w:val="0"/>
        <w:shd w:val="clear" w:color="auto" w:fill="FFFFFF"/>
        <w:spacing w:line="355" w:lineRule="auto"/>
      </w:pPr>
      <w:r w:rsidRPr="0004589E">
        <w:rPr>
          <w:rFonts w:eastAsia="Calibri"/>
          <w:lang w:eastAsia="en-US"/>
        </w:rPr>
        <w:t xml:space="preserve">Общая площадь общественных зданий и сооружений определяется </w:t>
      </w:r>
      <w:r w:rsidRPr="0004589E">
        <w:rPr>
          <w:rFonts w:eastAsia="Calibri"/>
          <w:lang w:eastAsia="en-US"/>
        </w:rPr>
        <w:br w:type="textWrapping" w:clear="all"/>
        <w:t>в соответствии с</w:t>
      </w:r>
      <w:r w:rsidR="00C6526E" w:rsidRPr="0004589E">
        <w:rPr>
          <w:rFonts w:eastAsia="Calibri"/>
          <w:lang w:eastAsia="en-US"/>
        </w:rPr>
        <w:t>о</w:t>
      </w:r>
      <w:r w:rsidRPr="0004589E">
        <w:rPr>
          <w:rFonts w:eastAsia="Calibri"/>
          <w:lang w:eastAsia="en-US"/>
        </w:rPr>
        <w:t xml:space="preserve"> </w:t>
      </w:r>
      <w:r w:rsidRPr="0004589E">
        <w:t>СП 118.13330.2022 «</w:t>
      </w:r>
      <w:r w:rsidR="00560518" w:rsidRPr="0004589E">
        <w:t xml:space="preserve">СНиП 31-06-2009 </w:t>
      </w:r>
      <w:r w:rsidRPr="0004589E">
        <w:t xml:space="preserve">Общественные здания </w:t>
      </w:r>
      <w:r w:rsidRPr="0004589E">
        <w:rPr>
          <w:rFonts w:eastAsia="Calibri"/>
          <w:lang w:eastAsia="en-US"/>
        </w:rPr>
        <w:br w:type="textWrapping" w:clear="all"/>
      </w:r>
      <w:r w:rsidRPr="0004589E">
        <w:t xml:space="preserve">и сооружения», утвержденного приказом Минстроя России от 19 мая 2022 г. </w:t>
      </w:r>
      <w:r w:rsidR="00816867" w:rsidRPr="0004589E">
        <w:br/>
      </w:r>
      <w:r w:rsidRPr="0004589E">
        <w:t>№ 389/пр.</w:t>
      </w:r>
    </w:p>
    <w:p w14:paraId="02517306" w14:textId="77777777"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 xml:space="preserve">Общая площадь общественного здания, сооружения определяется </w:t>
      </w:r>
      <w:r w:rsidRPr="0004589E">
        <w:rPr>
          <w:rFonts w:eastAsia="Calibri"/>
          <w:lang w:eastAsia="en-US"/>
        </w:rPr>
        <w:br w:type="textWrapping" w:clear="all"/>
        <w:t>как сумма площадей всех этажей (включая технический, мансардный, цокольный, подвальный и иные), а также эксплуатируемой кровли.</w:t>
      </w:r>
    </w:p>
    <w:p w14:paraId="09B660CF" w14:textId="77777777"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В общую площадь здания, сооружения включают площади:</w:t>
      </w:r>
    </w:p>
    <w:p w14:paraId="34AC9E73" w14:textId="77777777"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любых помещений (в том числе технических) независимо от высоты поверхности над ними;</w:t>
      </w:r>
    </w:p>
    <w:p w14:paraId="5D47638E" w14:textId="77777777"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антресолей, галерей и балконов зрительных и других залов, галерей, переходов в другие здания, тоннелей, всех ярусов внутренних этажерок, рамп;</w:t>
      </w:r>
    </w:p>
    <w:p w14:paraId="16C31B9D" w14:textId="77777777"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открытых неотапливаемых планировочных элементов общественного здания, сооружения (включая площадь эксплуатируемой кровли, наружных галерей, наружных тамбуров и других подобных элементов).</w:t>
      </w:r>
    </w:p>
    <w:p w14:paraId="560709BC" w14:textId="77777777"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 xml:space="preserve">Общая площадь жилых зданий определяется в соответствии </w:t>
      </w:r>
      <w:r w:rsidRPr="0004589E">
        <w:rPr>
          <w:rFonts w:eastAsia="Calibri"/>
          <w:lang w:eastAsia="en-US"/>
        </w:rPr>
        <w:br w:type="textWrapping" w:clear="all"/>
        <w:t>с</w:t>
      </w:r>
      <w:r w:rsidR="00C6526E" w:rsidRPr="0004589E">
        <w:rPr>
          <w:rFonts w:eastAsia="Calibri"/>
          <w:lang w:eastAsia="en-US"/>
        </w:rPr>
        <w:t>о</w:t>
      </w:r>
      <w:r w:rsidRPr="0004589E">
        <w:rPr>
          <w:rFonts w:eastAsia="Calibri"/>
          <w:lang w:eastAsia="en-US"/>
        </w:rPr>
        <w:t xml:space="preserve"> СП 54.13330.2022 «СНиП 31-01-2003 Здания жилые многоквартирные», утвержденного приказом Минстроя России от 13 мая 2022 г. № 361/пр.</w:t>
      </w:r>
    </w:p>
    <w:p w14:paraId="670D57DF" w14:textId="77777777"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Площадь здания (площадь многоквартирного жилого здания) определяется как сумма площадей этажей.</w:t>
      </w:r>
    </w:p>
    <w:p w14:paraId="05F0F968" w14:textId="77777777"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 xml:space="preserve">Площади подполья, проветриваемого подполья, технического подполья, чердака, технического чердака, </w:t>
      </w:r>
      <w:proofErr w:type="spellStart"/>
      <w:r w:rsidRPr="0004589E">
        <w:rPr>
          <w:rFonts w:eastAsia="Calibri"/>
          <w:lang w:eastAsia="en-US"/>
        </w:rPr>
        <w:t>внеквартирных</w:t>
      </w:r>
      <w:proofErr w:type="spellEnd"/>
      <w:r w:rsidRPr="0004589E">
        <w:rPr>
          <w:rFonts w:eastAsia="Calibri"/>
          <w:lang w:eastAsia="en-US"/>
        </w:rPr>
        <w:t xml:space="preserve"> инженерных коммуникаций </w:t>
      </w:r>
      <w:r w:rsidRPr="0004589E">
        <w:rPr>
          <w:rFonts w:eastAsia="Calibri"/>
          <w:lang w:eastAsia="en-US"/>
        </w:rPr>
        <w:br w:type="textWrapping" w:clear="all"/>
        <w:t xml:space="preserve">с вертикальной разводкой (в каналах, шахтах), технических пространств </w:t>
      </w:r>
      <w:r w:rsidRPr="0004589E">
        <w:rPr>
          <w:rFonts w:eastAsia="Calibri"/>
          <w:lang w:eastAsia="en-US"/>
        </w:rPr>
        <w:br w:type="textWrapping" w:clear="all"/>
        <w:t>в площадь здания не включаются.</w:t>
      </w:r>
    </w:p>
    <w:p w14:paraId="089CB3C5" w14:textId="77777777"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 xml:space="preserve">В площадь здания включаются площади эксплуатируемой кровли </w:t>
      </w:r>
      <w:r w:rsidRPr="0004589E">
        <w:rPr>
          <w:rFonts w:eastAsia="Calibri"/>
          <w:lang w:eastAsia="en-US"/>
        </w:rPr>
        <w:br w:type="textWrapping" w:clear="all"/>
        <w:t>и переходов между зданиями.</w:t>
      </w:r>
    </w:p>
    <w:p w14:paraId="7EA94DC0" w14:textId="77777777"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16. По строке 01 отражаются данные о вводе в эксплуатацию жилых зданий (домов).</w:t>
      </w:r>
    </w:p>
    <w:p w14:paraId="4018C000" w14:textId="77777777"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 xml:space="preserve">В соответствии со статьей 16 Жилищного кодекса Российской Федерации </w:t>
      </w:r>
      <w:r w:rsidRPr="0004589E">
        <w:rPr>
          <w:rFonts w:eastAsia="Calibri"/>
          <w:lang w:eastAsia="en-US"/>
        </w:rPr>
        <w:lastRenderedPageBreak/>
        <w:t xml:space="preserve">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w:t>
      </w:r>
    </w:p>
    <w:p w14:paraId="108AA694" w14:textId="77777777"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 xml:space="preserve">По строке 01 «Жилые здания» отражаются жилые дома </w:t>
      </w:r>
      <w:r w:rsidRPr="0004589E">
        <w:rPr>
          <w:rFonts w:eastAsia="Calibri"/>
          <w:lang w:eastAsia="en-US"/>
        </w:rPr>
        <w:br w:type="textWrapping" w:clear="all"/>
        <w:t xml:space="preserve">и многоквартирные дома постоянного типа, общежития, приюты, дома маневренного фонда, дома-интернаты для престарелых и инвалидов, ветеранов, специальные дома для одиноких престарелых, детские дома, интернаты </w:t>
      </w:r>
      <w:r w:rsidRPr="0004589E">
        <w:rPr>
          <w:rFonts w:eastAsia="Calibri"/>
          <w:lang w:eastAsia="en-US"/>
        </w:rPr>
        <w:br w:type="textWrapping" w:clear="all"/>
        <w:t>при школах и школы-интернаты, другие дома (системы социального обслуживания населения, фонда для временного поселения вынужденных переселенцев и лиц, признанных беженцами, для социальной защиты граждан).</w:t>
      </w:r>
    </w:p>
    <w:p w14:paraId="322548CB" w14:textId="77777777" w:rsidR="009B4C8D" w:rsidRPr="0004589E" w:rsidRDefault="007826DB">
      <w:pPr>
        <w:shd w:val="clear" w:color="auto" w:fill="FFFFFF"/>
        <w:spacing w:line="355" w:lineRule="auto"/>
        <w:rPr>
          <w:rFonts w:eastAsia="Calibri"/>
          <w:lang w:eastAsia="en-US"/>
        </w:rPr>
      </w:pPr>
      <w:r w:rsidRPr="0004589E">
        <w:rPr>
          <w:rFonts w:eastAsia="Calibri"/>
          <w:lang w:eastAsia="en-US"/>
        </w:rPr>
        <w:t>В числе введенных жилых зданий (домов) не учитываются:</w:t>
      </w:r>
    </w:p>
    <w:p w14:paraId="5B666318" w14:textId="77777777"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 xml:space="preserve">здания, пригодные только для сезонного или временного проживания, независимо от длительности проживания в них граждан – садовые дома </w:t>
      </w:r>
      <w:r w:rsidRPr="0004589E">
        <w:rPr>
          <w:rFonts w:eastAsia="Calibri"/>
          <w:lang w:eastAsia="en-US"/>
        </w:rPr>
        <w:br w:type="textWrapping" w:clear="all"/>
        <w:t>и охотничьи домики;</w:t>
      </w:r>
    </w:p>
    <w:p w14:paraId="01F47746" w14:textId="77777777"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юрты, передвижные домики и вагончики, сборно-разборные щитовые домики и другие, приспособленные для временного проживания строения;</w:t>
      </w:r>
    </w:p>
    <w:p w14:paraId="1A906CF5" w14:textId="77777777" w:rsidR="009B4C8D" w:rsidRPr="0004589E" w:rsidRDefault="007826DB">
      <w:pPr>
        <w:shd w:val="clear" w:color="auto" w:fill="FFFFFF"/>
        <w:spacing w:line="355" w:lineRule="auto"/>
        <w:rPr>
          <w:rFonts w:eastAsia="Calibri"/>
          <w:lang w:eastAsia="en-US"/>
        </w:rPr>
      </w:pPr>
      <w:r w:rsidRPr="0004589E">
        <w:rPr>
          <w:rFonts w:eastAsia="Calibri"/>
          <w:lang w:eastAsia="en-US"/>
        </w:rPr>
        <w:t>жилые здания для специальных целей (казармы для военнослужащих, общежития для спецконтингентов, кельи</w:t>
      </w:r>
      <w:r w:rsidR="009E1E8C" w:rsidRPr="0004589E">
        <w:rPr>
          <w:rFonts w:eastAsia="Calibri"/>
          <w:lang w:eastAsia="en-US"/>
        </w:rPr>
        <w:t>)</w:t>
      </w:r>
      <w:r w:rsidRPr="0004589E">
        <w:rPr>
          <w:rFonts w:eastAsia="Calibri"/>
          <w:lang w:eastAsia="en-US"/>
        </w:rPr>
        <w:t>;</w:t>
      </w:r>
    </w:p>
    <w:p w14:paraId="31B0B325" w14:textId="77777777" w:rsidR="009B4C8D" w:rsidRPr="0004589E" w:rsidRDefault="007826DB">
      <w:pPr>
        <w:shd w:val="clear" w:color="auto" w:fill="FFFFFF"/>
        <w:spacing w:line="355" w:lineRule="auto"/>
        <w:rPr>
          <w:rFonts w:eastAsia="Calibri"/>
          <w:lang w:eastAsia="en-US"/>
        </w:rPr>
      </w:pPr>
      <w:r w:rsidRPr="0004589E">
        <w:rPr>
          <w:rFonts w:eastAsia="Calibri"/>
          <w:lang w:eastAsia="en-US"/>
        </w:rPr>
        <w:t>спортивные и туристские базы, мотели, кемпинги, санатории, дома отдыха, пансионаты, дома для приезжих, гостиницы;</w:t>
      </w:r>
    </w:p>
    <w:p w14:paraId="62D56F80" w14:textId="77777777" w:rsidR="009B4C8D" w:rsidRPr="0004589E" w:rsidRDefault="007826DB">
      <w:pPr>
        <w:shd w:val="clear" w:color="auto" w:fill="FFFFFF"/>
        <w:spacing w:line="355" w:lineRule="auto"/>
        <w:rPr>
          <w:rFonts w:eastAsia="Calibri"/>
          <w:lang w:eastAsia="en-US"/>
        </w:rPr>
      </w:pPr>
      <w:r w:rsidRPr="0004589E">
        <w:rPr>
          <w:rFonts w:eastAsia="Calibri"/>
          <w:lang w:eastAsia="en-US"/>
        </w:rPr>
        <w:t>жилые здания, переоборудованные из нежилых.</w:t>
      </w:r>
    </w:p>
    <w:p w14:paraId="31237245" w14:textId="77777777" w:rsidR="009B4C8D" w:rsidRPr="0004589E" w:rsidRDefault="007826DB">
      <w:pPr>
        <w:shd w:val="clear" w:color="auto" w:fill="FFFFFF"/>
        <w:spacing w:line="355" w:lineRule="auto"/>
        <w:rPr>
          <w:rFonts w:eastAsia="Calibri"/>
          <w:lang w:eastAsia="en-US"/>
        </w:rPr>
      </w:pPr>
      <w:r w:rsidRPr="0004589E">
        <w:rPr>
          <w:rFonts w:eastAsia="Calibri"/>
          <w:lang w:eastAsia="en-US"/>
        </w:rPr>
        <w:t xml:space="preserve">17. По строке 01 в графе 5 показывается общая площадь жилых помещений во введенных в эксплуатацию жилых зданиях (домах), которая определяется как сумма площадей всех частей жилых помещений, включая площадь помещений вспомогательного использования, предназначенных </w:t>
      </w:r>
      <w:r w:rsidRPr="0004589E">
        <w:rPr>
          <w:rFonts w:eastAsia="Calibri"/>
          <w:lang w:eastAsia="en-US"/>
        </w:rPr>
        <w:br w:type="textWrapping" w:clear="all"/>
        <w:t xml:space="preserve">для удовлетворения гражданами бытовых и иных нужд, связанных </w:t>
      </w:r>
      <w:r w:rsidRPr="0004589E">
        <w:rPr>
          <w:rFonts w:eastAsia="Calibri"/>
          <w:lang w:eastAsia="en-US"/>
        </w:rPr>
        <w:br w:type="textWrapping" w:clear="all"/>
        <w:t>с их проживанием в жилом помещении, а также площадей лоджий, балконов, веранд, террас, подсчитываемых с соответствующими понижающими коэффициентами. Указанная площадь должна соответствовать фактическому</w:t>
      </w:r>
      <w:r w:rsidRPr="0004589E">
        <w:t xml:space="preserve"> </w:t>
      </w:r>
      <w:r w:rsidRPr="0004589E">
        <w:rPr>
          <w:rFonts w:eastAsia="Calibri"/>
          <w:lang w:eastAsia="en-US"/>
        </w:rPr>
        <w:t xml:space="preserve">значению показателя «Общая площадь жилых помещений (с учетом балконов, </w:t>
      </w:r>
      <w:r w:rsidRPr="0004589E">
        <w:rPr>
          <w:rFonts w:eastAsia="Calibri"/>
          <w:lang w:eastAsia="en-US"/>
        </w:rPr>
        <w:lastRenderedPageBreak/>
        <w:t>лоджий, веранд и террас)», отраженному в пункте 6.Х.7 раздела 6 Разрешения на ввод объекта в эксплуатацию.</w:t>
      </w:r>
    </w:p>
    <w:p w14:paraId="37E382B4" w14:textId="77777777" w:rsidR="009B4C8D" w:rsidRPr="0004589E" w:rsidRDefault="007826DB">
      <w:pPr>
        <w:shd w:val="clear" w:color="auto" w:fill="FFFFFF"/>
        <w:spacing w:line="355" w:lineRule="auto"/>
        <w:rPr>
          <w:rFonts w:eastAsia="Calibri"/>
          <w:lang w:eastAsia="en-US"/>
        </w:rPr>
      </w:pPr>
      <w:r w:rsidRPr="0004589E">
        <w:rPr>
          <w:rFonts w:eastAsia="Calibri"/>
          <w:lang w:eastAsia="en-US"/>
        </w:rPr>
        <w:t xml:space="preserve">К помещениям вспомогательного использования относятся помещения для обеспечения коммуникационных, санитарных, технических хозяйственно-бытовых нужд (кухни, передние, холлы, внутриквартирные коридоры, ванные или душевые, туалеты, кладовые или хозяйственные встроенные шкафы). </w:t>
      </w:r>
      <w:r w:rsidRPr="0004589E">
        <w:rPr>
          <w:rFonts w:eastAsia="Calibri"/>
          <w:lang w:eastAsia="en-US"/>
        </w:rPr>
        <w:br w:type="textWrapping" w:clear="all"/>
        <w:t>В домах-интернатах для престарелых и инвалидов, ветеранов, специальных домах для одиноких престарелых, детских домах к подсобным помещениям относятся столовые, буфеты, клубы, читальни, спортивные залы, приемные пункты бытового обслуживания и медицинского обслуживания.</w:t>
      </w:r>
    </w:p>
    <w:p w14:paraId="2E1A11BA" w14:textId="77777777" w:rsidR="009B4C8D" w:rsidRPr="0004589E" w:rsidRDefault="007826DB">
      <w:pPr>
        <w:shd w:val="clear" w:color="auto" w:fill="FFFFFF"/>
        <w:spacing w:line="355" w:lineRule="auto"/>
        <w:rPr>
          <w:rFonts w:eastAsia="Calibri"/>
          <w:lang w:eastAsia="en-US"/>
        </w:rPr>
      </w:pPr>
      <w:r w:rsidRPr="0004589E">
        <w:rPr>
          <w:rFonts w:eastAsia="Calibri"/>
          <w:lang w:eastAsia="en-US"/>
        </w:rPr>
        <w:t>В общую площадь жилых помещений не входит:</w:t>
      </w:r>
    </w:p>
    <w:p w14:paraId="3926DA59" w14:textId="77777777" w:rsidR="009B4C8D" w:rsidRPr="0004589E" w:rsidRDefault="007826DB">
      <w:pPr>
        <w:shd w:val="clear" w:color="auto" w:fill="FFFFFF"/>
        <w:spacing w:line="355" w:lineRule="auto"/>
        <w:rPr>
          <w:rFonts w:eastAsia="Calibri"/>
          <w:lang w:eastAsia="en-US"/>
        </w:rPr>
      </w:pPr>
      <w:r w:rsidRPr="0004589E">
        <w:rPr>
          <w:rFonts w:eastAsia="Calibri"/>
          <w:lang w:eastAsia="en-US"/>
        </w:rPr>
        <w:t xml:space="preserve">площадь лестничных клеток, лифтовых холлов, тамбуров, общих коридоров, вестибюлей, галерей, неотапливаемых мансард и мезонинов, подполья для проветривания здания, проектируемого для строительства </w:t>
      </w:r>
      <w:r w:rsidRPr="0004589E">
        <w:rPr>
          <w:rFonts w:eastAsia="Calibri"/>
          <w:lang w:eastAsia="en-US"/>
        </w:rPr>
        <w:br w:type="textWrapping" w:clear="all"/>
        <w:t xml:space="preserve">на вечномерзлых грунтах, чердака, технического подполья (технического чердака), </w:t>
      </w:r>
      <w:proofErr w:type="spellStart"/>
      <w:r w:rsidRPr="0004589E">
        <w:rPr>
          <w:rFonts w:eastAsia="Calibri"/>
          <w:lang w:eastAsia="en-US"/>
        </w:rPr>
        <w:t>внеквартирных</w:t>
      </w:r>
      <w:proofErr w:type="spellEnd"/>
      <w:r w:rsidRPr="0004589E">
        <w:rPr>
          <w:rFonts w:eastAsia="Calibri"/>
          <w:lang w:eastAsia="en-US"/>
        </w:rPr>
        <w:t xml:space="preserve"> коммуникаций, лифтовых и других шахт, портиков, крылец, наружных открытых лестниц;</w:t>
      </w:r>
    </w:p>
    <w:p w14:paraId="229350A4" w14:textId="77777777" w:rsidR="009B4C8D" w:rsidRPr="0004589E" w:rsidRDefault="007826DB">
      <w:pPr>
        <w:shd w:val="clear" w:color="auto" w:fill="FFFFFF"/>
        <w:spacing w:line="355" w:lineRule="auto"/>
        <w:rPr>
          <w:rFonts w:eastAsia="Calibri"/>
          <w:lang w:eastAsia="en-US"/>
        </w:rPr>
      </w:pPr>
      <w:r w:rsidRPr="0004589E">
        <w:rPr>
          <w:rFonts w:eastAsia="Calibri"/>
          <w:lang w:eastAsia="en-US"/>
        </w:rPr>
        <w:t xml:space="preserve">площадь, предназначенная для жилищно-эксплуатационных организаций, магазинов, отделений связи, детских учреждений, предприятий службы быта </w:t>
      </w:r>
      <w:r w:rsidRPr="0004589E">
        <w:rPr>
          <w:rFonts w:eastAsia="Calibri"/>
          <w:lang w:eastAsia="en-US"/>
        </w:rPr>
        <w:br w:type="textWrapping" w:clear="all"/>
        <w:t>и так далее;</w:t>
      </w:r>
    </w:p>
    <w:p w14:paraId="088961EC" w14:textId="77777777" w:rsidR="009B4C8D" w:rsidRPr="0004589E" w:rsidRDefault="007826DB">
      <w:pPr>
        <w:shd w:val="clear" w:color="auto" w:fill="FFFFFF"/>
        <w:spacing w:line="355" w:lineRule="auto"/>
        <w:rPr>
          <w:rFonts w:eastAsia="Calibri"/>
          <w:lang w:eastAsia="en-US"/>
        </w:rPr>
      </w:pPr>
      <w:r w:rsidRPr="0004589E">
        <w:rPr>
          <w:rFonts w:eastAsia="Calibri"/>
          <w:lang w:eastAsia="en-US"/>
        </w:rPr>
        <w:t>площадь помещений комендантов, служебных комнат обслуживающего персонала, торговых ларьков в общежитиях, специальных домах для одиноких престарелых, ветеранов, инвалидов, детских домах, домах-интернатах;</w:t>
      </w:r>
    </w:p>
    <w:p w14:paraId="197E5302" w14:textId="77777777"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площадь помещений столовых, буфетов, клубов, читален, библиотек, учебных классов, спортивных залов, приемных пунктов бытового обслуживания в общежитиях;</w:t>
      </w:r>
    </w:p>
    <w:p w14:paraId="1E433704" w14:textId="77777777"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 xml:space="preserve">площадь жилых помещений, переоборудованных из нежилых </w:t>
      </w:r>
      <w:r w:rsidRPr="0004589E">
        <w:rPr>
          <w:rFonts w:eastAsia="Calibri"/>
          <w:lang w:eastAsia="en-US"/>
        </w:rPr>
        <w:br w:type="textWrapping" w:clear="all"/>
        <w:t>в результате работ, не относящихся к реконструкции;</w:t>
      </w:r>
    </w:p>
    <w:p w14:paraId="13A24C47" w14:textId="77777777"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площадь жилых</w:t>
      </w:r>
      <w:r w:rsidRPr="0004589E">
        <w:t xml:space="preserve"> </w:t>
      </w:r>
      <w:r w:rsidRPr="0004589E">
        <w:rPr>
          <w:rFonts w:eastAsia="Calibri"/>
          <w:lang w:eastAsia="en-US"/>
        </w:rPr>
        <w:t>помещений в нежилых зданиях (эти данные отражаются по строке 15).</w:t>
      </w:r>
    </w:p>
    <w:p w14:paraId="5454FFA2" w14:textId="77777777"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 xml:space="preserve">При производстве работ, не приводящих к изменению назначения </w:t>
      </w:r>
      <w:r w:rsidRPr="0004589E">
        <w:rPr>
          <w:rFonts w:eastAsia="Calibri"/>
          <w:lang w:eastAsia="en-US"/>
        </w:rPr>
        <w:lastRenderedPageBreak/>
        <w:t xml:space="preserve">помещения в здании (например, при размещении квартир в общежитиях), </w:t>
      </w:r>
      <w:r w:rsidRPr="0004589E">
        <w:rPr>
          <w:rFonts w:eastAsia="Calibri"/>
          <w:lang w:eastAsia="en-US"/>
        </w:rPr>
        <w:br w:type="textWrapping" w:clear="all"/>
        <w:t>а также при расширении площади существующих квартир за счет площадей общего коридора, колясочной, вестибюля, пристроек веранд и тому подобного данные по вводу общей площади жилых домов не отражаются.</w:t>
      </w:r>
    </w:p>
    <w:p w14:paraId="5BDFBA66" w14:textId="77777777"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 xml:space="preserve">18. По строке 15 в графе 5 отражается ввод в действие общей площади жилых помещений во вновь построенных нежилых зданиях. Например: жилые квартиры в общеобразовательных организациях, больницах, при офисах; спальные помещения и комнаты дневного пребывания в школах-интернатах (если эти помещения расположены в учебном здании), которые выделяются </w:t>
      </w:r>
      <w:r w:rsidRPr="0004589E">
        <w:rPr>
          <w:rFonts w:eastAsia="Calibri"/>
          <w:lang w:eastAsia="en-US"/>
        </w:rPr>
        <w:br w:type="textWrapping" w:clear="all"/>
        <w:t>из проектно-сметной документации (поэтажного плана).</w:t>
      </w:r>
    </w:p>
    <w:p w14:paraId="30FEBF03" w14:textId="77777777"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 xml:space="preserve">19. По свободной строке 02 из данных строки 01 показываются данные </w:t>
      </w:r>
      <w:r w:rsidRPr="0004589E">
        <w:rPr>
          <w:rFonts w:eastAsia="Calibri"/>
          <w:lang w:eastAsia="en-US"/>
        </w:rPr>
        <w:br w:type="textWrapping" w:clear="all"/>
        <w:t>по отдельным типам жилых зданий согласно приложению № 1 к настоящим Указаниям.</w:t>
      </w:r>
    </w:p>
    <w:p w14:paraId="37F29568" w14:textId="77777777"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20. По коду 507 выделяются данные по общежитиям, а также специальным домам для одиноких престарелых, инвалидов, ветеранов, детским домам, интернатам при школах и школам-интернатам, приютам.</w:t>
      </w:r>
    </w:p>
    <w:p w14:paraId="705A7CE9" w14:textId="77777777" w:rsidR="009B4C8D" w:rsidRPr="0004589E" w:rsidRDefault="007826DB">
      <w:pPr>
        <w:shd w:val="clear" w:color="auto" w:fill="FFFFFF"/>
        <w:spacing w:line="355" w:lineRule="auto"/>
        <w:rPr>
          <w:rFonts w:eastAsia="Calibri"/>
          <w:lang w:eastAsia="en-US"/>
        </w:rPr>
      </w:pPr>
      <w:r w:rsidRPr="0004589E">
        <w:rPr>
          <w:rFonts w:eastAsia="Calibri"/>
          <w:lang w:eastAsia="en-US"/>
        </w:rPr>
        <w:t xml:space="preserve">21. По коду 515 выделяются данные по жилым зданиям, построенным </w:t>
      </w:r>
      <w:r w:rsidRPr="0004589E">
        <w:rPr>
          <w:rFonts w:eastAsia="Calibri"/>
          <w:lang w:eastAsia="en-US"/>
        </w:rPr>
        <w:br w:type="textWrapping" w:clear="all"/>
        <w:t xml:space="preserve">по ипотечному кредитованию. По указанному коду отражаются данные </w:t>
      </w:r>
      <w:r w:rsidRPr="0004589E">
        <w:rPr>
          <w:rFonts w:eastAsia="Calibri"/>
          <w:lang w:eastAsia="en-US"/>
        </w:rPr>
        <w:br w:type="textWrapping" w:clear="all"/>
        <w:t>об общей площади квартир, построенных застройщиками – юридическими лицами в рамках региональных программ ипотечного кредитования жилищного строительства.</w:t>
      </w:r>
    </w:p>
    <w:p w14:paraId="5A76F772" w14:textId="77777777" w:rsidR="009B4C8D" w:rsidRPr="0004589E" w:rsidRDefault="007826DB">
      <w:pPr>
        <w:shd w:val="clear" w:color="auto" w:fill="FFFFFF"/>
        <w:spacing w:line="355" w:lineRule="auto"/>
        <w:rPr>
          <w:rFonts w:eastAsia="Calibri"/>
          <w:lang w:eastAsia="en-US"/>
        </w:rPr>
      </w:pPr>
      <w:r w:rsidRPr="0004589E">
        <w:rPr>
          <w:rFonts w:eastAsia="Calibri"/>
          <w:lang w:eastAsia="en-US"/>
        </w:rPr>
        <w:t xml:space="preserve">По типам жилых зданий, построенным за счет средств федерального бюджета (код 512), бюджетов субъектов Российской Федерации и местных бюджетов (код 513), а также построенным по ипотечному кредитованию </w:t>
      </w:r>
      <w:r w:rsidRPr="0004589E">
        <w:rPr>
          <w:rFonts w:eastAsia="Calibri"/>
          <w:lang w:eastAsia="en-US"/>
        </w:rPr>
        <w:br w:type="textWrapping" w:clear="all"/>
        <w:t>(код 515) графы 6 и 7 не заполняются.</w:t>
      </w:r>
    </w:p>
    <w:p w14:paraId="20FFB38C" w14:textId="77777777" w:rsidR="009B4C8D" w:rsidRPr="0004589E" w:rsidRDefault="007826DB">
      <w:pPr>
        <w:shd w:val="clear" w:color="auto" w:fill="FFFFFF"/>
        <w:spacing w:line="355" w:lineRule="auto"/>
        <w:rPr>
          <w:rFonts w:eastAsia="Calibri"/>
          <w:lang w:eastAsia="en-US"/>
        </w:rPr>
      </w:pPr>
      <w:r w:rsidRPr="0004589E">
        <w:rPr>
          <w:rFonts w:eastAsia="Calibri"/>
          <w:lang w:eastAsia="en-US"/>
        </w:rPr>
        <w:t>22. По коду 518 выделяются данные по многоквартирным жилым зданиям.</w:t>
      </w:r>
    </w:p>
    <w:p w14:paraId="0C97C141" w14:textId="77777777" w:rsidR="00366BA6" w:rsidRPr="0004589E" w:rsidRDefault="00F469B8" w:rsidP="00445C48">
      <w:pPr>
        <w:shd w:val="clear" w:color="auto" w:fill="FFFFFF"/>
        <w:spacing w:line="355" w:lineRule="auto"/>
        <w:rPr>
          <w:shd w:val="clear" w:color="auto" w:fill="FFFFFF"/>
        </w:rPr>
      </w:pPr>
      <w:r w:rsidRPr="0004589E">
        <w:t xml:space="preserve">В соответствии с </w:t>
      </w:r>
      <w:hyperlink r:id="rId10" w:history="1">
        <w:r w:rsidRPr="0004589E">
          <w:t>частью 6 статьи 15</w:t>
        </w:r>
      </w:hyperlink>
      <w:r w:rsidRPr="0004589E">
        <w:t xml:space="preserve"> Жилищного кодекса Российской Федерации м</w:t>
      </w:r>
      <w:r w:rsidRPr="0004589E">
        <w:rPr>
          <w:shd w:val="clear" w:color="auto" w:fill="FFFFFF"/>
        </w:rPr>
        <w:t xml:space="preserve">ногоквартирным домом признается здание, состоящее из двух </w:t>
      </w:r>
      <w:r w:rsidR="007415E4" w:rsidRPr="0004589E">
        <w:rPr>
          <w:shd w:val="clear" w:color="auto" w:fill="FFFFFF"/>
        </w:rPr>
        <w:br/>
      </w:r>
      <w:r w:rsidR="007826DB" w:rsidRPr="0004589E">
        <w:rPr>
          <w:shd w:val="clear" w:color="auto" w:fill="FFFFFF"/>
        </w:rPr>
        <w:t xml:space="preserve">и более квартир, включающее в себя </w:t>
      </w:r>
      <w:r w:rsidR="00445C48" w:rsidRPr="0004589E">
        <w:rPr>
          <w:shd w:val="clear" w:color="auto" w:fill="FFFFFF"/>
        </w:rPr>
        <w:t xml:space="preserve">следующее </w:t>
      </w:r>
      <w:r w:rsidR="007826DB" w:rsidRPr="0004589E">
        <w:rPr>
          <w:shd w:val="clear" w:color="auto" w:fill="FFFFFF"/>
        </w:rPr>
        <w:t>имущество</w:t>
      </w:r>
      <w:r w:rsidR="00366BA6" w:rsidRPr="0004589E">
        <w:rPr>
          <w:shd w:val="clear" w:color="auto" w:fill="FFFFFF"/>
        </w:rPr>
        <w:t>:</w:t>
      </w:r>
      <w:r w:rsidR="00871DF8" w:rsidRPr="0004589E">
        <w:rPr>
          <w:shd w:val="clear" w:color="auto" w:fill="FFFFFF"/>
        </w:rPr>
        <w:t xml:space="preserve"> </w:t>
      </w:r>
    </w:p>
    <w:p w14:paraId="34DD815A" w14:textId="77777777" w:rsidR="00871DF8" w:rsidRPr="0004589E" w:rsidRDefault="00871DF8" w:rsidP="00445C48">
      <w:pPr>
        <w:shd w:val="clear" w:color="auto" w:fill="FFFFFF"/>
        <w:spacing w:line="355" w:lineRule="auto"/>
        <w:rPr>
          <w:shd w:val="clear" w:color="auto" w:fill="FFFFFF"/>
        </w:rPr>
      </w:pPr>
      <w:r w:rsidRPr="0004589E">
        <w:rPr>
          <w:shd w:val="clear" w:color="auto" w:fill="FFFFFF"/>
        </w:rPr>
        <w:t xml:space="preserve">помещения    в    данном    доме,    не    являющиеся  </w:t>
      </w:r>
      <w:r w:rsidR="00342535" w:rsidRPr="00342535">
        <w:rPr>
          <w:shd w:val="clear" w:color="auto" w:fill="FFFFFF"/>
        </w:rPr>
        <w:t xml:space="preserve"> </w:t>
      </w:r>
      <w:r w:rsidRPr="0004589E">
        <w:rPr>
          <w:shd w:val="clear" w:color="auto" w:fill="FFFFFF"/>
        </w:rPr>
        <w:t xml:space="preserve">  частями </w:t>
      </w:r>
      <w:r w:rsidR="00342535" w:rsidRPr="00342535">
        <w:rPr>
          <w:shd w:val="clear" w:color="auto" w:fill="FFFFFF"/>
        </w:rPr>
        <w:t xml:space="preserve">  </w:t>
      </w:r>
      <w:r w:rsidRPr="0004589E">
        <w:rPr>
          <w:shd w:val="clear" w:color="auto" w:fill="FFFFFF"/>
        </w:rPr>
        <w:t xml:space="preserve">   квартир </w:t>
      </w:r>
    </w:p>
    <w:p w14:paraId="30B83004" w14:textId="77777777" w:rsidR="00366BA6" w:rsidRPr="0004589E" w:rsidRDefault="00366BA6" w:rsidP="00871DF8">
      <w:pPr>
        <w:shd w:val="clear" w:color="auto" w:fill="FFFFFF"/>
        <w:spacing w:line="355" w:lineRule="auto"/>
        <w:ind w:firstLine="0"/>
        <w:rPr>
          <w:shd w:val="clear" w:color="auto" w:fill="FFFFFF"/>
        </w:rPr>
      </w:pPr>
      <w:bookmarkStart w:id="6" w:name="P729"/>
      <w:bookmarkEnd w:id="6"/>
      <w:r w:rsidRPr="0004589E">
        <w:rPr>
          <w:shd w:val="clear" w:color="auto" w:fill="FFFFFF"/>
        </w:rPr>
        <w:lastRenderedPageBreak/>
        <w:t xml:space="preserve">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w:t>
      </w:r>
      <w:hyperlink r:id="rId11">
        <w:r w:rsidRPr="0004589E">
          <w:rPr>
            <w:shd w:val="clear" w:color="auto" w:fill="FFFFFF"/>
          </w:rPr>
          <w:t>подвалы</w:t>
        </w:r>
      </w:hyperlink>
      <w:r w:rsidRPr="0004589E">
        <w:rPr>
          <w:shd w:val="clear" w:color="auto" w:fill="FFFFFF"/>
        </w:rPr>
        <w:t xml:space="preserve">, </w:t>
      </w:r>
      <w:r w:rsidR="00871DF8" w:rsidRPr="0004589E">
        <w:rPr>
          <w:shd w:val="clear" w:color="auto" w:fill="FFFFFF"/>
        </w:rPr>
        <w:br/>
      </w:r>
      <w:r w:rsidRPr="0004589E">
        <w:rPr>
          <w:shd w:val="clear" w:color="auto" w:fill="FFFFFF"/>
        </w:rPr>
        <w:t>в которых имеются инженерные коммуникации, иное обслуживающее более одного помещения в данном доме оборудование (технические подвалы);</w:t>
      </w:r>
    </w:p>
    <w:p w14:paraId="2516C686" w14:textId="77777777" w:rsidR="00366BA6" w:rsidRPr="0004589E" w:rsidRDefault="00366BA6" w:rsidP="00445C48">
      <w:pPr>
        <w:shd w:val="clear" w:color="auto" w:fill="FFFFFF"/>
        <w:spacing w:line="355" w:lineRule="auto"/>
        <w:rPr>
          <w:shd w:val="clear" w:color="auto" w:fill="FFFFFF"/>
        </w:rPr>
      </w:pPr>
      <w:r w:rsidRPr="0004589E">
        <w:rPr>
          <w:shd w:val="clear" w:color="auto" w:fill="FFFFFF"/>
        </w:rPr>
        <w:t xml:space="preserve">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w:t>
      </w:r>
      <w:proofErr w:type="spellStart"/>
      <w:r w:rsidRPr="0004589E">
        <w:rPr>
          <w:shd w:val="clear" w:color="auto" w:fill="FFFFFF"/>
        </w:rPr>
        <w:t>машино</w:t>
      </w:r>
      <w:proofErr w:type="spellEnd"/>
      <w:r w:rsidRPr="0004589E">
        <w:rPr>
          <w:shd w:val="clear" w:color="auto" w:fill="FFFFFF"/>
        </w:rPr>
        <w:t>-места;</w:t>
      </w:r>
    </w:p>
    <w:p w14:paraId="75CAB793" w14:textId="77777777" w:rsidR="00366BA6" w:rsidRPr="0004589E" w:rsidRDefault="00366BA6" w:rsidP="00445C48">
      <w:pPr>
        <w:shd w:val="clear" w:color="auto" w:fill="FFFFFF"/>
        <w:spacing w:line="355" w:lineRule="auto"/>
        <w:rPr>
          <w:shd w:val="clear" w:color="auto" w:fill="FFFFFF"/>
        </w:rPr>
      </w:pPr>
      <w:bookmarkStart w:id="7" w:name="P732"/>
      <w:bookmarkEnd w:id="7"/>
      <w:r w:rsidRPr="0004589E">
        <w:rPr>
          <w:shd w:val="clear" w:color="auto" w:fill="FFFFFF"/>
        </w:rPr>
        <w:t xml:space="preserve">крыши, ограждающие несущие и ненесущие конструкции данного дома, механическое, электрическое, санитарно-техническое и </w:t>
      </w:r>
      <w:hyperlink r:id="rId12">
        <w:r w:rsidRPr="0004589E">
          <w:rPr>
            <w:shd w:val="clear" w:color="auto" w:fill="FFFFFF"/>
          </w:rPr>
          <w:t>другое</w:t>
        </w:r>
      </w:hyperlink>
      <w:r w:rsidRPr="0004589E">
        <w:rPr>
          <w:shd w:val="clear" w:color="auto" w:fill="FFFFFF"/>
        </w:rPr>
        <w:t xml:space="preserve"> оборудование </w:t>
      </w:r>
      <w:r w:rsidR="00871DF8" w:rsidRPr="0004589E">
        <w:rPr>
          <w:shd w:val="clear" w:color="auto" w:fill="FFFFFF"/>
        </w:rPr>
        <w:br/>
      </w:r>
      <w:r w:rsidRPr="0004589E">
        <w:rPr>
          <w:shd w:val="clear" w:color="auto" w:fill="FFFFFF"/>
        </w:rPr>
        <w:t xml:space="preserve">(в том числе конструкции и (или) иное оборудование, предназначенные </w:t>
      </w:r>
      <w:r w:rsidR="00871DF8" w:rsidRPr="0004589E">
        <w:rPr>
          <w:shd w:val="clear" w:color="auto" w:fill="FFFFFF"/>
        </w:rPr>
        <w:br/>
      </w:r>
      <w:r w:rsidRPr="0004589E">
        <w:rPr>
          <w:shd w:val="clear" w:color="auto" w:fill="FFFFFF"/>
        </w:rPr>
        <w:t xml:space="preserve">для обеспечения беспрепятственного доступа инвалидов к помещениям </w:t>
      </w:r>
      <w:r w:rsidR="00871DF8" w:rsidRPr="0004589E">
        <w:rPr>
          <w:shd w:val="clear" w:color="auto" w:fill="FFFFFF"/>
        </w:rPr>
        <w:br/>
      </w:r>
      <w:r w:rsidRPr="0004589E">
        <w:rPr>
          <w:shd w:val="clear" w:color="auto" w:fill="FFFFFF"/>
        </w:rPr>
        <w:t>в многоквартирном доме), находящееся в данном доме за пределами или внутри помещений и обслу</w:t>
      </w:r>
      <w:r w:rsidR="00871DF8" w:rsidRPr="0004589E">
        <w:rPr>
          <w:shd w:val="clear" w:color="auto" w:fill="FFFFFF"/>
        </w:rPr>
        <w:t>живающее более одного помещения.</w:t>
      </w:r>
    </w:p>
    <w:p w14:paraId="7CF18BBE" w14:textId="77777777" w:rsidR="009B4C8D" w:rsidRPr="0004589E" w:rsidRDefault="007826DB">
      <w:pPr>
        <w:shd w:val="clear" w:color="auto" w:fill="FFFFFF"/>
        <w:spacing w:line="355" w:lineRule="auto"/>
        <w:rPr>
          <w:rFonts w:eastAsia="Calibri"/>
          <w:lang w:eastAsia="en-US"/>
        </w:rPr>
      </w:pPr>
      <w:r w:rsidRPr="0004589E">
        <w:rPr>
          <w:shd w:val="clear" w:color="auto" w:fill="FFFFFF"/>
        </w:rPr>
        <w:t xml:space="preserve">Многоквартирный дом может также включать в себя принадлежащие отдельным собственникам нежилые </w:t>
      </w:r>
      <w:r w:rsidR="001820A1" w:rsidRPr="0004589E">
        <w:rPr>
          <w:shd w:val="clear" w:color="auto" w:fill="FFFFFF"/>
        </w:rPr>
        <w:t xml:space="preserve">помещения и (или) </w:t>
      </w:r>
      <w:proofErr w:type="spellStart"/>
      <w:r w:rsidR="001820A1" w:rsidRPr="0004589E">
        <w:rPr>
          <w:shd w:val="clear" w:color="auto" w:fill="FFFFFF"/>
        </w:rPr>
        <w:t>машино</w:t>
      </w:r>
      <w:proofErr w:type="spellEnd"/>
      <w:r w:rsidR="001820A1" w:rsidRPr="0004589E">
        <w:rPr>
          <w:shd w:val="clear" w:color="auto" w:fill="FFFFFF"/>
        </w:rPr>
        <w:t>-места, являющиеся неотъемлемой конструктивной</w:t>
      </w:r>
      <w:r w:rsidR="00C97C2E" w:rsidRPr="0004589E">
        <w:rPr>
          <w:shd w:val="clear" w:color="auto" w:fill="FFFFFF"/>
        </w:rPr>
        <w:t xml:space="preserve"> </w:t>
      </w:r>
      <w:r w:rsidRPr="0004589E">
        <w:rPr>
          <w:shd w:val="clear" w:color="auto" w:fill="FFFFFF"/>
        </w:rPr>
        <w:t>частью такого многоквартирного дома.</w:t>
      </w:r>
      <w:r w:rsidR="00232C1C" w:rsidRPr="0004589E">
        <w:rPr>
          <w:shd w:val="clear" w:color="auto" w:fill="FFFFFF"/>
        </w:rPr>
        <w:t xml:space="preserve"> </w:t>
      </w:r>
    </w:p>
    <w:p w14:paraId="598AF647" w14:textId="77777777"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 xml:space="preserve">По коду 518 не включаются данные, отраженные по коду 507 </w:t>
      </w:r>
      <w:r w:rsidRPr="0004589E">
        <w:rPr>
          <w:rFonts w:eastAsia="Calibri"/>
          <w:lang w:eastAsia="en-US"/>
        </w:rPr>
        <w:br w:type="textWrapping" w:clear="all"/>
        <w:t>(по общежитиям, домам-интернатам, детским домам и другим).</w:t>
      </w:r>
    </w:p>
    <w:p w14:paraId="4316DE2E" w14:textId="77777777"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23. Данные по индивидуальным жилым домам отражаются по коду 529, при этом не учитываются данные по вводу в действие индивидуальных жилых домов, построенных населением (заказчиками – физическими лицами) за счет собственных и привлеченных средств.</w:t>
      </w:r>
    </w:p>
    <w:p w14:paraId="5F566320" w14:textId="77777777" w:rsidR="00B37931" w:rsidRPr="0004589E" w:rsidRDefault="001A0296" w:rsidP="00B54FDA">
      <w:pPr>
        <w:widowControl w:val="0"/>
        <w:shd w:val="clear" w:color="auto" w:fill="FFFFFF"/>
        <w:spacing w:line="355" w:lineRule="auto"/>
        <w:rPr>
          <w:shd w:val="clear" w:color="auto" w:fill="FFFFFF"/>
        </w:rPr>
      </w:pPr>
      <w:r w:rsidRPr="0004589E">
        <w:rPr>
          <w:shd w:val="clear" w:color="auto" w:fill="FFFFFF"/>
        </w:rPr>
        <w:t>О</w:t>
      </w:r>
      <w:r w:rsidR="007826DB" w:rsidRPr="0004589E">
        <w:rPr>
          <w:shd w:val="clear" w:color="auto" w:fill="FFFFFF"/>
        </w:rPr>
        <w:t xml:space="preserve">бъект индивидуального жилищного строительства </w:t>
      </w:r>
      <w:r w:rsidRPr="0004589E">
        <w:rPr>
          <w:shd w:val="clear" w:color="auto" w:fill="FFFFFF"/>
        </w:rPr>
        <w:t>–</w:t>
      </w:r>
      <w:r w:rsidR="007826DB" w:rsidRPr="0004589E">
        <w:rPr>
          <w:shd w:val="clear" w:color="auto" w:fill="FFFFFF"/>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w:t>
      </w:r>
      <w:r w:rsidR="007826DB" w:rsidRPr="0004589E">
        <w:rPr>
          <w:shd w:val="clear" w:color="auto" w:fill="FFFFFF"/>
        </w:rPr>
        <w:lastRenderedPageBreak/>
        <w:t xml:space="preserve">использования, предназначенных для удовлетворения гражданами бытовых </w:t>
      </w:r>
      <w:r w:rsidR="00A52D85" w:rsidRPr="0004589E">
        <w:rPr>
          <w:shd w:val="clear" w:color="auto" w:fill="FFFFFF"/>
        </w:rPr>
        <w:br/>
      </w:r>
      <w:r w:rsidR="007826DB" w:rsidRPr="0004589E">
        <w:rPr>
          <w:shd w:val="clear" w:color="auto" w:fill="FFFFFF"/>
        </w:rPr>
        <w:t xml:space="preserve">и иных нужд, связанных с их проживанием в таком здании, и не предназначено для раздела на самостоятельные объекты недвижимости. </w:t>
      </w:r>
    </w:p>
    <w:p w14:paraId="1025A95B" w14:textId="77777777" w:rsidR="001126B6" w:rsidRPr="0004589E" w:rsidRDefault="007826DB" w:rsidP="00B54FDA">
      <w:pPr>
        <w:widowControl w:val="0"/>
        <w:shd w:val="clear" w:color="auto" w:fill="FFFFFF"/>
        <w:spacing w:line="355" w:lineRule="auto"/>
        <w:rPr>
          <w:shd w:val="clear" w:color="auto" w:fill="FFFFFF"/>
        </w:rPr>
      </w:pPr>
      <w:r w:rsidRPr="0004589E">
        <w:rPr>
          <w:shd w:val="clear" w:color="auto" w:fill="FFFFFF"/>
        </w:rPr>
        <w:t xml:space="preserve">Понятия </w:t>
      </w:r>
      <w:r w:rsidR="001A0296" w:rsidRPr="0004589E">
        <w:rPr>
          <w:shd w:val="clear" w:color="auto" w:fill="FFFFFF"/>
        </w:rPr>
        <w:t>«</w:t>
      </w:r>
      <w:r w:rsidRPr="0004589E">
        <w:rPr>
          <w:shd w:val="clear" w:color="auto" w:fill="FFFFFF"/>
        </w:rPr>
        <w:t>объект индивидуального жилищного строительства</w:t>
      </w:r>
      <w:r w:rsidR="001A0296" w:rsidRPr="0004589E">
        <w:rPr>
          <w:shd w:val="clear" w:color="auto" w:fill="FFFFFF"/>
        </w:rPr>
        <w:t>»</w:t>
      </w:r>
      <w:r w:rsidRPr="0004589E">
        <w:rPr>
          <w:shd w:val="clear" w:color="auto" w:fill="FFFFFF"/>
        </w:rPr>
        <w:t xml:space="preserve">, </w:t>
      </w:r>
      <w:r w:rsidR="001A0296" w:rsidRPr="0004589E">
        <w:rPr>
          <w:shd w:val="clear" w:color="auto" w:fill="FFFFFF"/>
        </w:rPr>
        <w:t>«</w:t>
      </w:r>
      <w:r w:rsidRPr="0004589E">
        <w:rPr>
          <w:shd w:val="clear" w:color="auto" w:fill="FFFFFF"/>
        </w:rPr>
        <w:t>жилой дом</w:t>
      </w:r>
      <w:r w:rsidR="001A0296" w:rsidRPr="0004589E">
        <w:rPr>
          <w:shd w:val="clear" w:color="auto" w:fill="FFFFFF"/>
        </w:rPr>
        <w:t>»</w:t>
      </w:r>
      <w:r w:rsidRPr="0004589E">
        <w:rPr>
          <w:shd w:val="clear" w:color="auto" w:fill="FFFFFF"/>
        </w:rPr>
        <w:t xml:space="preserve"> и </w:t>
      </w:r>
      <w:r w:rsidR="001A0296" w:rsidRPr="0004589E">
        <w:rPr>
          <w:shd w:val="clear" w:color="auto" w:fill="FFFFFF"/>
        </w:rPr>
        <w:t>«</w:t>
      </w:r>
      <w:r w:rsidRPr="0004589E">
        <w:rPr>
          <w:shd w:val="clear" w:color="auto" w:fill="FFFFFF"/>
        </w:rPr>
        <w:t>индивидуальный жилой дом</w:t>
      </w:r>
      <w:r w:rsidR="001A0296" w:rsidRPr="0004589E">
        <w:rPr>
          <w:shd w:val="clear" w:color="auto" w:fill="FFFFFF"/>
        </w:rPr>
        <w:t>»</w:t>
      </w:r>
      <w:r w:rsidRPr="0004589E">
        <w:rPr>
          <w:shd w:val="clear" w:color="auto" w:fill="FFFFFF"/>
        </w:rPr>
        <w:t xml:space="preserve"> применяются в </w:t>
      </w:r>
      <w:r w:rsidR="00A52D85" w:rsidRPr="0004589E">
        <w:rPr>
          <w:shd w:val="clear" w:color="auto" w:fill="FFFFFF"/>
        </w:rPr>
        <w:t>Градостроительном к</w:t>
      </w:r>
      <w:r w:rsidRPr="0004589E">
        <w:rPr>
          <w:shd w:val="clear" w:color="auto" w:fill="FFFFFF"/>
        </w:rPr>
        <w:t>одексе</w:t>
      </w:r>
      <w:r w:rsidR="00A52D85" w:rsidRPr="0004589E">
        <w:rPr>
          <w:shd w:val="clear" w:color="auto" w:fill="FFFFFF"/>
        </w:rPr>
        <w:t xml:space="preserve"> Российской Федерации</w:t>
      </w:r>
      <w:r w:rsidRPr="0004589E">
        <w:rPr>
          <w:shd w:val="clear" w:color="auto" w:fill="FFFFFF"/>
        </w:rPr>
        <w:t xml:space="preserve">,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r w:rsidR="00A52D85" w:rsidRPr="0004589E">
        <w:rPr>
          <w:shd w:val="clear" w:color="auto" w:fill="FFFFFF"/>
        </w:rPr>
        <w:t>Градостроительным кодексом Российской Федерации</w:t>
      </w:r>
      <w:r w:rsidRPr="0004589E">
        <w:rPr>
          <w:shd w:val="clear" w:color="auto" w:fill="FFFFFF"/>
        </w:rPr>
        <w:t xml:space="preserve">, в равной степени применяются к жилым домам, индивидуальным жилым домам, если иное </w:t>
      </w:r>
      <w:r w:rsidR="00B37931" w:rsidRPr="0004589E">
        <w:rPr>
          <w:shd w:val="clear" w:color="auto" w:fill="FFFFFF"/>
        </w:rPr>
        <w:br/>
      </w:r>
      <w:r w:rsidRPr="0004589E">
        <w:rPr>
          <w:shd w:val="clear" w:color="auto" w:fill="FFFFFF"/>
        </w:rPr>
        <w:t>не предусмотрено такими федеральными законами и нормативными правов</w:t>
      </w:r>
      <w:r w:rsidR="009B7478" w:rsidRPr="0004589E">
        <w:rPr>
          <w:shd w:val="clear" w:color="auto" w:fill="FFFFFF"/>
        </w:rPr>
        <w:t>ыми актами Российской Федерации (п</w:t>
      </w:r>
      <w:r w:rsidR="00C43BB5" w:rsidRPr="0004589E">
        <w:rPr>
          <w:shd w:val="clear" w:color="auto" w:fill="FFFFFF"/>
        </w:rPr>
        <w:t>ункт</w:t>
      </w:r>
      <w:r w:rsidR="009B7478" w:rsidRPr="0004589E">
        <w:rPr>
          <w:shd w:val="clear" w:color="auto" w:fill="FFFFFF"/>
        </w:rPr>
        <w:t xml:space="preserve"> 39 ст</w:t>
      </w:r>
      <w:r w:rsidR="00C43BB5" w:rsidRPr="0004589E">
        <w:rPr>
          <w:shd w:val="clear" w:color="auto" w:fill="FFFFFF"/>
        </w:rPr>
        <w:t>атьи</w:t>
      </w:r>
      <w:r w:rsidR="009B7478" w:rsidRPr="0004589E">
        <w:rPr>
          <w:shd w:val="clear" w:color="auto" w:fill="FFFFFF"/>
        </w:rPr>
        <w:t xml:space="preserve"> 1 Гр</w:t>
      </w:r>
      <w:r w:rsidR="001A0296" w:rsidRPr="0004589E">
        <w:rPr>
          <w:shd w:val="clear" w:color="auto" w:fill="FFFFFF"/>
        </w:rPr>
        <w:t xml:space="preserve">адостроительного кодекса </w:t>
      </w:r>
      <w:r w:rsidR="009B7478" w:rsidRPr="0004589E">
        <w:rPr>
          <w:shd w:val="clear" w:color="auto" w:fill="FFFFFF"/>
        </w:rPr>
        <w:t>Р</w:t>
      </w:r>
      <w:r w:rsidR="001A0296" w:rsidRPr="0004589E">
        <w:rPr>
          <w:shd w:val="clear" w:color="auto" w:fill="FFFFFF"/>
        </w:rPr>
        <w:t xml:space="preserve">оссийской </w:t>
      </w:r>
      <w:r w:rsidR="009B7478" w:rsidRPr="0004589E">
        <w:rPr>
          <w:shd w:val="clear" w:color="auto" w:fill="FFFFFF"/>
        </w:rPr>
        <w:t>Ф</w:t>
      </w:r>
      <w:r w:rsidR="001A0296" w:rsidRPr="0004589E">
        <w:rPr>
          <w:shd w:val="clear" w:color="auto" w:fill="FFFFFF"/>
        </w:rPr>
        <w:t>едерации</w:t>
      </w:r>
      <w:r w:rsidR="009B7478" w:rsidRPr="0004589E">
        <w:rPr>
          <w:shd w:val="clear" w:color="auto" w:fill="FFFFFF"/>
        </w:rPr>
        <w:t xml:space="preserve"> от 29</w:t>
      </w:r>
      <w:r w:rsidR="003517D9" w:rsidRPr="0004589E">
        <w:rPr>
          <w:shd w:val="clear" w:color="auto" w:fill="FFFFFF"/>
        </w:rPr>
        <w:t xml:space="preserve"> декабря </w:t>
      </w:r>
      <w:r w:rsidR="009B7478" w:rsidRPr="0004589E">
        <w:rPr>
          <w:shd w:val="clear" w:color="auto" w:fill="FFFFFF"/>
        </w:rPr>
        <w:t>2004</w:t>
      </w:r>
      <w:r w:rsidR="003517D9" w:rsidRPr="0004589E">
        <w:rPr>
          <w:shd w:val="clear" w:color="auto" w:fill="FFFFFF"/>
        </w:rPr>
        <w:t xml:space="preserve"> г.</w:t>
      </w:r>
      <w:r w:rsidR="009B7478" w:rsidRPr="0004589E">
        <w:rPr>
          <w:shd w:val="clear" w:color="auto" w:fill="FFFFFF"/>
        </w:rPr>
        <w:t xml:space="preserve"> № 190-ФЗ)</w:t>
      </w:r>
      <w:r w:rsidR="001A0296" w:rsidRPr="0004589E">
        <w:rPr>
          <w:shd w:val="clear" w:color="auto" w:fill="FFFFFF"/>
        </w:rPr>
        <w:t>.</w:t>
      </w:r>
    </w:p>
    <w:p w14:paraId="0FDEBCA9" w14:textId="77777777" w:rsidR="0084312A" w:rsidRPr="0004589E" w:rsidRDefault="0084312A" w:rsidP="00E31668">
      <w:pPr>
        <w:widowControl w:val="0"/>
        <w:shd w:val="clear" w:color="auto" w:fill="FFFFFF"/>
        <w:spacing w:line="355" w:lineRule="auto"/>
        <w:rPr>
          <w:shd w:val="clear" w:color="auto" w:fill="FFFFFF"/>
        </w:rPr>
      </w:pPr>
      <w:r w:rsidRPr="0004589E">
        <w:rPr>
          <w:shd w:val="clear" w:color="auto" w:fill="FFFFFF"/>
        </w:rPr>
        <w:t xml:space="preserve">Индивидуальный жилой дом предназначен для индивидуального проживания или проживания одной семьи при постоянном, длительном </w:t>
      </w:r>
      <w:r w:rsidR="00E31668" w:rsidRPr="0004589E">
        <w:rPr>
          <w:shd w:val="clear" w:color="auto" w:fill="FFFFFF"/>
        </w:rPr>
        <w:br/>
      </w:r>
      <w:r w:rsidRPr="0004589E">
        <w:rPr>
          <w:shd w:val="clear" w:color="auto" w:fill="FFFFFF"/>
        </w:rPr>
        <w:t>или кратковременном проживании (в том числе сезонном, отпускном).</w:t>
      </w:r>
    </w:p>
    <w:p w14:paraId="6EF86680" w14:textId="77777777"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 xml:space="preserve">В число </w:t>
      </w:r>
      <w:r w:rsidR="001A0296" w:rsidRPr="0004589E">
        <w:rPr>
          <w:rFonts w:eastAsia="Calibri"/>
          <w:lang w:eastAsia="en-US"/>
        </w:rPr>
        <w:t xml:space="preserve">индивидуальных жилых домов </w:t>
      </w:r>
      <w:r w:rsidRPr="0004589E">
        <w:rPr>
          <w:rFonts w:eastAsia="Calibri"/>
          <w:lang w:eastAsia="en-US"/>
        </w:rPr>
        <w:t>включаются дома коттеджного типа (код 511), блокированные жилые дома (код 528) и другие дома, проектируемые по СП 55.13330.2016 «СНиП 31-02-2001 Дома жилые одноквартирные», утвержденного приказом Минстроя России от 20 октября 2016 г. № 725/пр.</w:t>
      </w:r>
    </w:p>
    <w:p w14:paraId="4A8124CD" w14:textId="77777777"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 xml:space="preserve">Отдельно стоящие здания жилого назначения коттеджного типа, построенные организациями застройщиками – юридическими лицами </w:t>
      </w:r>
      <w:r w:rsidRPr="0004589E">
        <w:rPr>
          <w:rFonts w:eastAsia="Calibri"/>
          <w:lang w:eastAsia="en-US"/>
        </w:rPr>
        <w:br w:type="textWrapping" w:clear="all"/>
        <w:t>и их обособленными подразделениями, отражаются по коду 511.</w:t>
      </w:r>
    </w:p>
    <w:p w14:paraId="576DA051" w14:textId="77777777" w:rsidR="009B4C8D" w:rsidRPr="0004589E" w:rsidRDefault="007826DB">
      <w:pPr>
        <w:widowControl w:val="0"/>
        <w:shd w:val="clear" w:color="auto" w:fill="FFFFFF"/>
        <w:spacing w:line="355" w:lineRule="auto"/>
        <w:rPr>
          <w:rFonts w:eastAsia="Calibri"/>
          <w:lang w:eastAsia="en-US"/>
        </w:rPr>
      </w:pPr>
      <w:r w:rsidRPr="0004589E">
        <w:rPr>
          <w:rFonts w:eastAsia="Calibri"/>
          <w:lang w:eastAsia="en-US"/>
        </w:rPr>
        <w:t>К жилым домам коттеджного типа относятся одноквартирные индивидуальные жилые дома, при которых имеется небольшой участок земли.</w:t>
      </w:r>
    </w:p>
    <w:p w14:paraId="23AC2715" w14:textId="77777777" w:rsidR="009B4C8D" w:rsidRPr="0004589E" w:rsidRDefault="007826DB">
      <w:pPr>
        <w:widowControl w:val="0"/>
        <w:shd w:val="clear" w:color="auto" w:fill="FFFFFF"/>
        <w:spacing w:line="355" w:lineRule="auto"/>
        <w:rPr>
          <w:rFonts w:eastAsia="Calibri"/>
          <w:strike/>
          <w:lang w:eastAsia="en-US"/>
        </w:rPr>
      </w:pPr>
      <w:r w:rsidRPr="0004589E">
        <w:rPr>
          <w:rFonts w:eastAsia="Calibri"/>
          <w:lang w:eastAsia="en-US"/>
        </w:rPr>
        <w:t>Коттеджи бывают преимущественно двухэтажными с внутренней лестницей, на первом этаже которых обычно расположена общая комната, кухня, хозяйственные помещения; на втором этаже – спальни.</w:t>
      </w:r>
    </w:p>
    <w:p w14:paraId="1E641A70" w14:textId="77777777" w:rsidR="004F4000" w:rsidRPr="0004589E" w:rsidRDefault="00DA7860" w:rsidP="004F4000">
      <w:pPr>
        <w:widowControl w:val="0"/>
        <w:shd w:val="clear" w:color="auto" w:fill="FFFFFF"/>
        <w:spacing w:line="355" w:lineRule="auto"/>
        <w:rPr>
          <w:rFonts w:eastAsia="Calibri"/>
          <w:lang w:eastAsia="en-US"/>
        </w:rPr>
      </w:pPr>
      <w:r w:rsidRPr="0004589E">
        <w:lastRenderedPageBreak/>
        <w:t xml:space="preserve">По коду 528 отражаются данные по вводу блокированных </w:t>
      </w:r>
      <w:r w:rsidR="004F4000" w:rsidRPr="0004589E">
        <w:t xml:space="preserve">жилых </w:t>
      </w:r>
      <w:r w:rsidRPr="0004589E">
        <w:t xml:space="preserve">домов. </w:t>
      </w:r>
    </w:p>
    <w:p w14:paraId="0156EAF2" w14:textId="77777777" w:rsidR="004F4000" w:rsidRPr="0004589E" w:rsidRDefault="007826DB" w:rsidP="004F4000">
      <w:pPr>
        <w:spacing w:line="355" w:lineRule="auto"/>
      </w:pPr>
      <w:r w:rsidRPr="0004589E">
        <w:t>В соответствии с</w:t>
      </w:r>
      <w:r w:rsidR="00C6526E" w:rsidRPr="0004589E">
        <w:t>о</w:t>
      </w:r>
      <w:r w:rsidRPr="0004589E">
        <w:t xml:space="preserve"> СП 55.13330.2016 «СНиП 31-02-2001 Дома жилые одноквартирные», утвержденного приказом Минстроя России от 20 октября 2016 г. № 725/</w:t>
      </w:r>
      <w:proofErr w:type="spellStart"/>
      <w:r w:rsidRPr="0004589E">
        <w:t>пр</w:t>
      </w:r>
      <w:proofErr w:type="spellEnd"/>
      <w:r w:rsidRPr="0004589E">
        <w:t xml:space="preserve">, </w:t>
      </w:r>
      <w:r w:rsidR="007B15DB" w:rsidRPr="0004589E">
        <w:t>дом блокированной застройки жилой индивидуальный (блокированный жилой дом)</w:t>
      </w:r>
      <w:r w:rsidR="004F4000" w:rsidRPr="0004589E">
        <w:t xml:space="preserve"> –</w:t>
      </w:r>
      <w:r w:rsidR="007B15DB" w:rsidRPr="0004589E">
        <w:t xml:space="preserve"> </w:t>
      </w:r>
      <w:r w:rsidR="004F4000" w:rsidRPr="0004589E">
        <w:t>и</w:t>
      </w:r>
      <w:r w:rsidR="007B15DB" w:rsidRPr="0004589E">
        <w:t xml:space="preserve">ндивидуальный жилой дом, блокированный </w:t>
      </w:r>
      <w:r w:rsidR="00871DF8" w:rsidRPr="0004589E">
        <w:br/>
      </w:r>
      <w:r w:rsidR="007B15DB" w:rsidRPr="0004589E">
        <w:t xml:space="preserve">с другим индивидуальным жилым домом (другими индивидуальными жилыми домами) в одном ряду общей боковой стеной (общими боковыми стенами) </w:t>
      </w:r>
      <w:r w:rsidR="00871DF8" w:rsidRPr="0004589E">
        <w:br/>
      </w:r>
      <w:r w:rsidR="007B15DB" w:rsidRPr="0004589E">
        <w:t>без проемов и имеющий отдельный выход на земельный участок.</w:t>
      </w:r>
      <w:r w:rsidR="004F4000" w:rsidRPr="0004589E">
        <w:t xml:space="preserve"> </w:t>
      </w:r>
    </w:p>
    <w:p w14:paraId="7E7FF87D" w14:textId="77777777" w:rsidR="009B4C8D" w:rsidRPr="0004589E" w:rsidRDefault="007B15DB" w:rsidP="00F86C44">
      <w:pPr>
        <w:spacing w:line="355" w:lineRule="auto"/>
      </w:pPr>
      <w:r w:rsidRPr="0004589E">
        <w:t>Общая стена (общие стены) блокированных жилых домов не придают блокированной застройке классификационных признаков многоквартирного жилого дома</w:t>
      </w:r>
      <w:r w:rsidR="00F86C44" w:rsidRPr="0004589E">
        <w:t xml:space="preserve">. </w:t>
      </w:r>
    </w:p>
    <w:p w14:paraId="0E6CC48E" w14:textId="77777777" w:rsidR="009B4C8D" w:rsidRPr="0004589E" w:rsidRDefault="007826DB" w:rsidP="002034D4">
      <w:pPr>
        <w:spacing w:line="348" w:lineRule="auto"/>
      </w:pPr>
      <w:r w:rsidRPr="0004589E">
        <w:t xml:space="preserve">24. По строке 07 отражаются данные о вводе в эксплуатацию нежилых зданий, то есть зданий, назначением которых является создание условий </w:t>
      </w:r>
      <w:r w:rsidRPr="0004589E">
        <w:rPr>
          <w:rFonts w:eastAsia="Calibri"/>
          <w:lang w:eastAsia="en-US"/>
        </w:rPr>
        <w:br w:type="textWrapping" w:clear="all"/>
      </w:r>
      <w:r w:rsidRPr="0004589E">
        <w:t>для труда, социально-культурного обслуживания населения и хранения материальных ценностей.</w:t>
      </w:r>
    </w:p>
    <w:p w14:paraId="7DBD453D" w14:textId="77777777" w:rsidR="009B4C8D" w:rsidRPr="0004589E" w:rsidRDefault="007826DB" w:rsidP="002034D4">
      <w:pPr>
        <w:widowControl w:val="0"/>
        <w:spacing w:line="348" w:lineRule="auto"/>
      </w:pPr>
      <w:r w:rsidRPr="0004589E">
        <w:t xml:space="preserve">Данные строки 07 распределяются по строкам 08–14 в зависимости </w:t>
      </w:r>
      <w:r w:rsidRPr="0004589E">
        <w:rPr>
          <w:rFonts w:eastAsia="Calibri"/>
          <w:lang w:eastAsia="en-US"/>
        </w:rPr>
        <w:br w:type="textWrapping" w:clear="all"/>
      </w:r>
      <w:r w:rsidRPr="0004589E">
        <w:t>от типа построенного здания и отражаются следующим образом:</w:t>
      </w:r>
    </w:p>
    <w:p w14:paraId="61162434" w14:textId="77777777" w:rsidR="009B4C8D" w:rsidRPr="0004589E" w:rsidRDefault="007826DB" w:rsidP="002034D4">
      <w:pPr>
        <w:widowControl w:val="0"/>
        <w:spacing w:line="348" w:lineRule="auto"/>
      </w:pPr>
      <w:r w:rsidRPr="0004589E">
        <w:t>по строке 08 –</w:t>
      </w:r>
      <w:r w:rsidRPr="0004589E">
        <w:rPr>
          <w:i/>
        </w:rPr>
        <w:t xml:space="preserve"> </w:t>
      </w:r>
      <w:r w:rsidRPr="0004589E">
        <w:rPr>
          <w:iCs/>
        </w:rPr>
        <w:t>«</w:t>
      </w:r>
      <w:r w:rsidRPr="0004589E">
        <w:t xml:space="preserve">промышленные», то есть здания, используемые </w:t>
      </w:r>
      <w:r w:rsidRPr="0004589E">
        <w:rPr>
          <w:rFonts w:eastAsia="Calibri"/>
          <w:lang w:eastAsia="en-US"/>
        </w:rPr>
        <w:br w:type="textWrapping" w:clear="all"/>
      </w:r>
      <w:r w:rsidRPr="0004589E">
        <w:t>для промышленного производства, складирования на промышленных предприятиях;</w:t>
      </w:r>
    </w:p>
    <w:p w14:paraId="2977C039" w14:textId="77777777" w:rsidR="009B4C8D" w:rsidRPr="0004589E" w:rsidRDefault="007826DB" w:rsidP="002034D4">
      <w:pPr>
        <w:widowControl w:val="0"/>
        <w:spacing w:line="348" w:lineRule="auto"/>
      </w:pPr>
      <w:r w:rsidRPr="0004589E">
        <w:t>по строке 09</w:t>
      </w:r>
      <w:r w:rsidRPr="0004589E">
        <w:rPr>
          <w:i/>
        </w:rPr>
        <w:t xml:space="preserve"> </w:t>
      </w:r>
      <w:r w:rsidRPr="0004589E">
        <w:t>– «сельскохозяйственные» здания;</w:t>
      </w:r>
    </w:p>
    <w:p w14:paraId="721622AC" w14:textId="77777777" w:rsidR="009B4C8D" w:rsidRPr="0004589E" w:rsidRDefault="007826DB" w:rsidP="002034D4">
      <w:pPr>
        <w:widowControl w:val="0"/>
        <w:spacing w:line="348" w:lineRule="auto"/>
      </w:pPr>
      <w:r w:rsidRPr="0004589E">
        <w:t>по строке 10</w:t>
      </w:r>
      <w:r w:rsidRPr="0004589E">
        <w:rPr>
          <w:i/>
        </w:rPr>
        <w:t xml:space="preserve"> –</w:t>
      </w:r>
      <w:r w:rsidRPr="0004589E">
        <w:t xml:space="preserve"> «коммерческие», то есть здания, предназначенные </w:t>
      </w:r>
      <w:r w:rsidRPr="0004589E">
        <w:rPr>
          <w:rFonts w:eastAsia="Calibri"/>
          <w:lang w:eastAsia="en-US"/>
        </w:rPr>
        <w:br w:type="textWrapping" w:clear="all"/>
      </w:r>
      <w:r w:rsidRPr="0004589E">
        <w:t>для оптовой и розничной торговли, сервиса (гостиниц, бытового обслуживания населения) и так далее;</w:t>
      </w:r>
    </w:p>
    <w:p w14:paraId="563D03C3" w14:textId="77777777" w:rsidR="009B4C8D" w:rsidRPr="0004589E" w:rsidRDefault="007826DB" w:rsidP="002034D4">
      <w:pPr>
        <w:widowControl w:val="0"/>
        <w:spacing w:line="348" w:lineRule="auto"/>
      </w:pPr>
      <w:r w:rsidRPr="0004589E">
        <w:t xml:space="preserve">по строке 11 </w:t>
      </w:r>
      <w:r w:rsidRPr="0004589E">
        <w:rPr>
          <w:i/>
        </w:rPr>
        <w:t>–</w:t>
      </w:r>
      <w:r w:rsidRPr="0004589E">
        <w:t xml:space="preserve"> «административные», то есть здания административных учреждений, контор и офисов фирм, организаций, предприятий, агентств, кредитно-финансовых и страховых организаций, банков, редакций </w:t>
      </w:r>
      <w:r w:rsidRPr="0004589E">
        <w:rPr>
          <w:rFonts w:eastAsia="Calibri"/>
          <w:lang w:eastAsia="en-US"/>
        </w:rPr>
        <w:br w:type="textWrapping" w:clear="all"/>
      </w:r>
      <w:r w:rsidRPr="0004589E">
        <w:t>и тому подобных;</w:t>
      </w:r>
    </w:p>
    <w:p w14:paraId="7DC6439A" w14:textId="77777777" w:rsidR="009B4C8D" w:rsidRPr="0004589E" w:rsidRDefault="007826DB" w:rsidP="002034D4">
      <w:pPr>
        <w:widowControl w:val="0"/>
        <w:spacing w:line="348" w:lineRule="auto"/>
      </w:pPr>
      <w:r w:rsidRPr="0004589E">
        <w:t>по строке 12 – «учебные», то есть здания, предназначенные для обучения (организаций образования, внешкольных, культурных и просветительских, научных и проектно-изыскательских организаций);</w:t>
      </w:r>
    </w:p>
    <w:p w14:paraId="3A1C5D23" w14:textId="77777777" w:rsidR="006B7306" w:rsidRPr="0004589E" w:rsidRDefault="007826DB" w:rsidP="002034D4">
      <w:pPr>
        <w:widowControl w:val="0"/>
        <w:spacing w:line="348" w:lineRule="auto"/>
      </w:pPr>
      <w:r w:rsidRPr="0004589E">
        <w:lastRenderedPageBreak/>
        <w:t xml:space="preserve">по строке 13 – «здравоохранения», то есть здания, предназначенные </w:t>
      </w:r>
      <w:r w:rsidRPr="0004589E">
        <w:rPr>
          <w:rFonts w:eastAsia="Calibri"/>
          <w:lang w:eastAsia="en-US"/>
        </w:rPr>
        <w:br w:type="textWrapping" w:clear="all"/>
      </w:r>
      <w:r w:rsidRPr="0004589E">
        <w:t>для лечебных целей (лечебно-профилактических, санаторно-курортных, оздоровительных организаций);</w:t>
      </w:r>
    </w:p>
    <w:p w14:paraId="6D2DDAA8" w14:textId="77777777" w:rsidR="009B4C8D" w:rsidRPr="0004589E" w:rsidRDefault="007826DB" w:rsidP="002034D4">
      <w:pPr>
        <w:widowControl w:val="0"/>
        <w:spacing w:line="348" w:lineRule="auto"/>
      </w:pPr>
      <w:r w:rsidRPr="0004589E">
        <w:t xml:space="preserve">по строке 14 – «другие» здания, не отнесенные ни к одной </w:t>
      </w:r>
      <w:r w:rsidRPr="0004589E">
        <w:rPr>
          <w:rFonts w:eastAsia="Calibri"/>
          <w:lang w:eastAsia="en-US"/>
        </w:rPr>
        <w:br w:type="textWrapping" w:clear="all"/>
      </w:r>
      <w:r w:rsidRPr="0004589E">
        <w:t xml:space="preserve">из вышеперечисленных группировок (религиозные, транспорта, связи </w:t>
      </w:r>
      <w:r w:rsidRPr="0004589E">
        <w:rPr>
          <w:rFonts w:eastAsia="Calibri"/>
          <w:lang w:eastAsia="en-US"/>
        </w:rPr>
        <w:br w:type="textWrapping" w:clear="all"/>
      </w:r>
      <w:r w:rsidRPr="0004589E">
        <w:t>и так далее).</w:t>
      </w:r>
    </w:p>
    <w:p w14:paraId="132A6229" w14:textId="77777777" w:rsidR="009B4C8D" w:rsidRPr="0004589E" w:rsidRDefault="007826DB">
      <w:pPr>
        <w:spacing w:line="355" w:lineRule="auto"/>
      </w:pPr>
      <w:r w:rsidRPr="0004589E">
        <w:t>Отнесение построенных нежилых зданий к тому или иному типу осуществляется исходя из целей их использования.</w:t>
      </w:r>
    </w:p>
    <w:p w14:paraId="5C046D93" w14:textId="77777777" w:rsidR="009B4C8D" w:rsidRPr="0004589E" w:rsidRDefault="005919C3" w:rsidP="00513CD1">
      <w:pPr>
        <w:spacing w:line="355" w:lineRule="auto"/>
      </w:pPr>
      <w:r w:rsidRPr="0004589E">
        <w:t xml:space="preserve">Сумма данных строк 08–14 по графам 6 и </w:t>
      </w:r>
      <w:r w:rsidRPr="0004589E">
        <w:rPr>
          <w:rFonts w:eastAsia="Calibri"/>
          <w:lang w:eastAsia="en-US"/>
        </w:rPr>
        <w:t xml:space="preserve">7 </w:t>
      </w:r>
      <w:r w:rsidRPr="0004589E">
        <w:t xml:space="preserve">должна быть равна данным </w:t>
      </w:r>
      <w:r w:rsidR="00513CD1" w:rsidRPr="0004589E">
        <w:br/>
      </w:r>
      <w:r w:rsidR="007826DB" w:rsidRPr="0004589E">
        <w:t>по строке 07.</w:t>
      </w:r>
    </w:p>
    <w:p w14:paraId="30EC8076" w14:textId="77777777" w:rsidR="009B4C8D" w:rsidRPr="0004589E" w:rsidRDefault="007826DB">
      <w:pPr>
        <w:widowControl w:val="0"/>
        <w:ind w:firstLine="0"/>
        <w:jc w:val="center"/>
        <w:rPr>
          <w:b/>
        </w:rPr>
      </w:pPr>
      <w:r w:rsidRPr="0004589E">
        <w:rPr>
          <w:b/>
        </w:rPr>
        <w:t xml:space="preserve">2.2. Заполнение </w:t>
      </w:r>
      <w:hyperlink w:anchor="P82" w:history="1">
        <w:r w:rsidRPr="0004589E">
          <w:rPr>
            <w:b/>
          </w:rPr>
          <w:t>раздела</w:t>
        </w:r>
      </w:hyperlink>
      <w:r w:rsidRPr="0004589E">
        <w:rPr>
          <w:b/>
        </w:rPr>
        <w:t xml:space="preserve"> 2 «Мощность введенных объектов в нежилых зданиях и сооружений»</w:t>
      </w:r>
    </w:p>
    <w:p w14:paraId="7C090375" w14:textId="77777777" w:rsidR="009B4C8D" w:rsidRPr="0004589E" w:rsidRDefault="009B4C8D">
      <w:pPr>
        <w:widowControl w:val="0"/>
        <w:ind w:firstLine="0"/>
        <w:jc w:val="center"/>
        <w:rPr>
          <w:b/>
        </w:rPr>
      </w:pPr>
    </w:p>
    <w:p w14:paraId="00D6A27C" w14:textId="77777777" w:rsidR="009B4C8D" w:rsidRPr="0004589E" w:rsidRDefault="007826DB">
      <w:pPr>
        <w:spacing w:line="355" w:lineRule="auto"/>
      </w:pPr>
      <w:r w:rsidRPr="0004589E">
        <w:t xml:space="preserve">25. В графе 6 показывается ввод в действие мощностей и объектов </w:t>
      </w:r>
      <w:r w:rsidRPr="0004589E">
        <w:br w:type="textWrapping" w:clear="all"/>
        <w:t>в нежилых зданиях, включая расположенные в пристройках, надстройках, встроенных помещениях в зданиях другого назначения, сооружений.</w:t>
      </w:r>
    </w:p>
    <w:p w14:paraId="45240FA4" w14:textId="77777777" w:rsidR="009B4C8D" w:rsidRPr="0004589E" w:rsidRDefault="007826DB">
      <w:pPr>
        <w:spacing w:line="355" w:lineRule="auto"/>
      </w:pPr>
      <w:r w:rsidRPr="0004589E">
        <w:t xml:space="preserve">Если на объекте до отчетного периода осуществлялся частичный ввод </w:t>
      </w:r>
      <w:r w:rsidRPr="0004589E">
        <w:rPr>
          <w:rFonts w:eastAsia="Calibri"/>
          <w:lang w:eastAsia="en-US"/>
        </w:rPr>
        <w:br w:type="textWrapping" w:clear="all"/>
      </w:r>
      <w:r w:rsidRPr="0004589E">
        <w:t xml:space="preserve">в эксплуатацию мощностей, а в отчетном месяце его строительство завершено полностью, то в отчете показывается только та мощность, которая введена </w:t>
      </w:r>
      <w:r w:rsidRPr="0004589E">
        <w:br w:type="textWrapping" w:clear="all"/>
        <w:t>в эксплуатацию в отчетном периоде.</w:t>
      </w:r>
    </w:p>
    <w:p w14:paraId="1378E0F2" w14:textId="77777777" w:rsidR="009B4C8D" w:rsidRPr="0004589E" w:rsidRDefault="007826DB">
      <w:pPr>
        <w:widowControl w:val="0"/>
        <w:spacing w:line="355" w:lineRule="auto"/>
      </w:pPr>
      <w:r w:rsidRPr="0004589E">
        <w:t>26. По свободной строке 16</w:t>
      </w:r>
      <w:r w:rsidRPr="0004589E">
        <w:rPr>
          <w:i/>
        </w:rPr>
        <w:t xml:space="preserve"> </w:t>
      </w:r>
      <w:r w:rsidRPr="0004589E">
        <w:t xml:space="preserve">показываются данные о мощности введенных в эксплуатацию объектов в нежилых зданиях и мощности введенных сооружений в соответствии с перечнем, приведенным в приложении № 2 </w:t>
      </w:r>
      <w:r w:rsidRPr="0004589E">
        <w:br w:type="textWrapping" w:clear="all"/>
        <w:t>к настоящим Указаниям. Номенклатура мощностей с соответствующими кодами, утвержденная Росстатом, сгруппирована по видам экономической деятельности по назначению объекта, сооружения, мощности.</w:t>
      </w:r>
    </w:p>
    <w:p w14:paraId="1F5A651B" w14:textId="77777777" w:rsidR="009B4C8D" w:rsidRPr="0004589E" w:rsidRDefault="007826DB">
      <w:pPr>
        <w:widowControl w:val="0"/>
        <w:spacing w:line="355" w:lineRule="auto"/>
      </w:pPr>
      <w:r w:rsidRPr="0004589E">
        <w:t>В графе 1 указывается наименование мощности, в графе 3 – код вида мощности, в графе 4 – код характера строительства, в графе 6 – размер введенной мощности.</w:t>
      </w:r>
    </w:p>
    <w:p w14:paraId="69E57155" w14:textId="77777777" w:rsidR="009B4C8D" w:rsidRPr="0004589E" w:rsidRDefault="007826DB">
      <w:pPr>
        <w:widowControl w:val="0"/>
        <w:spacing w:line="355" w:lineRule="auto"/>
      </w:pPr>
      <w:r w:rsidRPr="0004589E">
        <w:t xml:space="preserve">27. Отражение данных по отдельным кодам мощностей </w:t>
      </w:r>
      <w:r w:rsidRPr="0004589E">
        <w:br w:type="textWrapping" w:clear="all"/>
        <w:t>по соответствующим видам экономической деятельности:</w:t>
      </w:r>
    </w:p>
    <w:p w14:paraId="2239B062" w14:textId="77777777" w:rsidR="00F61621" w:rsidRPr="0004589E" w:rsidRDefault="00F61621">
      <w:pPr>
        <w:widowControl w:val="0"/>
        <w:spacing w:line="355" w:lineRule="auto"/>
      </w:pPr>
      <w:r w:rsidRPr="0004589E">
        <w:rPr>
          <w:bCs/>
        </w:rPr>
        <w:t xml:space="preserve">Растениеводство  </w:t>
      </w:r>
      <w:r w:rsidR="00342535" w:rsidRPr="00342535">
        <w:rPr>
          <w:bCs/>
        </w:rPr>
        <w:t xml:space="preserve"> </w:t>
      </w:r>
      <w:r w:rsidRPr="0004589E">
        <w:rPr>
          <w:bCs/>
        </w:rPr>
        <w:t xml:space="preserve">   и     животноводство,    </w:t>
      </w:r>
      <w:r w:rsidR="00342535" w:rsidRPr="00342535">
        <w:rPr>
          <w:bCs/>
        </w:rPr>
        <w:t xml:space="preserve"> </w:t>
      </w:r>
      <w:r w:rsidRPr="0004589E">
        <w:rPr>
          <w:bCs/>
        </w:rPr>
        <w:t xml:space="preserve">  охота     и   </w:t>
      </w:r>
      <w:r w:rsidR="00342535" w:rsidRPr="00342535">
        <w:rPr>
          <w:bCs/>
        </w:rPr>
        <w:t xml:space="preserve"> </w:t>
      </w:r>
      <w:r w:rsidRPr="0004589E">
        <w:rPr>
          <w:bCs/>
        </w:rPr>
        <w:t xml:space="preserve">  предоставление </w:t>
      </w:r>
    </w:p>
    <w:p w14:paraId="1A3065AA" w14:textId="77777777" w:rsidR="009B4C8D" w:rsidRPr="0004589E" w:rsidRDefault="007826DB" w:rsidP="00F61621">
      <w:pPr>
        <w:spacing w:line="355" w:lineRule="auto"/>
        <w:ind w:firstLine="0"/>
        <w:rPr>
          <w:bCs/>
        </w:rPr>
      </w:pPr>
      <w:r w:rsidRPr="0004589E">
        <w:rPr>
          <w:bCs/>
        </w:rPr>
        <w:lastRenderedPageBreak/>
        <w:t>соответствующих услуг в этих областях (код ОКВЭД 2 – «01»)</w:t>
      </w:r>
    </w:p>
    <w:p w14:paraId="4DB8D7DD" w14:textId="77777777" w:rsidR="009B4C8D" w:rsidRPr="0004589E" w:rsidRDefault="007826DB" w:rsidP="00F61621">
      <w:pPr>
        <w:spacing w:line="355" w:lineRule="auto"/>
      </w:pPr>
      <w:r w:rsidRPr="0004589E">
        <w:rPr>
          <w:bCs/>
        </w:rPr>
        <w:t xml:space="preserve">28. </w:t>
      </w:r>
      <w:r w:rsidRPr="0004589E">
        <w:t xml:space="preserve">По вводу в действие помещений для содержания скота, птицы </w:t>
      </w:r>
      <w:r w:rsidRPr="0004589E">
        <w:br w:type="textWrapping" w:clear="all"/>
        <w:t>и кроликов по кодам 7110–7140 и 133 показываются</w:t>
      </w:r>
      <w:r w:rsidR="00F712FF" w:rsidRPr="0004589E">
        <w:t xml:space="preserve"> </w:t>
      </w:r>
      <w:r w:rsidRPr="0004589E">
        <w:t>данные по помещениям,</w:t>
      </w:r>
      <w:r w:rsidR="00F712FF" w:rsidRPr="0004589E">
        <w:t xml:space="preserve"> как входящим в состав животноводческих, птицеводческих комплексов и ферм, </w:t>
      </w:r>
      <w:r w:rsidRPr="0004589E">
        <w:t>так и строящимся отдельно.</w:t>
      </w:r>
    </w:p>
    <w:p w14:paraId="473E2076" w14:textId="77777777" w:rsidR="009B4C8D" w:rsidRPr="0004589E" w:rsidRDefault="007826DB">
      <w:pPr>
        <w:widowControl w:val="0"/>
        <w:spacing w:line="355" w:lineRule="auto"/>
      </w:pPr>
      <w:r w:rsidRPr="0004589E">
        <w:t xml:space="preserve">Количество мест во введенных помещениях, а также введенная мощность животноводческих комплексов показывается исходя из проекта, </w:t>
      </w:r>
      <w:r w:rsidRPr="0004589E">
        <w:rPr>
          <w:rFonts w:eastAsia="Calibri"/>
          <w:lang w:eastAsia="en-US"/>
        </w:rPr>
        <w:br w:type="textWrapping" w:clear="all"/>
      </w:r>
      <w:r w:rsidRPr="0004589E">
        <w:t xml:space="preserve">а не фактического наличия скота, птицы, кроликов, размещенных </w:t>
      </w:r>
      <w:r w:rsidRPr="0004589E">
        <w:rPr>
          <w:rFonts w:eastAsia="Calibri"/>
          <w:lang w:eastAsia="en-US"/>
        </w:rPr>
        <w:br w:type="textWrapping" w:clear="all"/>
      </w:r>
      <w:r w:rsidRPr="0004589E">
        <w:t>в помещениях.</w:t>
      </w:r>
    </w:p>
    <w:p w14:paraId="35702D47" w14:textId="77777777" w:rsidR="009B4C8D" w:rsidRPr="0004589E" w:rsidRDefault="007826DB">
      <w:pPr>
        <w:widowControl w:val="0"/>
        <w:spacing w:line="355" w:lineRule="auto"/>
      </w:pPr>
      <w:r w:rsidRPr="0004589E">
        <w:t>Ввод в действие помещений для содержания скота (птицы, кроликов)</w:t>
      </w:r>
      <w:r w:rsidR="006B7306" w:rsidRPr="0004589E">
        <w:t xml:space="preserve"> </w:t>
      </w:r>
      <w:r w:rsidRPr="0004589E">
        <w:br w:type="textWrapping" w:clear="all"/>
        <w:t xml:space="preserve">в животноводческих (птицеводческих, кролиководческих) комплексах учитывается только после ввода в эксплуатацию всего комплекса </w:t>
      </w:r>
      <w:r w:rsidRPr="0004589E">
        <w:rPr>
          <w:rFonts w:eastAsia="Calibri"/>
          <w:lang w:eastAsia="en-US"/>
        </w:rPr>
        <w:br w:type="textWrapping" w:clear="all"/>
      </w:r>
      <w:r w:rsidRPr="0004589E">
        <w:t xml:space="preserve"> (или его очереди в соответствии с проектом). Этот порядок должен соблюдаться и в том случае, если в построенных помещениях уже размещен скот (птица).</w:t>
      </w:r>
    </w:p>
    <w:p w14:paraId="2B85D18A" w14:textId="77777777" w:rsidR="009B4C8D" w:rsidRPr="0004589E" w:rsidRDefault="007826DB">
      <w:pPr>
        <w:widowControl w:val="0"/>
        <w:spacing w:line="355" w:lineRule="auto"/>
      </w:pPr>
      <w:r w:rsidRPr="0004589E">
        <w:t>К помещениям для содержания крупного рогатого скота (код 7110) относятся: животноводческие фермы, скотные дворы, коровники, воловни, телятники, летние лагеря закрытого типа, площадки по откорму крупного рогатого скота и другие помещения.</w:t>
      </w:r>
    </w:p>
    <w:p w14:paraId="47C45F51" w14:textId="77777777" w:rsidR="009B4C8D" w:rsidRPr="0004589E" w:rsidRDefault="007826DB">
      <w:pPr>
        <w:widowControl w:val="0"/>
        <w:spacing w:line="355" w:lineRule="auto"/>
      </w:pPr>
      <w:r w:rsidRPr="0004589E">
        <w:t>Из</w:t>
      </w:r>
      <w:r w:rsidRPr="0004589E">
        <w:rPr>
          <w:b/>
        </w:rPr>
        <w:t xml:space="preserve"> </w:t>
      </w:r>
      <w:r w:rsidRPr="0004589E">
        <w:t xml:space="preserve">кода 7110 выделяются данные по вводу в действие помещений </w:t>
      </w:r>
      <w:r w:rsidRPr="0004589E">
        <w:rPr>
          <w:rFonts w:eastAsia="Calibri"/>
          <w:lang w:eastAsia="en-US"/>
        </w:rPr>
        <w:br w:type="textWrapping" w:clear="all"/>
      </w:r>
      <w:r w:rsidRPr="0004589E">
        <w:t xml:space="preserve">для содержания крупного рогатого скота с материалом стен из дерева </w:t>
      </w:r>
      <w:r w:rsidRPr="0004589E">
        <w:rPr>
          <w:rFonts w:eastAsia="Calibri"/>
          <w:lang w:eastAsia="en-US"/>
        </w:rPr>
        <w:br w:type="textWrapping" w:clear="all"/>
      </w:r>
      <w:r w:rsidRPr="0004589E">
        <w:t>и отражаются по коду 7111 – в тыс. мест и по коду 7112 – в кв. м.</w:t>
      </w:r>
    </w:p>
    <w:p w14:paraId="53898B81" w14:textId="77777777" w:rsidR="009B4C8D" w:rsidRPr="0004589E" w:rsidRDefault="007826DB">
      <w:pPr>
        <w:widowControl w:val="0"/>
        <w:spacing w:line="355" w:lineRule="auto"/>
      </w:pPr>
      <w:r w:rsidRPr="0004589E">
        <w:t xml:space="preserve">К помещениям для содержания свиней относятся: свинарники универсальные, маточники, </w:t>
      </w:r>
      <w:proofErr w:type="spellStart"/>
      <w:r w:rsidRPr="0004589E">
        <w:t>откормочники</w:t>
      </w:r>
      <w:proofErr w:type="spellEnd"/>
      <w:r w:rsidRPr="0004589E">
        <w:t xml:space="preserve">, </w:t>
      </w:r>
      <w:proofErr w:type="spellStart"/>
      <w:r w:rsidRPr="0004589E">
        <w:t>хрячники</w:t>
      </w:r>
      <w:proofErr w:type="spellEnd"/>
      <w:r w:rsidRPr="0004589E">
        <w:t>, для поросят-отъемышей, свинарники-логовища, летние лагеря закрытого типа и другие.</w:t>
      </w:r>
    </w:p>
    <w:p w14:paraId="5EB9AEF9" w14:textId="77777777" w:rsidR="009B4C8D" w:rsidRPr="0004589E" w:rsidRDefault="007826DB">
      <w:pPr>
        <w:widowControl w:val="0"/>
        <w:spacing w:line="355" w:lineRule="auto"/>
        <w:ind w:firstLine="567"/>
      </w:pPr>
      <w:r w:rsidRPr="0004589E">
        <w:t>Следует иметь в виду, что в свинарниках-маточниках каждое место (станок) для свиноматки засчитывается за одно место.</w:t>
      </w:r>
    </w:p>
    <w:p w14:paraId="147A81DE" w14:textId="77777777" w:rsidR="009B4C8D" w:rsidRPr="0004589E" w:rsidRDefault="007826DB">
      <w:pPr>
        <w:widowControl w:val="0"/>
        <w:spacing w:line="355" w:lineRule="auto"/>
      </w:pPr>
      <w:r w:rsidRPr="0004589E">
        <w:t xml:space="preserve">В помещения для содержания овец включаются закрытые овчарни </w:t>
      </w:r>
      <w:r w:rsidRPr="0004589E">
        <w:rPr>
          <w:rFonts w:eastAsia="Calibri"/>
          <w:lang w:eastAsia="en-US"/>
        </w:rPr>
        <w:br w:type="textWrapping" w:clear="all"/>
      </w:r>
      <w:r w:rsidRPr="0004589E">
        <w:t>для овцематок, для зимнего ягнения и другие помещения. Базы-навесы (включая оборудованные тепляками), овчарни-крыши и другие сооружения некапитального типа к этим помещениям не относятся.</w:t>
      </w:r>
    </w:p>
    <w:p w14:paraId="3AD4DB58" w14:textId="77777777" w:rsidR="009B4C8D" w:rsidRPr="0004589E" w:rsidRDefault="007826DB">
      <w:pPr>
        <w:widowControl w:val="0"/>
        <w:spacing w:line="355" w:lineRule="auto"/>
      </w:pPr>
      <w:r w:rsidRPr="0004589E">
        <w:lastRenderedPageBreak/>
        <w:t xml:space="preserve">К помещениям для содержания коз относятся: специализированные фермы и фермы с законченным оборотом стада пухового, шерстного, мясного </w:t>
      </w:r>
      <w:r w:rsidRPr="0004589E">
        <w:rPr>
          <w:rFonts w:eastAsia="Calibri"/>
          <w:lang w:eastAsia="en-US"/>
        </w:rPr>
        <w:br w:type="textWrapping" w:clear="all"/>
      </w:r>
      <w:r w:rsidRPr="0004589E">
        <w:t xml:space="preserve">и молочного направления. Сооружения легкого типа для укрытия коз в летний период, </w:t>
      </w:r>
      <w:proofErr w:type="spellStart"/>
      <w:r w:rsidRPr="0004589E">
        <w:t>трехстенный</w:t>
      </w:r>
      <w:proofErr w:type="spellEnd"/>
      <w:r w:rsidRPr="0004589E">
        <w:t xml:space="preserve"> навес для содержания коз и другие сооружения некапитального типа к этим помещениям не относятся.</w:t>
      </w:r>
    </w:p>
    <w:p w14:paraId="12EF9391" w14:textId="77777777" w:rsidR="009B4C8D" w:rsidRPr="0004589E" w:rsidRDefault="007826DB">
      <w:pPr>
        <w:widowControl w:val="0"/>
        <w:spacing w:line="355" w:lineRule="auto"/>
      </w:pPr>
      <w:r w:rsidRPr="0004589E">
        <w:t xml:space="preserve">Ввод в действие помещений для содержания лошадей (конюшен) отражается по коду 7132. Конюшни – это специальные постройки, разделенные на индивидуальные для каждой лошади секции, которые называются денниками и стойлами. Загоны для нахождения лошадей на свежем воздухе, открытые дорожки для тренинга, пригоны, паддоки, левады для прогулок </w:t>
      </w:r>
      <w:r w:rsidRPr="0004589E">
        <w:rPr>
          <w:rFonts w:eastAsia="Calibri"/>
          <w:lang w:eastAsia="en-US"/>
        </w:rPr>
        <w:br w:type="textWrapping" w:clear="all"/>
      </w:r>
      <w:r w:rsidRPr="0004589E">
        <w:t>и другие сооружения некапитального типа к этим помещениям не относятся.</w:t>
      </w:r>
    </w:p>
    <w:p w14:paraId="0BFCD7ED" w14:textId="77777777" w:rsidR="009B4C8D" w:rsidRPr="0004589E" w:rsidRDefault="007826DB">
      <w:pPr>
        <w:spacing w:line="355" w:lineRule="auto"/>
      </w:pPr>
      <w:r w:rsidRPr="0004589E">
        <w:t xml:space="preserve">К помещениям для содержания кроликов относятся основные сооружения капитального строительства: отдельно стоящие загоны, </w:t>
      </w:r>
      <w:proofErr w:type="spellStart"/>
      <w:r w:rsidRPr="0004589E">
        <w:t>шеды</w:t>
      </w:r>
      <w:proofErr w:type="spellEnd"/>
      <w:r w:rsidRPr="0004589E">
        <w:t>, клетки, отапливаемые и утепленные помещения для содержания кроликов.</w:t>
      </w:r>
    </w:p>
    <w:p w14:paraId="7DF4660D" w14:textId="77777777" w:rsidR="009B4C8D" w:rsidRPr="0004589E" w:rsidRDefault="007826DB">
      <w:pPr>
        <w:widowControl w:val="0"/>
        <w:spacing w:line="355" w:lineRule="auto"/>
      </w:pPr>
      <w:r w:rsidRPr="0004589E">
        <w:t xml:space="preserve">К помещениям для содержания птицы относятся: помещения </w:t>
      </w:r>
      <w:r w:rsidRPr="0004589E">
        <w:rPr>
          <w:rFonts w:eastAsia="Calibri"/>
          <w:lang w:eastAsia="en-US"/>
        </w:rPr>
        <w:br w:type="textWrapping" w:clear="all"/>
      </w:r>
      <w:r w:rsidRPr="0004589E">
        <w:t>для содержания домашней птицы – птицефермы, птичники всех назначений (для кур-несушек, селекционные, для выращивания молодняка, в том числе батарейные цеха, акклиматизаторы и другие). Птицефабрики, передвижные помещения для временного содержания взрослой птицы и молодняка, а также инкубаторы в этот показатель не включаются.</w:t>
      </w:r>
    </w:p>
    <w:p w14:paraId="23FC0174" w14:textId="77777777" w:rsidR="009B4C8D" w:rsidRPr="0004589E" w:rsidRDefault="007826DB">
      <w:pPr>
        <w:widowControl w:val="0"/>
        <w:spacing w:line="355" w:lineRule="auto"/>
      </w:pPr>
      <w:r w:rsidRPr="0004589E">
        <w:t xml:space="preserve">29. По кодам 7161 и 7162 показывается ввод в действие мощностей </w:t>
      </w:r>
      <w:r w:rsidRPr="0004589E">
        <w:rPr>
          <w:rFonts w:eastAsia="Calibri"/>
          <w:lang w:eastAsia="en-US"/>
        </w:rPr>
        <w:br w:type="textWrapping" w:clear="all"/>
      </w:r>
      <w:r w:rsidRPr="0004589E">
        <w:t>на птицефабриках яичного и мясного направления. Ввод в действие других помещений для содержания птицы учитывается по коду 7140.</w:t>
      </w:r>
    </w:p>
    <w:p w14:paraId="15D07504" w14:textId="77777777" w:rsidR="009B4C8D" w:rsidRPr="0004589E" w:rsidRDefault="007826DB">
      <w:pPr>
        <w:widowControl w:val="0"/>
        <w:spacing w:line="355" w:lineRule="auto"/>
      </w:pPr>
      <w:r w:rsidRPr="0004589E">
        <w:t xml:space="preserve">По кодам 7161 и 7162 отражается ввод мощностей только основных производственных цехов птицефабрик. Мощности введенных вспомогательных цехов на птицефабриках (цыплятники, цеха для выращивания молодняка </w:t>
      </w:r>
      <w:r w:rsidRPr="0004589E">
        <w:br w:type="textWrapping" w:clear="all"/>
        <w:t xml:space="preserve">и другие) по этим кодам не учитываются. При реконструкции действующих птицефабрик яичного направления учитываются только данные по птичникам промышленного стада кур, которые дают товарное яйцо и увеличивают мощности действующей птицефабрики. Данные по другим сооружаемым объектам (птичники репродукторы для маточного поголовья, акклиматизаторы </w:t>
      </w:r>
      <w:r w:rsidRPr="0004589E">
        <w:lastRenderedPageBreak/>
        <w:t>для выращивания молодняка и другие) по птицефабрикам яичного направления не отражаются. Инкубаторы по выведению цыплят отражаются по коду 132.</w:t>
      </w:r>
    </w:p>
    <w:p w14:paraId="7925E4EE" w14:textId="77777777" w:rsidR="009B4C8D" w:rsidRPr="0004589E" w:rsidRDefault="007826DB">
      <w:pPr>
        <w:widowControl w:val="0"/>
        <w:spacing w:line="355" w:lineRule="auto"/>
      </w:pPr>
      <w:r w:rsidRPr="0004589E">
        <w:t xml:space="preserve">30. По кодам 7163 и 7164 отражается ввод в действие цехов </w:t>
      </w:r>
      <w:r w:rsidRPr="0004589E">
        <w:rPr>
          <w:rFonts w:eastAsia="Calibri"/>
          <w:lang w:eastAsia="en-US"/>
        </w:rPr>
        <w:br w:type="textWrapping" w:clear="all"/>
      </w:r>
      <w:r w:rsidRPr="0004589E">
        <w:t>по переработке мяса на птицефабриках яичного и мясного направления соответственно.</w:t>
      </w:r>
    </w:p>
    <w:p w14:paraId="3DCC6D6E" w14:textId="77777777" w:rsidR="009B4C8D" w:rsidRPr="0004589E" w:rsidRDefault="007826DB" w:rsidP="002034D4">
      <w:pPr>
        <w:widowControl w:val="0"/>
        <w:spacing w:line="348" w:lineRule="auto"/>
      </w:pPr>
      <w:r w:rsidRPr="0004589E">
        <w:t xml:space="preserve">31. По </w:t>
      </w:r>
      <w:proofErr w:type="spellStart"/>
      <w:r w:rsidRPr="0004589E">
        <w:t>зерносеменохранилищам</w:t>
      </w:r>
      <w:proofErr w:type="spellEnd"/>
      <w:r w:rsidRPr="0004589E">
        <w:t xml:space="preserve"> по коду 7211 учитываются зерносклады, включая склады для хранения продовольственного и фуражного зерна, семенохранилища, постройки напольного, закромного и других типов, стационарные кукурузохранилища и другие помещения капитального типа </w:t>
      </w:r>
      <w:r w:rsidRPr="0004589E">
        <w:rPr>
          <w:rFonts w:eastAsia="Calibri"/>
          <w:lang w:eastAsia="en-US"/>
        </w:rPr>
        <w:br w:type="textWrapping" w:clear="all"/>
      </w:r>
      <w:r w:rsidRPr="0004589E">
        <w:t>для хранения зерна. Ввод в эксплуатацию навесов и помещений, приспособленных для временного хранения зерна, не учитывается.</w:t>
      </w:r>
    </w:p>
    <w:p w14:paraId="668EEF3F" w14:textId="77777777" w:rsidR="009B4C8D" w:rsidRPr="0004589E" w:rsidRDefault="007826DB" w:rsidP="002034D4">
      <w:pPr>
        <w:widowControl w:val="0"/>
        <w:spacing w:line="348" w:lineRule="auto"/>
      </w:pPr>
      <w:r w:rsidRPr="0004589E">
        <w:t>32. По коду 7220 отражаются данные о хранилищах капитального типа для картофеля, овощей и фруктов для организаций сельского хозяйства, используемые для продовольственных и семенных целей. Ввод в действие овощекартофелехранилищ, строящихся в составе животноводческих комплексов, предназначенных для хранения овощей и картофеля на корм скоту, а также холодильники для длительного хранения овощей и плодов по коду 7220 не отражаются.</w:t>
      </w:r>
    </w:p>
    <w:p w14:paraId="147D3F5F" w14:textId="77777777" w:rsidR="009B4C8D" w:rsidRPr="0004589E" w:rsidRDefault="007826DB" w:rsidP="002034D4">
      <w:pPr>
        <w:widowControl w:val="0"/>
        <w:spacing w:line="348" w:lineRule="auto"/>
      </w:pPr>
      <w:r w:rsidRPr="0004589E">
        <w:t xml:space="preserve">Из кода 7220 «Хранилища для организаций сельского хозяйства» выделяются в том числе: хранилища для картофеля – код 7226, хранилища </w:t>
      </w:r>
      <w:r w:rsidRPr="0004589E">
        <w:rPr>
          <w:rFonts w:eastAsia="Calibri"/>
          <w:lang w:eastAsia="en-US"/>
        </w:rPr>
        <w:br w:type="textWrapping" w:clear="all"/>
      </w:r>
      <w:r w:rsidRPr="0004589E">
        <w:t xml:space="preserve">для овощей, кроме картофеля – код 7227, смешанные хранилища для овощей </w:t>
      </w:r>
      <w:r w:rsidRPr="0004589E">
        <w:rPr>
          <w:rFonts w:eastAsia="Calibri"/>
          <w:lang w:eastAsia="en-US"/>
        </w:rPr>
        <w:br w:type="textWrapping" w:clear="all"/>
      </w:r>
      <w:r w:rsidRPr="0004589E">
        <w:t>и картофеля – код 7228, хранилища для фруктов и ягод – код 7229.</w:t>
      </w:r>
    </w:p>
    <w:p w14:paraId="23F4E02D" w14:textId="77777777" w:rsidR="009B4C8D" w:rsidRPr="0004589E" w:rsidRDefault="007826DB" w:rsidP="002034D4">
      <w:pPr>
        <w:spacing w:line="348" w:lineRule="auto"/>
      </w:pPr>
      <w:r w:rsidRPr="0004589E">
        <w:t xml:space="preserve">По коду 7220 не отражаются данные по вводу корнеплодохранилищ </w:t>
      </w:r>
      <w:r w:rsidRPr="0004589E">
        <w:rPr>
          <w:rFonts w:eastAsia="Calibri"/>
          <w:lang w:eastAsia="en-US"/>
        </w:rPr>
        <w:br w:type="textWrapping" w:clear="all"/>
      </w:r>
      <w:r w:rsidRPr="0004589E">
        <w:t xml:space="preserve"> (для кормов). Корнеплодохранилища, введенные в эксплуатацию за счет строительства/реконструкции, отражаются по коду 7222.</w:t>
      </w:r>
    </w:p>
    <w:p w14:paraId="0448EED3" w14:textId="77777777" w:rsidR="009B4C8D" w:rsidRPr="0004589E" w:rsidRDefault="007826DB" w:rsidP="002034D4">
      <w:pPr>
        <w:spacing w:line="348" w:lineRule="auto"/>
        <w:ind w:right="-1"/>
      </w:pPr>
      <w:r w:rsidRPr="0004589E">
        <w:t xml:space="preserve">33. По силосным и сенажным сооружениям по коду 7250 отражаются башни, </w:t>
      </w:r>
      <w:proofErr w:type="spellStart"/>
      <w:r w:rsidRPr="0004589E">
        <w:t>полубашни</w:t>
      </w:r>
      <w:proofErr w:type="spellEnd"/>
      <w:r w:rsidRPr="0004589E">
        <w:t xml:space="preserve">, облицованные ямы, траншеи и другие силосные сооружения (включая силосные и сенажные сооружения, строящиеся в составе животноводческих комплексов), сенажные сооружения башенного </w:t>
      </w:r>
      <w:r w:rsidR="00AF0641" w:rsidRPr="0004589E">
        <w:br/>
      </w:r>
      <w:r w:rsidRPr="0004589E">
        <w:t>и траншейного типов. Причем отражаются только сооружения, которые позволяют обеспечить длительное герметическое хранение заложенного сенажа. Необлицованные ямы и траншеи для хранения силоса не учитываются.</w:t>
      </w:r>
    </w:p>
    <w:p w14:paraId="7CFECB46" w14:textId="77777777" w:rsidR="009B4C8D" w:rsidRPr="0004589E" w:rsidRDefault="007826DB" w:rsidP="002034D4">
      <w:pPr>
        <w:widowControl w:val="0"/>
        <w:spacing w:line="348" w:lineRule="auto"/>
      </w:pPr>
      <w:r w:rsidRPr="0004589E">
        <w:lastRenderedPageBreak/>
        <w:t>34. По коду 72</w:t>
      </w:r>
      <w:r w:rsidR="00D609F1" w:rsidRPr="0004589E">
        <w:t>65</w:t>
      </w:r>
      <w:r w:rsidRPr="0004589E">
        <w:t xml:space="preserve"> показывают ввод в действие тепличных комбинатов </w:t>
      </w:r>
      <w:r w:rsidRPr="0004589E">
        <w:br w:type="textWrapping" w:clear="all"/>
        <w:t>с остекленными теплицами. Если на тепличном комбинате вводятся в действие пленочные теплицы, то их ввод отражается по коду 7267, если вводятся теплицы с покрытием из полимерных материалов (поликарбонат), то их ввод отражается по коду 134.</w:t>
      </w:r>
    </w:p>
    <w:p w14:paraId="55C9263A" w14:textId="77777777" w:rsidR="009B4C8D" w:rsidRPr="0004589E" w:rsidRDefault="007826DB">
      <w:pPr>
        <w:widowControl w:val="0"/>
        <w:spacing w:line="355" w:lineRule="auto"/>
      </w:pPr>
      <w:r w:rsidRPr="0004589E">
        <w:t xml:space="preserve">35. По коду 7266 отражается ввод в действие теплиц под стеклом, </w:t>
      </w:r>
      <w:r w:rsidRPr="0004589E">
        <w:br w:type="textWrapping" w:clear="all"/>
        <w:t>не входящих в тепличные комбинаты.</w:t>
      </w:r>
    </w:p>
    <w:p w14:paraId="20CC6B32" w14:textId="77777777" w:rsidR="009B4C8D" w:rsidRPr="0004589E" w:rsidRDefault="007826DB">
      <w:pPr>
        <w:widowControl w:val="0"/>
        <w:spacing w:line="355" w:lineRule="auto"/>
      </w:pPr>
      <w:r w:rsidRPr="0004589E">
        <w:t xml:space="preserve">36. По ремонтным мастерским по коду 7312 отражаются ремонтные </w:t>
      </w:r>
      <w:r w:rsidRPr="0004589E">
        <w:br w:type="textWrapping" w:clear="all"/>
        <w:t>и ремонтно-механические мастерские, заводы для производства капитального ремонта сельскохозяйственных машин, инвентаря и тракторов в стационарных условиях. Не учитываются в составе ремонтных мастерских передвижные ремонтные мастерские и пункты технического обслуживания.</w:t>
      </w:r>
    </w:p>
    <w:p w14:paraId="5D3914C2" w14:textId="77777777" w:rsidR="009B4C8D" w:rsidRPr="0004589E" w:rsidRDefault="007826DB">
      <w:pPr>
        <w:widowControl w:val="0"/>
        <w:spacing w:line="355" w:lineRule="auto"/>
      </w:pPr>
      <w:r w:rsidRPr="0004589E">
        <w:t xml:space="preserve">37. По коду 7313 отражаются данные по вводу в действие материально-технических баз хранения сельскохозяйственных машин, которые включают </w:t>
      </w:r>
      <w:r w:rsidRPr="0004589E">
        <w:br w:type="textWrapping" w:clear="all"/>
        <w:t xml:space="preserve">в себя закрытые помещения для хранения машин, склады для хранения составных частей, снимаемых с машин. Навесы, открытые оборудованные площадки для хранения машин, </w:t>
      </w:r>
      <w:r w:rsidRPr="0004589E">
        <w:rPr>
          <w:shd w:val="clear" w:color="auto" w:fill="FFFFFF"/>
        </w:rPr>
        <w:t xml:space="preserve">площадки для сбора и регулировки </w:t>
      </w:r>
      <w:r w:rsidRPr="0004589E">
        <w:rPr>
          <w:bCs/>
          <w:shd w:val="clear" w:color="auto" w:fill="FFFFFF"/>
        </w:rPr>
        <w:t xml:space="preserve">машин </w:t>
      </w:r>
      <w:r w:rsidRPr="0004589E">
        <w:rPr>
          <w:shd w:val="clear" w:color="auto" w:fill="FFFFFF"/>
        </w:rPr>
        <w:br w:type="textWrapping" w:clear="all"/>
        <w:t>и комплектования агрегатов</w:t>
      </w:r>
      <w:r w:rsidRPr="0004589E">
        <w:t xml:space="preserve"> и другие постройки некапитального типа </w:t>
      </w:r>
      <w:r w:rsidRPr="0004589E">
        <w:rPr>
          <w:rFonts w:eastAsia="Calibri"/>
          <w:lang w:eastAsia="en-US"/>
        </w:rPr>
        <w:br w:type="textWrapping" w:clear="all"/>
      </w:r>
      <w:r w:rsidRPr="0004589E">
        <w:t>по данному коду мощности не отражаются.</w:t>
      </w:r>
    </w:p>
    <w:p w14:paraId="71DE4E22" w14:textId="77777777" w:rsidR="009B4C8D" w:rsidRPr="0004589E" w:rsidRDefault="007826DB" w:rsidP="002C5846">
      <w:pPr>
        <w:spacing w:line="355" w:lineRule="auto"/>
      </w:pPr>
      <w:r w:rsidRPr="0004589E">
        <w:t xml:space="preserve">38. Во ввод в действие орошаемых земель по коду 7510 включаются новые, орошаемые в результате строительства оросительных систем </w:t>
      </w:r>
      <w:r w:rsidRPr="0004589E">
        <w:br w:type="textWrapping" w:clear="all"/>
        <w:t xml:space="preserve">и сооружений (каналов, водохранилищ), земли сенокосов и пастбищ, земли, предназначенные для посева сельскохозяйственных культур, многолетних насаждений, на которых имеется постоянная и временная оросительная сеть, связанная с источником орошения, водные ресурсы  которого обеспечивают полив этих земель. Во вводе орошаемых земель учитываются также земли </w:t>
      </w:r>
      <w:r w:rsidR="00AF0641" w:rsidRPr="0004589E">
        <w:t xml:space="preserve">лиманного орошения. Земли для создания прудовых, рыбоводных хозяйств </w:t>
      </w:r>
      <w:r w:rsidR="002C5846" w:rsidRPr="002C5846">
        <w:br/>
      </w:r>
      <w:r w:rsidRPr="0004589E">
        <w:t>во ввод орошаемых земель не включаются.</w:t>
      </w:r>
    </w:p>
    <w:p w14:paraId="7868719F" w14:textId="77777777" w:rsidR="009B4C8D" w:rsidRPr="0004589E" w:rsidRDefault="007826DB" w:rsidP="002034D4">
      <w:pPr>
        <w:spacing w:line="355" w:lineRule="auto"/>
      </w:pPr>
      <w:r w:rsidRPr="0004589E">
        <w:t xml:space="preserve">Если при строительстве оросительной системы в соответствии с проектом предварительно требуется проведение осушительных работ (обвалование </w:t>
      </w:r>
      <w:r w:rsidRPr="0004589E">
        <w:br w:type="textWrapping" w:clear="all"/>
        <w:t xml:space="preserve">при заполнении земель паводковыми водами, предварительное осушение </w:t>
      </w:r>
      <w:r w:rsidRPr="0004589E">
        <w:lastRenderedPageBreak/>
        <w:t xml:space="preserve">земель для обеспечения производства строительных работ и так далее), </w:t>
      </w:r>
      <w:r w:rsidRPr="0004589E">
        <w:br w:type="textWrapping" w:clear="all"/>
        <w:t>то</w:t>
      </w:r>
      <w:r w:rsidR="00F712FF" w:rsidRPr="0004589E">
        <w:t xml:space="preserve"> </w:t>
      </w:r>
      <w:r w:rsidRPr="0004589E">
        <w:t>в форме</w:t>
      </w:r>
      <w:r w:rsidR="00F712FF" w:rsidRPr="0004589E">
        <w:t xml:space="preserve"> </w:t>
      </w:r>
      <w:r w:rsidRPr="0004589E">
        <w:t>должен быть</w:t>
      </w:r>
      <w:r w:rsidR="00F712FF" w:rsidRPr="0004589E">
        <w:t xml:space="preserve"> </w:t>
      </w:r>
      <w:r w:rsidRPr="0004589E">
        <w:t>показан</w:t>
      </w:r>
      <w:r w:rsidR="00F712FF" w:rsidRPr="0004589E">
        <w:t xml:space="preserve"> </w:t>
      </w:r>
      <w:r w:rsidRPr="0004589E">
        <w:t>ввод только</w:t>
      </w:r>
      <w:r w:rsidR="00F712FF" w:rsidRPr="0004589E">
        <w:t xml:space="preserve"> </w:t>
      </w:r>
      <w:r w:rsidRPr="0004589E">
        <w:t>орошаемых</w:t>
      </w:r>
      <w:r w:rsidR="00F712FF" w:rsidRPr="0004589E">
        <w:t xml:space="preserve"> </w:t>
      </w:r>
      <w:r w:rsidRPr="0004589E">
        <w:t>земель</w:t>
      </w:r>
      <w:r w:rsidR="00F712FF" w:rsidRPr="0004589E">
        <w:t xml:space="preserve"> </w:t>
      </w:r>
      <w:r w:rsidRPr="0004589E">
        <w:t xml:space="preserve">после </w:t>
      </w:r>
      <w:r w:rsidR="00F712FF" w:rsidRPr="0004589E">
        <w:t xml:space="preserve">окончания всего комплекса работ по орошению и приемки в эксплуатацию </w:t>
      </w:r>
      <w:r w:rsidR="002034D4" w:rsidRPr="0004589E">
        <w:br/>
      </w:r>
      <w:r w:rsidRPr="0004589E">
        <w:t>в установленном порядке.</w:t>
      </w:r>
    </w:p>
    <w:p w14:paraId="59DBE9F4" w14:textId="77777777" w:rsidR="009B4C8D" w:rsidRPr="0004589E" w:rsidRDefault="002034D4" w:rsidP="00C32231">
      <w:pPr>
        <w:spacing w:line="355" w:lineRule="auto"/>
      </w:pPr>
      <w:r w:rsidRPr="0004589E">
        <w:t xml:space="preserve">В случаях, когда на </w:t>
      </w:r>
      <w:r w:rsidR="00513CD1" w:rsidRPr="0004589E">
        <w:t xml:space="preserve">ранее </w:t>
      </w:r>
      <w:r w:rsidRPr="0004589E">
        <w:t xml:space="preserve">орошаемых участках построена полностью </w:t>
      </w:r>
      <w:r w:rsidR="00513CD1" w:rsidRPr="0004589E">
        <w:t xml:space="preserve">новая инженерная оросительная сеть, площадь этих участков должна быть </w:t>
      </w:r>
      <w:r w:rsidR="00E545FB" w:rsidRPr="0004589E">
        <w:t xml:space="preserve">учтена как вновь построенная, а ранее учтенная площадь должна быть </w:t>
      </w:r>
      <w:r w:rsidR="007826DB" w:rsidRPr="0004589E">
        <w:t>списана как полностью перекрытая новым строительством.</w:t>
      </w:r>
    </w:p>
    <w:p w14:paraId="64AB25F5" w14:textId="77777777" w:rsidR="009B4C8D" w:rsidRPr="0004589E" w:rsidRDefault="007826DB">
      <w:pPr>
        <w:widowControl w:val="0"/>
        <w:spacing w:line="355" w:lineRule="auto"/>
      </w:pPr>
      <w:r w:rsidRPr="0004589E">
        <w:t xml:space="preserve">Во ввод в действие орошаемых земель включаются площади, поливаемые </w:t>
      </w:r>
      <w:r w:rsidRPr="0004589E">
        <w:br w:type="textWrapping" w:clear="all"/>
        <w:t>из очищенных стоков от животноводческих ферм и промышленных предприятий, а также орошаемые подземными водами.</w:t>
      </w:r>
    </w:p>
    <w:p w14:paraId="14DC0C90" w14:textId="77777777" w:rsidR="009B4C8D" w:rsidRPr="0004589E" w:rsidRDefault="007826DB">
      <w:pPr>
        <w:widowControl w:val="0"/>
        <w:spacing w:line="355" w:lineRule="auto"/>
      </w:pPr>
      <w:r w:rsidRPr="0004589E">
        <w:t>В площадь орошаемых земель включаются земли, которые могут постоянно орошаться при помощи передвижного ирригационного оборудования с фиксированным одним или несколькими оборудованными водозаборами.</w:t>
      </w:r>
    </w:p>
    <w:p w14:paraId="58DA9AA5" w14:textId="77777777" w:rsidR="009B4C8D" w:rsidRPr="0004589E" w:rsidRDefault="007826DB">
      <w:pPr>
        <w:widowControl w:val="0"/>
        <w:spacing w:line="355" w:lineRule="auto"/>
      </w:pPr>
      <w:r w:rsidRPr="0004589E">
        <w:t>В составе введенных орошаемых земель не учитываются площади:</w:t>
      </w:r>
    </w:p>
    <w:p w14:paraId="556B9DD5" w14:textId="77777777" w:rsidR="009B4C8D" w:rsidRPr="0004589E" w:rsidRDefault="007826DB">
      <w:pPr>
        <w:widowControl w:val="0"/>
        <w:spacing w:line="355" w:lineRule="auto"/>
      </w:pPr>
      <w:r w:rsidRPr="0004589E">
        <w:t>если участки, поливаемые при помощи передвижного ирригационного оборудования, не постоянны и места водозабора не фиксированы;</w:t>
      </w:r>
    </w:p>
    <w:p w14:paraId="1C92D1D1" w14:textId="77777777" w:rsidR="009B4C8D" w:rsidRPr="0004589E" w:rsidRDefault="007826DB">
      <w:pPr>
        <w:spacing w:line="355" w:lineRule="auto"/>
      </w:pPr>
      <w:r w:rsidRPr="0004589E">
        <w:t>если на территории ранее построенного мелиоративного объекта существующая оросительная сеть подвергалась реконструкции;</w:t>
      </w:r>
    </w:p>
    <w:p w14:paraId="478805CF" w14:textId="77777777" w:rsidR="009B4C8D" w:rsidRPr="0004589E" w:rsidRDefault="007826DB">
      <w:pPr>
        <w:spacing w:line="355" w:lineRule="auto"/>
      </w:pPr>
      <w:r w:rsidRPr="0004589E">
        <w:t>если на богарных землях произведены влагозарядковые, промывные, вегетационные поливы без проведения капитальных работ.</w:t>
      </w:r>
    </w:p>
    <w:p w14:paraId="4853A998" w14:textId="77777777" w:rsidR="009B4C8D" w:rsidRPr="0004589E" w:rsidRDefault="007826DB">
      <w:pPr>
        <w:spacing w:line="355" w:lineRule="auto"/>
      </w:pPr>
      <w:r w:rsidRPr="0004589E">
        <w:t xml:space="preserve">39. Из кода 7510 «Орошение земель» выделяются данные </w:t>
      </w:r>
      <w:r w:rsidRPr="0004589E">
        <w:rPr>
          <w:rFonts w:eastAsia="Calibri"/>
          <w:lang w:eastAsia="en-US"/>
        </w:rPr>
        <w:br w:type="textWrapping" w:clear="all"/>
      </w:r>
      <w:r w:rsidRPr="0004589E">
        <w:t xml:space="preserve">по орошаемым сенокосам и пастбищам с кодом 7513. К орошаемым сенокосам и пастбищам относятся площади, на которых проведен полностью весь комплекс работ по коренному улучшению и подготовке к </w:t>
      </w:r>
      <w:proofErr w:type="spellStart"/>
      <w:r w:rsidRPr="0004589E">
        <w:t>залужению</w:t>
      </w:r>
      <w:proofErr w:type="spellEnd"/>
      <w:r w:rsidRPr="0004589E">
        <w:t xml:space="preserve"> </w:t>
      </w:r>
      <w:r w:rsidRPr="0004589E">
        <w:rPr>
          <w:rFonts w:eastAsia="Calibri"/>
          <w:lang w:eastAsia="en-US"/>
        </w:rPr>
        <w:br w:type="textWrapping" w:clear="all"/>
      </w:r>
      <w:r w:rsidRPr="0004589E">
        <w:t>под пастбища (расчистка пастбищ от леса, кустарника, пней и камней, выравнивание площадей после раскорчевки, срезка и разделка кочек и другие работы), а также произведен посев многолетних лугопастбищных трав.</w:t>
      </w:r>
    </w:p>
    <w:p w14:paraId="4C9E0C6D" w14:textId="77777777" w:rsidR="009B4C8D" w:rsidRPr="0004589E" w:rsidRDefault="007826DB">
      <w:pPr>
        <w:spacing w:line="355" w:lineRule="auto"/>
      </w:pPr>
      <w:r w:rsidRPr="0004589E">
        <w:t xml:space="preserve">40. По комплексной реконструкции орошаемых земель по коду 7525 показывается ввод в действие площадей, на которых осуществлена </w:t>
      </w:r>
      <w:r w:rsidRPr="0004589E">
        <w:lastRenderedPageBreak/>
        <w:t xml:space="preserve">реконструкция оросительной сети или реконструкция оросительной сети одновременно с работами по строительству и реконструкции коллекторно-дренажной сети, повышению </w:t>
      </w:r>
      <w:proofErr w:type="spellStart"/>
      <w:r w:rsidRPr="0004589E">
        <w:t>водообеспеченности</w:t>
      </w:r>
      <w:proofErr w:type="spellEnd"/>
      <w:r w:rsidRPr="0004589E">
        <w:t xml:space="preserve"> оросительной системы, капитальной планировке орошаемых земель и других видов работ </w:t>
      </w:r>
      <w:r w:rsidRPr="0004589E">
        <w:rPr>
          <w:rFonts w:eastAsia="Calibri"/>
          <w:lang w:eastAsia="en-US"/>
        </w:rPr>
        <w:br w:type="textWrapping" w:clear="all"/>
      </w:r>
      <w:r w:rsidRPr="0004589E">
        <w:t>в необходимых объемах.</w:t>
      </w:r>
    </w:p>
    <w:p w14:paraId="664F9420" w14:textId="77777777" w:rsidR="009B4C8D" w:rsidRPr="0004589E" w:rsidRDefault="007826DB">
      <w:pPr>
        <w:widowControl w:val="0"/>
        <w:spacing w:line="355" w:lineRule="auto"/>
      </w:pPr>
      <w:r w:rsidRPr="0004589E">
        <w:t xml:space="preserve">41. По обводнению пастбищ по коду 7541 приводятся данные о вводе </w:t>
      </w:r>
      <w:r w:rsidRPr="0004589E">
        <w:rPr>
          <w:rFonts w:eastAsia="Calibri"/>
          <w:lang w:eastAsia="en-US"/>
        </w:rPr>
        <w:br w:type="textWrapping" w:clear="all"/>
      </w:r>
      <w:r w:rsidRPr="0004589E">
        <w:t>в эксплуатацию вновь обводненных пастбищ в результате строительства новых обводнительных сооружений (колодцев, водоемов, водопроводов и так далее). Площадь ранее обводненных пастбищ, на которых проведена реконструкция действующих обводнительных сооружений, показывается по коду 7545.</w:t>
      </w:r>
    </w:p>
    <w:p w14:paraId="15F28A5C" w14:textId="77777777" w:rsidR="009B4C8D" w:rsidRPr="0004589E" w:rsidRDefault="007826DB">
      <w:pPr>
        <w:widowControl w:val="0"/>
        <w:spacing w:line="355" w:lineRule="auto"/>
      </w:pPr>
      <w:r w:rsidRPr="0004589E">
        <w:t xml:space="preserve">42. По коду 7550 учитывается ввод в действие осушенных земель </w:t>
      </w:r>
      <w:r w:rsidRPr="0004589E">
        <w:rPr>
          <w:rFonts w:eastAsia="Calibri"/>
          <w:lang w:eastAsia="en-US"/>
        </w:rPr>
        <w:br w:type="textWrapping" w:clear="all"/>
      </w:r>
      <w:r w:rsidRPr="0004589E">
        <w:t>за счет строительства и реконструкции действующей осушительной внутрихозяйственной сети, включая закрытый дренаж и открытую осушительную сеть.</w:t>
      </w:r>
    </w:p>
    <w:p w14:paraId="14B2B322" w14:textId="77777777" w:rsidR="009B4C8D" w:rsidRPr="0004589E" w:rsidRDefault="007826DB">
      <w:pPr>
        <w:widowControl w:val="0"/>
        <w:spacing w:line="355" w:lineRule="auto"/>
      </w:pPr>
      <w:r w:rsidRPr="0004589E">
        <w:t xml:space="preserve">Реконструкция осушительных систем производится на землях </w:t>
      </w:r>
      <w:r w:rsidRPr="0004589E">
        <w:br w:type="textWrapping" w:clear="all"/>
        <w:t xml:space="preserve">с существующей осушительной сетью, на которых требуется провести </w:t>
      </w:r>
      <w:r w:rsidRPr="0004589E">
        <w:rPr>
          <w:rFonts w:eastAsia="Calibri"/>
          <w:lang w:eastAsia="en-US"/>
        </w:rPr>
        <w:br w:type="textWrapping" w:clear="all"/>
      </w:r>
      <w:r w:rsidRPr="0004589E">
        <w:t xml:space="preserve">ряд дополнительных мероприятий по регулированию водоприемника, переустройству открытой сети на закрытый дренаж, восстановлению разрушенных участков осушительной сети или закрытого дренажа, </w:t>
      </w:r>
      <w:r w:rsidRPr="0004589E">
        <w:br w:type="textWrapping" w:clear="all"/>
        <w:t xml:space="preserve">по проведению </w:t>
      </w:r>
      <w:proofErr w:type="spellStart"/>
      <w:r w:rsidRPr="0004589E">
        <w:t>культуртехнических</w:t>
      </w:r>
      <w:proofErr w:type="spellEnd"/>
      <w:r w:rsidRPr="0004589E">
        <w:t xml:space="preserve"> работ на этих землях и других мероприятий, предусмотренных в проектах по переустройству.</w:t>
      </w:r>
    </w:p>
    <w:p w14:paraId="268ECC4F" w14:textId="77777777" w:rsidR="009B4C8D" w:rsidRPr="0004589E" w:rsidRDefault="007826DB">
      <w:pPr>
        <w:widowControl w:val="0"/>
        <w:spacing w:line="355" w:lineRule="auto"/>
      </w:pPr>
      <w:r w:rsidRPr="0004589E">
        <w:t>Если при строительстве, реконструкции какой-либо осушительной системы в оборот вовлекаются новые (целинные) земли, то они считаются вновь осушенными.</w:t>
      </w:r>
    </w:p>
    <w:p w14:paraId="4F40CBF0" w14:textId="77777777" w:rsidR="009B4C8D" w:rsidRPr="0004589E" w:rsidRDefault="007826DB" w:rsidP="00C32231">
      <w:pPr>
        <w:spacing w:line="355" w:lineRule="auto"/>
      </w:pPr>
      <w:r w:rsidRPr="0004589E">
        <w:t xml:space="preserve">43. По </w:t>
      </w:r>
      <w:proofErr w:type="spellStart"/>
      <w:r w:rsidRPr="0004589E">
        <w:t>культуртехническим</w:t>
      </w:r>
      <w:proofErr w:type="spellEnd"/>
      <w:r w:rsidRPr="0004589E">
        <w:t xml:space="preserve"> работам на сельскохозяйственных угодьях, </w:t>
      </w:r>
      <w:r w:rsidRPr="0004589E">
        <w:br w:type="textWrapping" w:clear="all"/>
        <w:t xml:space="preserve">не требующих осушения (код 7560), показываются площади только </w:t>
      </w:r>
      <w:r w:rsidR="00AF0641" w:rsidRPr="0004589E">
        <w:br/>
        <w:t xml:space="preserve">тех участков, на которых выполнен весь комплекс работ, предусмотренный </w:t>
      </w:r>
      <w:r w:rsidRPr="0004589E">
        <w:t xml:space="preserve">проектно-сметной документацией. </w:t>
      </w:r>
    </w:p>
    <w:p w14:paraId="03DC9CD8" w14:textId="77777777" w:rsidR="009B4C8D" w:rsidRPr="0004589E" w:rsidRDefault="007826DB" w:rsidP="00006569">
      <w:pPr>
        <w:spacing w:line="355" w:lineRule="auto"/>
      </w:pPr>
      <w:r w:rsidRPr="0004589E">
        <w:t xml:space="preserve">К </w:t>
      </w:r>
      <w:proofErr w:type="spellStart"/>
      <w:r w:rsidRPr="0004589E">
        <w:t>культуртехническим</w:t>
      </w:r>
      <w:proofErr w:type="spellEnd"/>
      <w:r w:rsidRPr="0004589E">
        <w:t xml:space="preserve"> работам на сельскохозяйственных угодьях,</w:t>
      </w:r>
      <w:r w:rsidR="00006569" w:rsidRPr="0004589E">
        <w:t xml:space="preserve"> </w:t>
      </w:r>
      <w:r w:rsidR="00006569" w:rsidRPr="0004589E">
        <w:br/>
      </w:r>
      <w:r w:rsidRPr="0004589E">
        <w:t xml:space="preserve">не требующих осушения, относятся: расчистка земель от леса, кустарника, пней </w:t>
      </w:r>
      <w:r w:rsidRPr="0004589E">
        <w:br w:type="textWrapping" w:clear="all"/>
        <w:t xml:space="preserve">и камней, выравнивание площадей после раскорчевки, срезка и разделка кочек, </w:t>
      </w:r>
      <w:r w:rsidRPr="0004589E">
        <w:lastRenderedPageBreak/>
        <w:t xml:space="preserve">фрезерование, подъем целины и залежных земель, распашка которых </w:t>
      </w:r>
      <w:r w:rsidRPr="0004589E">
        <w:br w:type="textWrapping" w:clear="all"/>
        <w:t xml:space="preserve">не производилась пять лет и более, с разделкой пласта и прикатыванием </w:t>
      </w:r>
      <w:r w:rsidRPr="0004589E">
        <w:br w:type="textWrapping" w:clear="all"/>
        <w:t>этих земель.</w:t>
      </w:r>
    </w:p>
    <w:p w14:paraId="4179B81A" w14:textId="77777777" w:rsidR="009B4C8D" w:rsidRPr="0004589E" w:rsidRDefault="007826DB" w:rsidP="007B5A1F">
      <w:pPr>
        <w:spacing w:line="348" w:lineRule="auto"/>
        <w:rPr>
          <w:bCs/>
        </w:rPr>
      </w:pPr>
      <w:r w:rsidRPr="0004589E">
        <w:rPr>
          <w:bCs/>
        </w:rPr>
        <w:t>Рыболовство и рыбоводство (код ОКВЭД 2 – «03»)</w:t>
      </w:r>
    </w:p>
    <w:p w14:paraId="759888AC" w14:textId="77777777" w:rsidR="009B4C8D" w:rsidRPr="0004589E" w:rsidRDefault="00432F93" w:rsidP="00AF0641">
      <w:pPr>
        <w:spacing w:line="348" w:lineRule="auto"/>
      </w:pPr>
      <w:r w:rsidRPr="0004589E">
        <w:t xml:space="preserve">44. По коду 166 отражаются специализированные рыборазводные </w:t>
      </w:r>
      <w:r w:rsidR="00513CD1" w:rsidRPr="0004589E">
        <w:t xml:space="preserve">предприятия (в млн. штук молоди/личинок) для искусственного разведения, </w:t>
      </w:r>
      <w:r w:rsidR="008949FB" w:rsidRPr="0004589E">
        <w:t xml:space="preserve">выведения и выращивания на ранних стадиях жизни морских животных, рыб </w:t>
      </w:r>
      <w:r w:rsidR="00857DDB" w:rsidRPr="0004589E">
        <w:br/>
      </w:r>
      <w:r w:rsidR="007826DB" w:rsidRPr="0004589E">
        <w:t>и моллюсков.</w:t>
      </w:r>
    </w:p>
    <w:p w14:paraId="77C01668" w14:textId="77777777" w:rsidR="009B4C8D" w:rsidRPr="0004589E" w:rsidRDefault="007826DB" w:rsidP="007B5A1F">
      <w:pPr>
        <w:spacing w:line="348" w:lineRule="auto"/>
        <w:rPr>
          <w:bCs/>
        </w:rPr>
      </w:pPr>
      <w:r w:rsidRPr="0004589E">
        <w:rPr>
          <w:bCs/>
        </w:rPr>
        <w:t>Добыча нефти и природного газа (код ОКВЭД 2 – «06»)</w:t>
      </w:r>
    </w:p>
    <w:p w14:paraId="1F289197" w14:textId="77777777" w:rsidR="009B4C8D" w:rsidRPr="0004589E" w:rsidRDefault="007826DB" w:rsidP="007B5A1F">
      <w:pPr>
        <w:widowControl w:val="0"/>
        <w:spacing w:line="348" w:lineRule="auto"/>
      </w:pPr>
      <w:r w:rsidRPr="0004589E">
        <w:t xml:space="preserve">Обращаем внимание, что выдача разрешений на строительство, реконструкцию буровых скважин не требуется, если строительство </w:t>
      </w:r>
      <w:r w:rsidRPr="0004589E">
        <w:rPr>
          <w:rFonts w:eastAsia="Calibri"/>
          <w:lang w:eastAsia="en-US"/>
        </w:rPr>
        <w:br w:type="textWrapping" w:clear="all"/>
      </w:r>
      <w:r w:rsidRPr="0004589E">
        <w:t xml:space="preserve">и (или) реконструкция предусмотрены подготовленным, согласованным </w:t>
      </w:r>
      <w:r w:rsidRPr="0004589E">
        <w:rPr>
          <w:rFonts w:eastAsia="Calibri"/>
          <w:lang w:eastAsia="en-US"/>
        </w:rPr>
        <w:br w:type="textWrapping" w:clear="all"/>
      </w:r>
      <w:r w:rsidRPr="0004589E">
        <w:t>и утвержденным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 (пункт 4.2 части 17 статьи 51 Градостроительного кодекса Российской Федерации).</w:t>
      </w:r>
    </w:p>
    <w:p w14:paraId="7266006E" w14:textId="77777777" w:rsidR="009B4C8D" w:rsidRPr="0004589E" w:rsidRDefault="007826DB" w:rsidP="007B5A1F">
      <w:pPr>
        <w:widowControl w:val="0"/>
        <w:spacing w:line="348" w:lineRule="auto"/>
      </w:pPr>
      <w:r w:rsidRPr="0004589E">
        <w:t xml:space="preserve">45. По кодам 1212 «Скважины нефтяные эксплуатационного бурения», 1412 «Скважины газовые эксплуатационного бурения» отражаются данные </w:t>
      </w:r>
      <w:r w:rsidRPr="0004589E">
        <w:rPr>
          <w:rFonts w:eastAsia="Calibri"/>
          <w:lang w:eastAsia="en-US"/>
        </w:rPr>
        <w:br w:type="textWrapping" w:clear="all"/>
      </w:r>
      <w:r w:rsidRPr="0004589E">
        <w:t xml:space="preserve">о количестве введенных в эксплуатацию вновь построенных скважин. </w:t>
      </w:r>
      <w:r w:rsidRPr="0004589E">
        <w:rPr>
          <w:rFonts w:eastAsia="Calibri"/>
          <w:lang w:eastAsia="en-US"/>
        </w:rPr>
        <w:br w:type="textWrapping" w:clear="all"/>
      </w:r>
      <w:r w:rsidRPr="0004589E">
        <w:t>Для вышеуказанных скважин в обязательном порядке отражается годовой объем добычи нефти и газа соответственно по кодам 1213, 1413 согласно технико-экономическим показателям разработки месторождения.</w:t>
      </w:r>
    </w:p>
    <w:p w14:paraId="4E2B6D1A" w14:textId="77777777" w:rsidR="009B4C8D" w:rsidRPr="0004589E" w:rsidRDefault="007826DB" w:rsidP="007B5A1F">
      <w:pPr>
        <w:widowControl w:val="0"/>
        <w:spacing w:line="348" w:lineRule="auto"/>
      </w:pPr>
      <w:r w:rsidRPr="0004589E">
        <w:t xml:space="preserve">Реконструкция нефтяных (газовых) скважин – это изменение показателей производительности, объемов и качества инженерного оснащения, </w:t>
      </w:r>
      <w:r w:rsidRPr="0004589E">
        <w:rPr>
          <w:rFonts w:eastAsia="Calibri"/>
          <w:lang w:eastAsia="en-US"/>
        </w:rPr>
        <w:br w:type="textWrapping" w:clear="all"/>
      </w:r>
      <w:r w:rsidRPr="0004589E">
        <w:t xml:space="preserve">что в конечном итоге приводит к увеличению объемов добычи нефти (газа) </w:t>
      </w:r>
      <w:r w:rsidRPr="0004589E">
        <w:rPr>
          <w:rFonts w:eastAsia="Calibri"/>
          <w:lang w:eastAsia="en-US"/>
        </w:rPr>
        <w:br w:type="textWrapping" w:clear="all"/>
      </w:r>
      <w:r w:rsidRPr="0004589E">
        <w:t>из месторождений. В связи с этим, реконструкция нефтяных (газовых) скважин эксплуатационного бурения отражается только по кодам мощности 1213, 1413 соответственно.</w:t>
      </w:r>
    </w:p>
    <w:p w14:paraId="73056312" w14:textId="77777777" w:rsidR="009B4C8D" w:rsidRPr="0004589E" w:rsidRDefault="007826DB" w:rsidP="007B5A1F">
      <w:pPr>
        <w:shd w:val="clear" w:color="auto" w:fill="FFFFFF"/>
        <w:spacing w:line="348" w:lineRule="auto"/>
        <w:rPr>
          <w:bCs/>
        </w:rPr>
      </w:pPr>
      <w:r w:rsidRPr="0004589E">
        <w:rPr>
          <w:bCs/>
        </w:rPr>
        <w:t xml:space="preserve">Предоставление услуг в области добычи полезных ископаемых </w:t>
      </w:r>
      <w:r w:rsidR="00432F93" w:rsidRPr="0004589E">
        <w:rPr>
          <w:bCs/>
        </w:rPr>
        <w:br/>
      </w:r>
      <w:r w:rsidRPr="0004589E">
        <w:rPr>
          <w:bCs/>
        </w:rPr>
        <w:t>(код ОКВЭД 2 – «09»)</w:t>
      </w:r>
    </w:p>
    <w:p w14:paraId="30B6A792" w14:textId="77777777" w:rsidR="009B4C8D" w:rsidRPr="0004589E" w:rsidRDefault="007826DB" w:rsidP="007B5A1F">
      <w:pPr>
        <w:widowControl w:val="0"/>
        <w:spacing w:line="348" w:lineRule="auto"/>
      </w:pPr>
      <w:r w:rsidRPr="0004589E">
        <w:t xml:space="preserve">46. По кодам 1211 «Скважины нефтяные разведочного бурения», 1411 «Скважины газовые разведочного бурения» отражаются данные о количестве </w:t>
      </w:r>
      <w:r w:rsidRPr="0004589E">
        <w:lastRenderedPageBreak/>
        <w:t>введенных в эксплуатацию вновь построенных скважин. Для скважин разведочного бурения данные по объему добычи нефти (газа) могут отсутствовать.</w:t>
      </w:r>
    </w:p>
    <w:p w14:paraId="6A475398" w14:textId="77777777" w:rsidR="009B4C8D" w:rsidRPr="0004589E" w:rsidRDefault="007826DB">
      <w:pPr>
        <w:widowControl w:val="0"/>
        <w:spacing w:line="355" w:lineRule="auto"/>
      </w:pPr>
      <w:r w:rsidRPr="0004589E">
        <w:t xml:space="preserve">Реконструкция нефтяных (газовых) скважин – это изменение показателей производительности, объемов и качества инженерного оснащения, </w:t>
      </w:r>
      <w:r w:rsidRPr="0004589E">
        <w:rPr>
          <w:rFonts w:eastAsia="Calibri"/>
          <w:lang w:eastAsia="en-US"/>
        </w:rPr>
        <w:br w:type="textWrapping" w:clear="all"/>
      </w:r>
      <w:r w:rsidRPr="0004589E">
        <w:t xml:space="preserve">что в конечном итоге приводит к увеличению объемов добычи нефти (газа) </w:t>
      </w:r>
      <w:r w:rsidRPr="0004589E">
        <w:rPr>
          <w:rFonts w:eastAsia="Calibri"/>
          <w:lang w:eastAsia="en-US"/>
        </w:rPr>
        <w:br w:type="textWrapping" w:clear="all"/>
      </w:r>
      <w:r w:rsidRPr="0004589E">
        <w:t>из месторождений. В связи с этим, реконструкция нефтяных (газовых) скважин разведочного бурения отражается соответственно только по кодам мощности 1214, 1414 при осуществлении добычи нефти (газа) из этих скважин.</w:t>
      </w:r>
    </w:p>
    <w:p w14:paraId="4D5ED9F7" w14:textId="77777777" w:rsidR="009B4C8D" w:rsidRPr="0004589E" w:rsidRDefault="007826DB">
      <w:pPr>
        <w:shd w:val="clear" w:color="auto" w:fill="FFFFFF"/>
        <w:spacing w:line="355" w:lineRule="auto"/>
        <w:rPr>
          <w:bCs/>
        </w:rPr>
      </w:pPr>
      <w:r w:rsidRPr="0004589E">
        <w:rPr>
          <w:bCs/>
        </w:rPr>
        <w:t>Производство пищевых продуктов (код ОКВЭД 2 – «10»)</w:t>
      </w:r>
    </w:p>
    <w:p w14:paraId="4ADCBA36" w14:textId="77777777" w:rsidR="009B4C8D" w:rsidRPr="0004589E" w:rsidRDefault="007826DB">
      <w:pPr>
        <w:widowControl w:val="0"/>
        <w:spacing w:line="355" w:lineRule="auto"/>
      </w:pPr>
      <w:r w:rsidRPr="0004589E">
        <w:t>47. По коду 147 отража</w:t>
      </w:r>
      <w:r w:rsidR="00486290" w:rsidRPr="0004589E">
        <w:t>е</w:t>
      </w:r>
      <w:r w:rsidRPr="0004589E">
        <w:t xml:space="preserve">тся </w:t>
      </w:r>
      <w:r w:rsidR="00486290" w:rsidRPr="0004589E">
        <w:t xml:space="preserve">строительство </w:t>
      </w:r>
      <w:r w:rsidRPr="0004589E">
        <w:t>предприяти</w:t>
      </w:r>
      <w:r w:rsidR="00486290" w:rsidRPr="0004589E">
        <w:t>й</w:t>
      </w:r>
      <w:r w:rsidRPr="0004589E">
        <w:t xml:space="preserve"> по производству корма для домашних животных (производство готовых кормов для животных, включая корм для собак, кошек, птиц, рыб и так далее).</w:t>
      </w:r>
    </w:p>
    <w:p w14:paraId="10E08F86" w14:textId="77777777" w:rsidR="009B4C8D" w:rsidRPr="0004589E" w:rsidRDefault="007826DB">
      <w:pPr>
        <w:widowControl w:val="0"/>
        <w:spacing w:line="355" w:lineRule="auto"/>
      </w:pPr>
      <w:r w:rsidRPr="0004589E">
        <w:t xml:space="preserve">48. По коду 148 отражается ввод в действие цехов </w:t>
      </w:r>
      <w:r w:rsidR="00076190" w:rsidRPr="0004589E">
        <w:t xml:space="preserve">по </w:t>
      </w:r>
      <w:r w:rsidRPr="0004589E">
        <w:t>убо</w:t>
      </w:r>
      <w:r w:rsidR="00076190" w:rsidRPr="0004589E">
        <w:t>ю</w:t>
      </w:r>
      <w:r w:rsidRPr="0004589E">
        <w:t xml:space="preserve"> скота </w:t>
      </w:r>
      <w:r w:rsidR="00FC52D9" w:rsidRPr="0004589E">
        <w:br/>
        <w:t>(</w:t>
      </w:r>
      <w:r w:rsidR="00076190" w:rsidRPr="0004589E">
        <w:t xml:space="preserve">в </w:t>
      </w:r>
      <w:r w:rsidR="00006569" w:rsidRPr="0004589E">
        <w:t>тонна</w:t>
      </w:r>
      <w:r w:rsidR="00076190" w:rsidRPr="0004589E">
        <w:t>х</w:t>
      </w:r>
      <w:r w:rsidR="00006569" w:rsidRPr="0004589E">
        <w:t xml:space="preserve"> скота (животных) в смену</w:t>
      </w:r>
      <w:r w:rsidR="00FC52D9" w:rsidRPr="0004589E">
        <w:t>)</w:t>
      </w:r>
      <w:r w:rsidR="00486290" w:rsidRPr="0004589E">
        <w:t xml:space="preserve">, </w:t>
      </w:r>
      <w:r w:rsidR="00076190" w:rsidRPr="0004589E">
        <w:t>о</w:t>
      </w:r>
      <w:r w:rsidR="00486290" w:rsidRPr="0004589E">
        <w:t>существля</w:t>
      </w:r>
      <w:r w:rsidR="00076190" w:rsidRPr="0004589E">
        <w:t>ющих</w:t>
      </w:r>
      <w:r w:rsidRPr="0004589E">
        <w:t xml:space="preserve"> убой</w:t>
      </w:r>
      <w:r w:rsidR="00076190" w:rsidRPr="0004589E">
        <w:t xml:space="preserve"> </w:t>
      </w:r>
      <w:r w:rsidRPr="0004589E">
        <w:t>и первичн</w:t>
      </w:r>
      <w:r w:rsidR="00076190" w:rsidRPr="0004589E">
        <w:t>ую</w:t>
      </w:r>
      <w:r w:rsidRPr="0004589E">
        <w:t xml:space="preserve"> переработк</w:t>
      </w:r>
      <w:r w:rsidR="00076190" w:rsidRPr="0004589E">
        <w:t>у</w:t>
      </w:r>
      <w:r w:rsidRPr="0004589E">
        <w:t xml:space="preserve"> животных на мясокомбинатах, мясохладобойнях (включая убойные пункты)</w:t>
      </w:r>
      <w:r w:rsidR="00006569" w:rsidRPr="0004589E">
        <w:t>.</w:t>
      </w:r>
    </w:p>
    <w:p w14:paraId="11EEBC5B" w14:textId="77777777" w:rsidR="009B4C8D" w:rsidRPr="0004589E" w:rsidRDefault="007826DB">
      <w:pPr>
        <w:spacing w:line="355" w:lineRule="auto"/>
      </w:pPr>
      <w:r w:rsidRPr="0004589E">
        <w:t>49. При отражении данных по вводу комбикормовых цехов по коду 7181 учитываются данные по заводам, входящим в состав животноводческих комплексов, а также цехам по производству сухих кормовых смесей.</w:t>
      </w:r>
    </w:p>
    <w:p w14:paraId="0EBCBD23" w14:textId="77777777" w:rsidR="009B4C8D" w:rsidRPr="0004589E" w:rsidRDefault="007826DB">
      <w:pPr>
        <w:shd w:val="clear" w:color="auto" w:fill="FFFFFF"/>
        <w:spacing w:line="355" w:lineRule="auto"/>
        <w:rPr>
          <w:bCs/>
        </w:rPr>
      </w:pPr>
      <w:r w:rsidRPr="0004589E">
        <w:rPr>
          <w:bCs/>
        </w:rPr>
        <w:t>Производство напитков (код ОКВЭД 2 – «11»)</w:t>
      </w:r>
    </w:p>
    <w:p w14:paraId="79B0A587" w14:textId="77777777" w:rsidR="009B4C8D" w:rsidRPr="0004589E" w:rsidRDefault="007826DB">
      <w:pPr>
        <w:spacing w:line="355" w:lineRule="auto"/>
      </w:pPr>
      <w:r w:rsidRPr="0004589E">
        <w:t xml:space="preserve">50. Производство воды питьевой показывается по коду 5357 и включает </w:t>
      </w:r>
      <w:r w:rsidRPr="0004589E">
        <w:br w:type="textWrapping" w:clear="all"/>
        <w:t>в себя производство упакованных природных питьевых вод или упакованных обработанных питьевых вод.</w:t>
      </w:r>
    </w:p>
    <w:p w14:paraId="08CB26A1" w14:textId="77777777" w:rsidR="009B4C8D" w:rsidRPr="0004589E" w:rsidRDefault="00A32F95" w:rsidP="00C32231">
      <w:pPr>
        <w:spacing w:line="355" w:lineRule="auto"/>
      </w:pPr>
      <w:r w:rsidRPr="0004589E">
        <w:t xml:space="preserve">Обработка древесины и производство изделий из дерева и пробки, кроме мебели, производство изделий из соломки и материалов для плетения </w:t>
      </w:r>
      <w:r w:rsidR="00C32231" w:rsidRPr="0004589E">
        <w:br/>
      </w:r>
      <w:r w:rsidR="007826DB" w:rsidRPr="0004589E">
        <w:t>(код ОКВЭД 2 – «16»)</w:t>
      </w:r>
    </w:p>
    <w:p w14:paraId="7495A841" w14:textId="77777777" w:rsidR="009B4C8D" w:rsidRPr="0004589E" w:rsidRDefault="007826DB" w:rsidP="007B5A1F">
      <w:pPr>
        <w:spacing w:line="355" w:lineRule="auto"/>
      </w:pPr>
      <w:r w:rsidRPr="0004589E">
        <w:t xml:space="preserve">51. По коду 4324 отражается производство топливных брикетов (пеллетов). Топливные брикеты – это вид твердого топлива, альтернатива обычным дровам и углю, представляющее собой прессованную массу </w:t>
      </w:r>
      <w:r w:rsidRPr="0004589E">
        <w:br w:type="textWrapping" w:clear="all"/>
        <w:t xml:space="preserve">из отходов деревообработки (опилки, щепа, стружки и другие), сельского </w:t>
      </w:r>
      <w:r w:rsidRPr="0004589E">
        <w:lastRenderedPageBreak/>
        <w:t>хозяйства</w:t>
      </w:r>
      <w:r w:rsidR="00857DDB" w:rsidRPr="0004589E">
        <w:t xml:space="preserve"> </w:t>
      </w:r>
      <w:r w:rsidRPr="0004589E">
        <w:t>(сено, солома,</w:t>
      </w:r>
      <w:r w:rsidR="00857DDB" w:rsidRPr="0004589E">
        <w:t xml:space="preserve"> </w:t>
      </w:r>
      <w:r w:rsidRPr="0004589E">
        <w:t>сосновые</w:t>
      </w:r>
      <w:r w:rsidR="00857DDB" w:rsidRPr="0004589E">
        <w:t xml:space="preserve"> </w:t>
      </w:r>
      <w:r w:rsidRPr="0004589E">
        <w:t>иголки,</w:t>
      </w:r>
      <w:r w:rsidR="00857DDB" w:rsidRPr="0004589E">
        <w:t xml:space="preserve"> </w:t>
      </w:r>
      <w:r w:rsidRPr="0004589E">
        <w:t>листья,</w:t>
      </w:r>
      <w:r w:rsidR="00857DDB" w:rsidRPr="0004589E">
        <w:t xml:space="preserve"> </w:t>
      </w:r>
      <w:r w:rsidRPr="0004589E">
        <w:t xml:space="preserve">шелуха семян и другие), </w:t>
      </w:r>
      <w:r w:rsidR="00857DDB" w:rsidRPr="0004589E">
        <w:t xml:space="preserve">торфа, крошки каменного угля. Пеллеты (топливные гранулы) – биотопливо, </w:t>
      </w:r>
      <w:r w:rsidRPr="0004589E">
        <w:t>получаемое из торфа, древесных отходов и отходов сельского хозяйства.</w:t>
      </w:r>
    </w:p>
    <w:p w14:paraId="2C64C78A" w14:textId="77777777" w:rsidR="009B4C8D" w:rsidRPr="0004589E" w:rsidRDefault="007826DB">
      <w:pPr>
        <w:shd w:val="clear" w:color="auto" w:fill="FFFFFF"/>
        <w:spacing w:line="355" w:lineRule="auto"/>
        <w:rPr>
          <w:bCs/>
        </w:rPr>
      </w:pPr>
      <w:r w:rsidRPr="0004589E">
        <w:rPr>
          <w:bCs/>
        </w:rPr>
        <w:t>Производство бумаги и бумажных изделий (код ОКВЭД 2 – «17»)</w:t>
      </w:r>
    </w:p>
    <w:p w14:paraId="3147D1C6" w14:textId="77777777" w:rsidR="009B4C8D" w:rsidRPr="0004589E" w:rsidRDefault="00432F93" w:rsidP="00A32F95">
      <w:pPr>
        <w:shd w:val="clear" w:color="auto" w:fill="FFFFFF"/>
        <w:spacing w:line="355" w:lineRule="auto"/>
      </w:pPr>
      <w:r w:rsidRPr="0004589E">
        <w:t xml:space="preserve">52. По коду 150 отражаются предприятия по производству предметов </w:t>
      </w:r>
      <w:r w:rsidR="009D5C64" w:rsidRPr="0004589E">
        <w:t xml:space="preserve">гигиены – предприятия по производству изделий хозяйственного назначения </w:t>
      </w:r>
      <w:r w:rsidR="00A32F95" w:rsidRPr="0004589E">
        <w:br/>
      </w:r>
      <w:r w:rsidR="007826DB" w:rsidRPr="0004589E">
        <w:t xml:space="preserve">и для личной гигиены из бумаги и медицинского </w:t>
      </w:r>
      <w:proofErr w:type="spellStart"/>
      <w:r w:rsidR="007826DB" w:rsidRPr="0004589E">
        <w:t>алигнина</w:t>
      </w:r>
      <w:proofErr w:type="spellEnd"/>
      <w:r w:rsidR="007826DB" w:rsidRPr="0004589E">
        <w:t>, включая: косметические салфетки, носовые платки, полотенца, салфетки для сервировки стола, туалетную бумагу, гигиенические полотенца и тампоны, детские пеленки и подгузники, стаканчики, тарелки и подносы.</w:t>
      </w:r>
    </w:p>
    <w:p w14:paraId="2B476E33" w14:textId="77777777" w:rsidR="009B4C8D" w:rsidRPr="0004589E" w:rsidRDefault="007826DB">
      <w:pPr>
        <w:shd w:val="clear" w:color="auto" w:fill="FFFFFF"/>
        <w:spacing w:line="355" w:lineRule="auto"/>
      </w:pPr>
      <w:r w:rsidRPr="0004589E">
        <w:t xml:space="preserve">Производство химических веществ и химических продуктов </w:t>
      </w:r>
      <w:r w:rsidR="002034D4" w:rsidRPr="0004589E">
        <w:br/>
      </w:r>
      <w:r w:rsidRPr="0004589E">
        <w:t>(код ОКВЭД 2 – «20»)</w:t>
      </w:r>
    </w:p>
    <w:p w14:paraId="6E5B6920" w14:textId="77777777" w:rsidR="009B4C8D" w:rsidRPr="0004589E" w:rsidRDefault="007826DB">
      <w:pPr>
        <w:shd w:val="clear" w:color="auto" w:fill="FFFFFF"/>
        <w:spacing w:line="355" w:lineRule="auto"/>
      </w:pPr>
      <w:r w:rsidRPr="0004589E">
        <w:t>53. Производство технического и медицинского кислорода показывается по коду 2112. Технический кислород предназначен</w:t>
      </w:r>
      <w:r w:rsidR="004865ED" w:rsidRPr="0004589E">
        <w:t xml:space="preserve"> </w:t>
      </w:r>
      <w:r w:rsidRPr="0004589E">
        <w:t xml:space="preserve">для газопламенной обработки металлов и другого технического применения, медицинский — </w:t>
      </w:r>
      <w:r w:rsidR="004865ED" w:rsidRPr="0004589E">
        <w:br/>
      </w:r>
      <w:r w:rsidRPr="0004589E">
        <w:t xml:space="preserve">для дыхания и в лечебных целях. Он используется в различных медицинских процедурах, при создании дыхательных смесей для аквалангов </w:t>
      </w:r>
      <w:r w:rsidRPr="0004589E">
        <w:br/>
        <w:t>и изолирующих противогазов.</w:t>
      </w:r>
    </w:p>
    <w:p w14:paraId="43DCDF38" w14:textId="77777777" w:rsidR="009B4C8D" w:rsidRPr="0004589E" w:rsidRDefault="007826DB">
      <w:pPr>
        <w:spacing w:line="355" w:lineRule="auto"/>
        <w:rPr>
          <w:bCs/>
        </w:rPr>
      </w:pPr>
      <w:r w:rsidRPr="0004589E">
        <w:rPr>
          <w:bCs/>
        </w:rPr>
        <w:t>Производство резиновых и пластмассовых изделий (код ОКВЭД 2 – «22»)</w:t>
      </w:r>
      <w:r w:rsidR="00B977E7" w:rsidRPr="0004589E">
        <w:rPr>
          <w:bCs/>
        </w:rPr>
        <w:t xml:space="preserve"> </w:t>
      </w:r>
    </w:p>
    <w:p w14:paraId="0B6C4515" w14:textId="77777777" w:rsidR="009B4C8D" w:rsidRPr="0004589E" w:rsidRDefault="007826DB">
      <w:pPr>
        <w:spacing w:line="355" w:lineRule="auto"/>
      </w:pPr>
      <w:r w:rsidRPr="0004589E">
        <w:t xml:space="preserve">54. По коду 1139 «Прочие пластмассовые изделия» отражаются данные по вводу в действие объектов (мощностей) по производству широкого ассортимента новых изделий из пластмасс или в результате переработки </w:t>
      </w:r>
      <w:r w:rsidRPr="0004589E">
        <w:rPr>
          <w:rFonts w:eastAsia="Calibri"/>
          <w:lang w:eastAsia="en-US"/>
        </w:rPr>
        <w:br w:type="textWrapping" w:clear="all"/>
      </w:r>
      <w:r w:rsidRPr="0004589E">
        <w:t>уже использованных пластмассовых изделий в субпродукты или готовые продукты с использованием таких процессов как формовка под прессом, штамповка, выдувание и литье.</w:t>
      </w:r>
    </w:p>
    <w:p w14:paraId="53A2F305" w14:textId="77777777" w:rsidR="009B4C8D" w:rsidRPr="0004589E" w:rsidRDefault="00A32F95" w:rsidP="00C32231">
      <w:pPr>
        <w:spacing w:line="355" w:lineRule="auto"/>
      </w:pPr>
      <w:r w:rsidRPr="0004589E">
        <w:rPr>
          <w:bCs/>
        </w:rPr>
        <w:t xml:space="preserve">Производство прочей неметаллической минеральной продукции </w:t>
      </w:r>
      <w:r w:rsidR="00C32231" w:rsidRPr="0004589E">
        <w:rPr>
          <w:bCs/>
        </w:rPr>
        <w:br/>
      </w:r>
      <w:r w:rsidR="007826DB" w:rsidRPr="0004589E">
        <w:rPr>
          <w:bCs/>
        </w:rPr>
        <w:t>(код ОКВЭД 2 – «23»)</w:t>
      </w:r>
    </w:p>
    <w:p w14:paraId="2D51F018" w14:textId="77777777" w:rsidR="009B4C8D" w:rsidRPr="0004589E" w:rsidRDefault="007826DB">
      <w:pPr>
        <w:widowControl w:val="0"/>
        <w:spacing w:line="355" w:lineRule="auto"/>
        <w:rPr>
          <w:shd w:val="clear" w:color="auto" w:fill="FFFFFF"/>
        </w:rPr>
      </w:pPr>
      <w:r w:rsidRPr="0004589E">
        <w:t xml:space="preserve">55. По коду 4323 «Асфальтобетон» отражаются данные по вводу </w:t>
      </w:r>
      <w:r w:rsidRPr="0004589E">
        <w:br w:type="textWrapping" w:clear="all"/>
        <w:t xml:space="preserve">в действие объектов (мощностей) по производству </w:t>
      </w:r>
      <w:r w:rsidRPr="0004589E">
        <w:rPr>
          <w:bCs/>
          <w:shd w:val="clear" w:color="auto" w:fill="FFFFFF"/>
        </w:rPr>
        <w:t>асфальтобетона –</w:t>
      </w:r>
      <w:r w:rsidRPr="0004589E">
        <w:rPr>
          <w:shd w:val="clear" w:color="auto" w:fill="FFFFFF"/>
        </w:rPr>
        <w:t xml:space="preserve"> искусственного </w:t>
      </w:r>
      <w:hyperlink r:id="rId13" w:tooltip="Строительный материал" w:history="1">
        <w:r w:rsidRPr="0004589E">
          <w:rPr>
            <w:rStyle w:val="af3"/>
            <w:color w:val="auto"/>
            <w:u w:val="none"/>
            <w:shd w:val="clear" w:color="auto" w:fill="FFFFFF"/>
          </w:rPr>
          <w:t>строительного материал</w:t>
        </w:r>
      </w:hyperlink>
      <w:r w:rsidRPr="0004589E">
        <w:t>а</w:t>
      </w:r>
      <w:r w:rsidRPr="0004589E">
        <w:rPr>
          <w:shd w:val="clear" w:color="auto" w:fill="FFFFFF"/>
        </w:rPr>
        <w:t xml:space="preserve">, полученного в результате смешения и уплотнения подобранной в необходимых соотношениях и специально </w:t>
      </w:r>
      <w:r w:rsidRPr="0004589E">
        <w:rPr>
          <w:shd w:val="clear" w:color="auto" w:fill="FFFFFF"/>
        </w:rPr>
        <w:lastRenderedPageBreak/>
        <w:t xml:space="preserve">приготовленной </w:t>
      </w:r>
      <w:r w:rsidRPr="0004589E">
        <w:rPr>
          <w:bCs/>
          <w:shd w:val="clear" w:color="auto" w:fill="FFFFFF"/>
        </w:rPr>
        <w:t>асфальтобетонной</w:t>
      </w:r>
      <w:r w:rsidRPr="0004589E">
        <w:t xml:space="preserve"> </w:t>
      </w:r>
      <w:hyperlink r:id="rId14" w:tooltip="Смесь" w:history="1">
        <w:r w:rsidRPr="0004589E">
          <w:rPr>
            <w:rStyle w:val="af3"/>
            <w:color w:val="auto"/>
            <w:u w:val="none"/>
            <w:shd w:val="clear" w:color="auto" w:fill="FFFFFF"/>
          </w:rPr>
          <w:t>смеси</w:t>
        </w:r>
      </w:hyperlink>
      <w:r w:rsidRPr="0004589E">
        <w:t xml:space="preserve"> </w:t>
      </w:r>
      <w:r w:rsidRPr="0004589E">
        <w:rPr>
          <w:shd w:val="clear" w:color="auto" w:fill="FFFFFF"/>
        </w:rPr>
        <w:t>(АБС).</w:t>
      </w:r>
    </w:p>
    <w:p w14:paraId="3B748410" w14:textId="77777777" w:rsidR="009B4C8D" w:rsidRPr="0004589E" w:rsidRDefault="007826DB">
      <w:pPr>
        <w:widowControl w:val="0"/>
        <w:spacing w:line="355" w:lineRule="auto"/>
        <w:rPr>
          <w:shd w:val="clear" w:color="auto" w:fill="FFFFFF"/>
        </w:rPr>
      </w:pPr>
      <w:r w:rsidRPr="0004589E">
        <w:rPr>
          <w:shd w:val="clear" w:color="auto" w:fill="FFFFFF"/>
        </w:rPr>
        <w:t xml:space="preserve">56. Производство полых стеклянных изделий (код 1119) включает </w:t>
      </w:r>
      <w:r w:rsidRPr="0004589E">
        <w:br w:type="textWrapping" w:clear="all"/>
      </w:r>
      <w:r w:rsidRPr="0004589E">
        <w:rPr>
          <w:shd w:val="clear" w:color="auto" w:fill="FFFFFF"/>
        </w:rPr>
        <w:t>в себя: производство бутылок и прочих емкостей из стекла или хрусталя; производство стаканов, фужеров, рюмок, бокалов, чашек и прочих бытовых изделий из стекла или хрусталя.</w:t>
      </w:r>
    </w:p>
    <w:p w14:paraId="7FFB2E41" w14:textId="77777777" w:rsidR="009B4C8D" w:rsidRPr="0004589E" w:rsidRDefault="007826DB">
      <w:pPr>
        <w:widowControl w:val="0"/>
        <w:spacing w:line="355" w:lineRule="auto"/>
      </w:pPr>
      <w:r w:rsidRPr="0004589E">
        <w:rPr>
          <w:bCs/>
        </w:rPr>
        <w:t>Производство металлургическое (код ОКВЭД 2 – «24»)</w:t>
      </w:r>
      <w:r w:rsidR="00B977E7" w:rsidRPr="0004589E">
        <w:rPr>
          <w:bCs/>
        </w:rPr>
        <w:t xml:space="preserve"> </w:t>
      </w:r>
    </w:p>
    <w:p w14:paraId="622A68A6" w14:textId="77777777" w:rsidR="009B4C8D" w:rsidRPr="0004589E" w:rsidRDefault="007826DB">
      <w:pPr>
        <w:widowControl w:val="0"/>
        <w:spacing w:line="355" w:lineRule="auto"/>
      </w:pPr>
      <w:r w:rsidRPr="0004589E">
        <w:t>57. По коду 1731 «Количество трубных станов» отражается количество введенных в действие трубопрокатных раскатных станов различных типов, конструкций и модификаций для изготовления труб.</w:t>
      </w:r>
    </w:p>
    <w:p w14:paraId="0FFD9E05" w14:textId="77777777" w:rsidR="009B4C8D" w:rsidRPr="0004589E" w:rsidRDefault="007826DB">
      <w:pPr>
        <w:widowControl w:val="0"/>
        <w:spacing w:line="355" w:lineRule="auto"/>
      </w:pPr>
      <w:r w:rsidRPr="0004589E">
        <w:t>По коду 1731 не отражаются данные о трубопрокатном оборудовании, взятом в аренду или приобретенном для использования промежуточного (местного) производства.</w:t>
      </w:r>
    </w:p>
    <w:p w14:paraId="0FA3E702" w14:textId="77777777" w:rsidR="009B4C8D" w:rsidRPr="0004589E" w:rsidRDefault="007826DB">
      <w:pPr>
        <w:widowControl w:val="0"/>
        <w:spacing w:line="355" w:lineRule="auto"/>
      </w:pPr>
      <w:r w:rsidRPr="0004589E">
        <w:t xml:space="preserve">По коду 1732 «Мощность трубных станов» отражается мощность </w:t>
      </w:r>
      <w:r w:rsidRPr="0004589E">
        <w:rPr>
          <w:rFonts w:eastAsia="Calibri"/>
          <w:lang w:eastAsia="en-US"/>
        </w:rPr>
        <w:br w:type="textWrapping" w:clear="all"/>
      </w:r>
      <w:r w:rsidRPr="0004589E">
        <w:t xml:space="preserve">по производству всех видов готовых трубопрокатных изделий независимо </w:t>
      </w:r>
      <w:r w:rsidRPr="0004589E">
        <w:rPr>
          <w:rFonts w:eastAsia="Calibri"/>
          <w:lang w:eastAsia="en-US"/>
        </w:rPr>
        <w:br w:type="textWrapping" w:clear="all"/>
      </w:r>
      <w:r w:rsidRPr="0004589E">
        <w:t>от их метода производства и применения как на вновь введенных трубных станах, так и увеличение мощности по производству труб за счет реконструкции существующих станов.</w:t>
      </w:r>
    </w:p>
    <w:p w14:paraId="1DE1EC41" w14:textId="77777777" w:rsidR="009B4C8D" w:rsidRPr="0004589E" w:rsidRDefault="007826DB">
      <w:pPr>
        <w:spacing w:line="355" w:lineRule="auto"/>
      </w:pPr>
      <w:r w:rsidRPr="0004589E">
        <w:t xml:space="preserve">Производство машин и оборудования, не включенных в другие группировки </w:t>
      </w:r>
      <w:r w:rsidRPr="0004589E">
        <w:rPr>
          <w:bCs/>
        </w:rPr>
        <w:t>(код ОКВЭД 2 – «28»)</w:t>
      </w:r>
    </w:p>
    <w:p w14:paraId="7F3139C0" w14:textId="77777777" w:rsidR="009B4C8D" w:rsidRPr="0004589E" w:rsidRDefault="007826DB">
      <w:pPr>
        <w:spacing w:line="355" w:lineRule="auto"/>
        <w:rPr>
          <w:strike/>
        </w:rPr>
      </w:pPr>
      <w:r w:rsidRPr="0004589E">
        <w:t xml:space="preserve">58. По кодам 3011 «Турбины паровые» и 3012 «Турбины газовые» отражаются данные по вводу в действие объектов и мощностей </w:t>
      </w:r>
      <w:r w:rsidRPr="0004589E">
        <w:br w:type="textWrapping" w:clear="all"/>
        <w:t>по производству паровых и газовых турбин соответственно.</w:t>
      </w:r>
    </w:p>
    <w:p w14:paraId="1E81672C" w14:textId="77777777" w:rsidR="009B4C8D" w:rsidRPr="0004589E" w:rsidRDefault="007826DB">
      <w:pPr>
        <w:spacing w:line="355" w:lineRule="auto"/>
      </w:pPr>
      <w:r w:rsidRPr="0004589E">
        <w:rPr>
          <w:bCs/>
        </w:rPr>
        <w:t>Производство мебели (код ОКВЭД 2 – «31»)</w:t>
      </w:r>
    </w:p>
    <w:p w14:paraId="655FD687" w14:textId="77777777" w:rsidR="009B4C8D" w:rsidRPr="0004589E" w:rsidRDefault="007826DB">
      <w:pPr>
        <w:widowControl w:val="0"/>
        <w:spacing w:line="355" w:lineRule="auto"/>
      </w:pPr>
      <w:r w:rsidRPr="0004589E">
        <w:t>59. По коду 4142 отражаются данные по вводу в действие объектов (фабрик, специализированных цехов), мощностей на реконструируемых предприятиях по производству мебели. К производству мебели относится производство мебели различного назначения из широкого круга материалов (кроме камня, бетона или керамики) и фурнитуры к ней. По коду 4142 отражается проектная мощность предприятия по производству мебельной продукции в стоимостном выражении («млн рублей в год» в ценах соответствующих лет) независимо от его загрузки.</w:t>
      </w:r>
    </w:p>
    <w:p w14:paraId="28B5E730" w14:textId="77777777" w:rsidR="009B4C8D" w:rsidRPr="0004589E" w:rsidRDefault="007826DB">
      <w:pPr>
        <w:widowControl w:val="0"/>
        <w:spacing w:line="355" w:lineRule="auto"/>
      </w:pPr>
      <w:r w:rsidRPr="0004589E">
        <w:lastRenderedPageBreak/>
        <w:t xml:space="preserve">Обеспечение электрической энергией, газом и паром; кондиционирование воздуха </w:t>
      </w:r>
      <w:r w:rsidRPr="0004589E">
        <w:rPr>
          <w:bCs/>
        </w:rPr>
        <w:t>(код ОКВЭД 2 – «35»)</w:t>
      </w:r>
    </w:p>
    <w:p w14:paraId="6572F6B9" w14:textId="77777777" w:rsidR="009B4C8D" w:rsidRPr="0004589E" w:rsidRDefault="007826DB">
      <w:pPr>
        <w:widowControl w:val="0"/>
        <w:spacing w:line="355" w:lineRule="auto"/>
      </w:pPr>
      <w:r w:rsidRPr="0004589E">
        <w:t xml:space="preserve">60. По коду 1111 отражаются введенные в эксплуатацию </w:t>
      </w:r>
      <w:r w:rsidRPr="0004589E">
        <w:br w:type="textWrapping" w:clear="all"/>
        <w:t xml:space="preserve">в установленном порядке тепловые электростанции (блоки электростанций) – электростанции, преобразующие химическую энергию топлива </w:t>
      </w:r>
      <w:r w:rsidRPr="0004589E">
        <w:br w:type="textWrapping" w:clear="all"/>
        <w:t xml:space="preserve">в электрическую энергию или в электрическую энергию и тепло, например: ТЭС, ГРЭС, КЭС, ТЭЦ, ГТЭС, ПГУ, ПГЭ. В случае если в разрешении на ввод данных объектов в эксплуатацию указана тепловая мощность объекта </w:t>
      </w:r>
      <w:proofErr w:type="spellStart"/>
      <w:r w:rsidRPr="0004589E">
        <w:t>Гигакал</w:t>
      </w:r>
      <w:proofErr w:type="spellEnd"/>
      <w:r w:rsidRPr="0004589E">
        <w:t>/час – необходимо отразить ее по коду 1164.</w:t>
      </w:r>
    </w:p>
    <w:p w14:paraId="067012B1" w14:textId="77777777" w:rsidR="009B4C8D" w:rsidRPr="0004589E" w:rsidRDefault="007826DB">
      <w:pPr>
        <w:spacing w:line="355" w:lineRule="auto"/>
      </w:pPr>
      <w:r w:rsidRPr="0004589E">
        <w:t xml:space="preserve">61. По коду 1112 отражаются введенные в эксплуатацию </w:t>
      </w:r>
      <w:r w:rsidRPr="0004589E">
        <w:rPr>
          <w:rFonts w:eastAsia="Calibri"/>
          <w:lang w:eastAsia="en-US"/>
        </w:rPr>
        <w:br w:type="textWrapping" w:clear="all"/>
      </w:r>
      <w:r w:rsidRPr="0004589E">
        <w:t>в установленном порядке атомные электростанции (блоки электростанций) – сооружения и комплексы с ядерными реакторами, необходимыми системами, устройствами и оборудованием для производства энергии в заданных режимах и условиях применения, располагающиеся в пределах определенной проектом АЭС территории с необходимыми работниками (персоналом) и документацией.</w:t>
      </w:r>
    </w:p>
    <w:p w14:paraId="1489D0F8" w14:textId="77777777" w:rsidR="009B4C8D" w:rsidRPr="0004589E" w:rsidRDefault="007826DB">
      <w:pPr>
        <w:spacing w:line="355" w:lineRule="auto"/>
        <w:rPr>
          <w:b/>
        </w:rPr>
      </w:pPr>
      <w:r w:rsidRPr="0004589E">
        <w:t xml:space="preserve">62. По коду 1115 отражаются введенные в эксплуатацию </w:t>
      </w:r>
      <w:r w:rsidRPr="0004589E">
        <w:br w:type="textWrapping" w:clear="all"/>
        <w:t>в установленном порядке гидроэлектростанции (ГЭС, ГАЭС).</w:t>
      </w:r>
    </w:p>
    <w:p w14:paraId="06226435" w14:textId="77777777" w:rsidR="009B4C8D" w:rsidRPr="0004589E" w:rsidRDefault="007826DB">
      <w:pPr>
        <w:spacing w:line="355" w:lineRule="auto"/>
      </w:pPr>
      <w:r w:rsidRPr="0004589E">
        <w:t>63. По коду 140 отражаются электростанции возобновляемых источников энергии (солнечные, ветровые, геотермальные и приливные).</w:t>
      </w:r>
    </w:p>
    <w:p w14:paraId="706AFBE0" w14:textId="77777777" w:rsidR="009B4C8D" w:rsidRPr="0004589E" w:rsidRDefault="007826DB">
      <w:pPr>
        <w:spacing w:line="355" w:lineRule="auto"/>
      </w:pPr>
      <w:r w:rsidRPr="0004589E">
        <w:t>6</w:t>
      </w:r>
      <w:r w:rsidR="00BC0853" w:rsidRPr="0004589E">
        <w:t>4</w:t>
      </w:r>
      <w:r w:rsidRPr="0004589E">
        <w:t xml:space="preserve">. Вновь построенные газораспределительные станции (ГРС) отражаются по кодам мощностей: 1443 – в «штуках», 1444 – в «куб м/час», </w:t>
      </w:r>
      <w:r w:rsidRPr="0004589E">
        <w:br w:type="textWrapping" w:clear="all"/>
        <w:t xml:space="preserve">и служат для понижения давления газа до уровня, необходимого по условиям его безопасного потребления, и обеспечивают также подачу газа обусловленного количества с определенной степенью очистки и одоризации. На ГРС осуществляются следующие основные технологические процессы: очистка газа от твердых и жидких примесей; снижение давления (редуцирование); </w:t>
      </w:r>
      <w:hyperlink r:id="rId15" w:tooltip="Библиотека Neftegaz.RU" w:history="1">
        <w:r w:rsidRPr="0004589E">
          <w:t>одоризация</w:t>
        </w:r>
      </w:hyperlink>
      <w:r w:rsidRPr="0004589E">
        <w:t xml:space="preserve"> (</w:t>
      </w:r>
      <w:r w:rsidRPr="0004589E">
        <w:rPr>
          <w:shd w:val="clear" w:color="auto" w:fill="FFFFFF"/>
        </w:rPr>
        <w:t>придание природному газу специфического запаха с помощью специальных компонентов для своевременного обнаружения возможных утечек)</w:t>
      </w:r>
      <w:r w:rsidRPr="0004589E">
        <w:t xml:space="preserve">; учет количества (расхода) газа перед подачей </w:t>
      </w:r>
      <w:r w:rsidRPr="0004589E">
        <w:br w:type="textWrapping" w:clear="all"/>
        <w:t>его потребителю.</w:t>
      </w:r>
    </w:p>
    <w:p w14:paraId="534DAA2C" w14:textId="77777777" w:rsidR="00C32231" w:rsidRPr="0004589E" w:rsidRDefault="00392519">
      <w:pPr>
        <w:spacing w:line="355" w:lineRule="auto"/>
      </w:pPr>
      <w:r w:rsidRPr="0004589E">
        <w:t xml:space="preserve">Реконструкция </w:t>
      </w:r>
      <w:r w:rsidR="00342535" w:rsidRPr="00342535">
        <w:t xml:space="preserve"> </w:t>
      </w:r>
      <w:r w:rsidRPr="0004589E">
        <w:t xml:space="preserve">  газораспределительных   </w:t>
      </w:r>
      <w:r w:rsidR="00342535" w:rsidRPr="00342535">
        <w:t xml:space="preserve"> </w:t>
      </w:r>
      <w:r w:rsidRPr="0004589E">
        <w:t xml:space="preserve"> станций  </w:t>
      </w:r>
      <w:r w:rsidR="00342535" w:rsidRPr="00342535">
        <w:t xml:space="preserve"> </w:t>
      </w:r>
      <w:r w:rsidRPr="0004589E">
        <w:t xml:space="preserve"> отражается   только </w:t>
      </w:r>
    </w:p>
    <w:p w14:paraId="6586461B" w14:textId="77777777" w:rsidR="009B4C8D" w:rsidRPr="0004589E" w:rsidRDefault="007826DB" w:rsidP="00392519">
      <w:pPr>
        <w:spacing w:line="355" w:lineRule="auto"/>
        <w:ind w:firstLine="0"/>
      </w:pPr>
      <w:r w:rsidRPr="0004589E">
        <w:lastRenderedPageBreak/>
        <w:t>по коду мощности 1444.</w:t>
      </w:r>
    </w:p>
    <w:p w14:paraId="6B3C57C4" w14:textId="77777777" w:rsidR="008F58F4" w:rsidRPr="0004589E" w:rsidRDefault="008F58F4" w:rsidP="0042469B">
      <w:pPr>
        <w:spacing w:line="352" w:lineRule="auto"/>
      </w:pPr>
      <w:r w:rsidRPr="0004589E">
        <w:t xml:space="preserve">65. По коду 545 показываются данные по вводу распределительных газопроводов. </w:t>
      </w:r>
    </w:p>
    <w:p w14:paraId="04FFF1DE" w14:textId="77777777" w:rsidR="008F58F4" w:rsidRPr="0004589E" w:rsidRDefault="0042469B" w:rsidP="00A32F95">
      <w:pPr>
        <w:spacing w:line="352" w:lineRule="auto"/>
      </w:pPr>
      <w:r w:rsidRPr="0004589E">
        <w:t xml:space="preserve">Распределительные газопроводы – газопроводы, обеспечивающие подачу газа от газораспределительных станций магистральных газопроводов </w:t>
      </w:r>
      <w:r w:rsidR="00DB6CEC" w:rsidRPr="0004589E">
        <w:br/>
        <w:t xml:space="preserve">или других источников газоснабжения до газопроводов-вводов </w:t>
      </w:r>
      <w:r w:rsidR="00A32F95" w:rsidRPr="0004589E">
        <w:br/>
      </w:r>
      <w:r w:rsidRPr="0004589E">
        <w:t>или организаций – потребителей газа.</w:t>
      </w:r>
    </w:p>
    <w:p w14:paraId="69EE8845" w14:textId="77777777" w:rsidR="0042469B" w:rsidRPr="0004589E" w:rsidRDefault="0042469B" w:rsidP="0042469B">
      <w:pPr>
        <w:spacing w:line="352" w:lineRule="auto"/>
      </w:pPr>
      <w:r w:rsidRPr="0004589E">
        <w:t xml:space="preserve">Протяженность распределительного газопровода учитывается </w:t>
      </w:r>
      <w:r w:rsidRPr="0004589E">
        <w:br/>
        <w:t xml:space="preserve">в одиночном исчислении. Если трубы уложены в две и более линии, </w:t>
      </w:r>
      <w:r w:rsidR="00930C69" w:rsidRPr="0004589E">
        <w:br/>
      </w:r>
      <w:r w:rsidRPr="0004589E">
        <w:t>то для определения протяженности газопровода необходимо суммировать протяженности всех линий.</w:t>
      </w:r>
    </w:p>
    <w:p w14:paraId="7EEEA8DD" w14:textId="77777777" w:rsidR="0042469B" w:rsidRPr="0004589E" w:rsidRDefault="0042469B" w:rsidP="00930C69">
      <w:pPr>
        <w:spacing w:line="352" w:lineRule="auto"/>
      </w:pPr>
      <w:r w:rsidRPr="0004589E">
        <w:t xml:space="preserve">Из общих данных по вводу распределительных газопроводов выделяются данные по вводу распределительных газопроводов, построенных за счет средств федерального бюджета (код 546), бюджетов субъектов Российской Федерации и местных бюджетов (код 547), за счет средств населения (код 548). </w:t>
      </w:r>
    </w:p>
    <w:p w14:paraId="24D11269" w14:textId="77777777" w:rsidR="00930C69" w:rsidRPr="0004589E" w:rsidRDefault="003B7A5D" w:rsidP="00930C69">
      <w:pPr>
        <w:spacing w:line="352" w:lineRule="auto"/>
      </w:pPr>
      <w:r w:rsidRPr="0004589E">
        <w:t>Данные по в</w:t>
      </w:r>
      <w:r w:rsidR="00930C69" w:rsidRPr="0004589E">
        <w:t>вод</w:t>
      </w:r>
      <w:r w:rsidRPr="0004589E">
        <w:t>у</w:t>
      </w:r>
      <w:r w:rsidR="00930C69" w:rsidRPr="0004589E">
        <w:t xml:space="preserve"> распределительных газопроводов в сельской местности</w:t>
      </w:r>
      <w:r w:rsidRPr="0004589E">
        <w:t xml:space="preserve"> </w:t>
      </w:r>
      <w:r w:rsidR="001F4C21" w:rsidRPr="0004589E">
        <w:t xml:space="preserve">(сельских населенных пунктах) </w:t>
      </w:r>
      <w:r w:rsidRPr="0004589E">
        <w:t>показываю</w:t>
      </w:r>
      <w:r w:rsidR="00930C69" w:rsidRPr="0004589E">
        <w:t>тся по коду 556.</w:t>
      </w:r>
    </w:p>
    <w:p w14:paraId="03BBFDD2" w14:textId="77777777" w:rsidR="009B4C8D" w:rsidRPr="0004589E" w:rsidRDefault="007826DB">
      <w:pPr>
        <w:spacing w:line="355" w:lineRule="auto"/>
      </w:pPr>
      <w:r w:rsidRPr="0004589E">
        <w:t>6</w:t>
      </w:r>
      <w:r w:rsidR="00BC0853" w:rsidRPr="0004589E">
        <w:t>6</w:t>
      </w:r>
      <w:r w:rsidRPr="0004589E">
        <w:t xml:space="preserve">. По теплоснабжению по кодам 1549 и 550 отражаются данные </w:t>
      </w:r>
      <w:r w:rsidRPr="0004589E">
        <w:br w:type="textWrapping" w:clear="all"/>
        <w:t>по вводу городских магистральных и распределительных тепловых сетей, тепловых пунктов, районных котельных и других объектов теплофикации.</w:t>
      </w:r>
      <w:r w:rsidR="0048750D" w:rsidRPr="0004589E">
        <w:t xml:space="preserve"> Районные котельные располагаются, как правило, в отдельно стоящих зданиях и предназначены для централизованного теплоснабжения промышленности </w:t>
      </w:r>
      <w:r w:rsidR="0048750D" w:rsidRPr="0004589E">
        <w:br/>
        <w:t>и жилищно-коммунального хозяйства.</w:t>
      </w:r>
    </w:p>
    <w:p w14:paraId="5E051331" w14:textId="77777777" w:rsidR="009B4C8D" w:rsidRPr="0004589E" w:rsidRDefault="007826DB">
      <w:pPr>
        <w:spacing w:line="355" w:lineRule="auto"/>
      </w:pPr>
      <w:r w:rsidRPr="0004589E">
        <w:t>По теплоснабжению не включаются данные:</w:t>
      </w:r>
    </w:p>
    <w:p w14:paraId="03BE1798" w14:textId="77777777" w:rsidR="009B4C8D" w:rsidRPr="0004589E" w:rsidRDefault="007826DB">
      <w:pPr>
        <w:spacing w:line="355" w:lineRule="auto"/>
      </w:pPr>
      <w:r w:rsidRPr="0004589E">
        <w:t>по строительству теплоэлектроцентралей и магистральных тепловых сетей от них;</w:t>
      </w:r>
    </w:p>
    <w:p w14:paraId="2E9BDF10" w14:textId="77777777" w:rsidR="009B4C8D" w:rsidRPr="0004589E" w:rsidRDefault="007826DB">
      <w:pPr>
        <w:spacing w:line="355" w:lineRule="auto"/>
      </w:pPr>
      <w:r w:rsidRPr="0004589E">
        <w:t>по строительству тепловых вводов, внутриквартальных сетей теплофикации, внутриквартальных котельных</w:t>
      </w:r>
      <w:r w:rsidR="0048750D" w:rsidRPr="0004589E">
        <w:t xml:space="preserve">, принцип работы которых заключается в обслуживании всех квартир в пределах одного квартала </w:t>
      </w:r>
      <w:r w:rsidR="00286476" w:rsidRPr="0004589E">
        <w:br/>
      </w:r>
      <w:r w:rsidR="0048750D" w:rsidRPr="0004589E">
        <w:t>или нескольких домов.</w:t>
      </w:r>
    </w:p>
    <w:p w14:paraId="2CC92F2C" w14:textId="77777777" w:rsidR="004A360C" w:rsidRPr="0004589E" w:rsidRDefault="004A360C">
      <w:pPr>
        <w:spacing w:line="355" w:lineRule="auto"/>
      </w:pPr>
      <w:r w:rsidRPr="0004589E">
        <w:t>Из кодов 1549 и 550</w:t>
      </w:r>
      <w:r w:rsidR="00342535" w:rsidRPr="00342535">
        <w:t xml:space="preserve"> </w:t>
      </w:r>
      <w:r w:rsidRPr="0004589E">
        <w:t xml:space="preserve"> выделяются  данные по мощностям теплоснабжения, </w:t>
      </w:r>
    </w:p>
    <w:p w14:paraId="3D2373F7" w14:textId="77777777" w:rsidR="009B4C8D" w:rsidRPr="0004589E" w:rsidRDefault="007826DB" w:rsidP="004A360C">
      <w:pPr>
        <w:spacing w:line="355" w:lineRule="auto"/>
        <w:ind w:firstLine="0"/>
      </w:pPr>
      <w:r w:rsidRPr="0004589E">
        <w:lastRenderedPageBreak/>
        <w:t>введенным в сельской местности, соответственно по кодам 138 и 139.</w:t>
      </w:r>
    </w:p>
    <w:p w14:paraId="1424A16D" w14:textId="77777777" w:rsidR="009B4C8D" w:rsidRPr="0004589E" w:rsidRDefault="007826DB">
      <w:pPr>
        <w:spacing w:line="355" w:lineRule="auto"/>
      </w:pPr>
      <w:r w:rsidRPr="0004589E">
        <w:rPr>
          <w:bCs/>
        </w:rPr>
        <w:t>Забор, очистка и распределение воды (код ОКВЭД 2 – «36»)</w:t>
      </w:r>
    </w:p>
    <w:p w14:paraId="5C518C24" w14:textId="77777777" w:rsidR="009B4C8D" w:rsidRPr="0004589E" w:rsidRDefault="007826DB">
      <w:pPr>
        <w:spacing w:line="352" w:lineRule="auto"/>
      </w:pPr>
      <w:r w:rsidRPr="0004589E">
        <w:t>6</w:t>
      </w:r>
      <w:r w:rsidR="00BC0853" w:rsidRPr="0004589E">
        <w:t>7</w:t>
      </w:r>
      <w:r w:rsidRPr="0004589E">
        <w:t>. По объектам водопроводов показываются данные по вводу водоприемных сооружений, насосных станций, резервуаров, водоводов, городских сетей, очистных сооружений и других объектов водоснабжения.</w:t>
      </w:r>
    </w:p>
    <w:p w14:paraId="3F7A2E19" w14:textId="77777777" w:rsidR="009B4C8D" w:rsidRPr="0004589E" w:rsidRDefault="00DB6CEC" w:rsidP="009373ED">
      <w:pPr>
        <w:spacing w:line="352" w:lineRule="auto"/>
      </w:pPr>
      <w:r w:rsidRPr="0004589E">
        <w:t xml:space="preserve">Данные по домовым вводам внутриквартальных сетей, вводу сооружений </w:t>
      </w:r>
      <w:r w:rsidR="007826DB" w:rsidRPr="0004589E">
        <w:t>водопровода не отражаются.</w:t>
      </w:r>
    </w:p>
    <w:p w14:paraId="4D4759EF" w14:textId="77777777" w:rsidR="009B4C8D" w:rsidRPr="0004589E" w:rsidRDefault="007826DB">
      <w:pPr>
        <w:spacing w:line="352" w:lineRule="auto"/>
      </w:pPr>
      <w:r w:rsidRPr="0004589E">
        <w:t>Ввод в действие водопровода показывают в двух единицах измерения:</w:t>
      </w:r>
    </w:p>
    <w:p w14:paraId="45521265" w14:textId="77777777" w:rsidR="009B4C8D" w:rsidRPr="0004589E" w:rsidRDefault="007826DB">
      <w:pPr>
        <w:widowControl w:val="0"/>
        <w:spacing w:line="352" w:lineRule="auto"/>
      </w:pPr>
      <w:r w:rsidRPr="0004589E">
        <w:t xml:space="preserve">по коду 531 – мощность водопровода в тыс. куб. м в сутки (исходя </w:t>
      </w:r>
      <w:r w:rsidRPr="0004589E">
        <w:br w:type="textWrapping" w:clear="all"/>
        <w:t>из пропускной способности сооружений водопровода, лимитирующих подачу воды), из них в сельской местности – по коду 535;</w:t>
      </w:r>
    </w:p>
    <w:p w14:paraId="78988E18" w14:textId="77777777" w:rsidR="009B4C8D" w:rsidRPr="0004589E" w:rsidRDefault="007826DB">
      <w:pPr>
        <w:widowControl w:val="0"/>
        <w:spacing w:line="352" w:lineRule="auto"/>
      </w:pPr>
      <w:r w:rsidRPr="0004589E">
        <w:rPr>
          <w:bCs/>
        </w:rPr>
        <w:t xml:space="preserve">по коду 532 </w:t>
      </w:r>
      <w:r w:rsidRPr="0004589E">
        <w:rPr>
          <w:b/>
          <w:bCs/>
        </w:rPr>
        <w:t>–</w:t>
      </w:r>
      <w:r w:rsidRPr="0004589E">
        <w:rPr>
          <w:bCs/>
        </w:rPr>
        <w:t xml:space="preserve"> протяженность водоводов и уличных сетей в километрах (общая протяженность водовода и сетей определяется в одиночном исчислении по длине всех труб, уложенных в одну нитку; если трубы уложены в несколько рядов, то протяженность определяется по суммарной длине всех рядов), </w:t>
      </w:r>
      <w:r w:rsidRPr="0004589E">
        <w:t>из них в сельской местности – по коду 536;</w:t>
      </w:r>
    </w:p>
    <w:p w14:paraId="0F903405" w14:textId="77777777" w:rsidR="009B4C8D" w:rsidRPr="0004589E" w:rsidRDefault="00857DDB" w:rsidP="00E60CEA">
      <w:pPr>
        <w:widowControl w:val="0"/>
        <w:spacing w:line="352" w:lineRule="auto"/>
        <w:rPr>
          <w:bCs/>
        </w:rPr>
      </w:pPr>
      <w:r w:rsidRPr="0004589E">
        <w:t xml:space="preserve">68. </w:t>
      </w:r>
      <w:r w:rsidRPr="0004589E">
        <w:rPr>
          <w:bCs/>
        </w:rPr>
        <w:t xml:space="preserve">Не включаются в данные по </w:t>
      </w:r>
      <w:r w:rsidRPr="0004589E">
        <w:t xml:space="preserve">кодам 545, 556, 546, 547, 548, 1549, 550, </w:t>
      </w:r>
      <w:r w:rsidR="007826DB" w:rsidRPr="0004589E">
        <w:t>138, 139, 531, 532, 535, 536 данные</w:t>
      </w:r>
      <w:r w:rsidR="007826DB" w:rsidRPr="0004589E">
        <w:rPr>
          <w:bCs/>
        </w:rPr>
        <w:t xml:space="preserve"> о введенных сетях газо- и теплоснабжения, водопроводов, предназначенных для обслуживания производственных нужд организаций.</w:t>
      </w:r>
    </w:p>
    <w:p w14:paraId="2A285CB0" w14:textId="77777777" w:rsidR="009B4C8D" w:rsidRPr="0004589E" w:rsidRDefault="004514C3" w:rsidP="00857DDB">
      <w:pPr>
        <w:spacing w:line="355" w:lineRule="auto"/>
        <w:rPr>
          <w:bCs/>
        </w:rPr>
      </w:pPr>
      <w:r w:rsidRPr="0004589E">
        <w:t>П</w:t>
      </w:r>
      <w:r w:rsidRPr="0004589E">
        <w:rPr>
          <w:bCs/>
        </w:rPr>
        <w:t xml:space="preserve">ротяженность введенных </w:t>
      </w:r>
      <w:r w:rsidR="00EF32D2" w:rsidRPr="0004589E">
        <w:t>распределительных газопроводов</w:t>
      </w:r>
      <w:r w:rsidR="00E77CCD" w:rsidRPr="0004589E">
        <w:rPr>
          <w:bCs/>
        </w:rPr>
        <w:t xml:space="preserve">, тепловых </w:t>
      </w:r>
      <w:r w:rsidR="00A0541A" w:rsidRPr="0004589E">
        <w:rPr>
          <w:bCs/>
        </w:rPr>
        <w:br/>
      </w:r>
      <w:r w:rsidR="00E77CCD" w:rsidRPr="0004589E">
        <w:rPr>
          <w:bCs/>
        </w:rPr>
        <w:t>и водопроводных сетей</w:t>
      </w:r>
      <w:r w:rsidRPr="0004589E">
        <w:rPr>
          <w:bCs/>
        </w:rPr>
        <w:t xml:space="preserve">, </w:t>
      </w:r>
      <w:r w:rsidR="007826DB" w:rsidRPr="0004589E">
        <w:rPr>
          <w:bCs/>
        </w:rPr>
        <w:t>предназначенных полностью или преимущественно (более 50%) для обслуживания производственных нужд организаций</w:t>
      </w:r>
      <w:r w:rsidR="007826DB" w:rsidRPr="0004589E">
        <w:rPr>
          <w:b/>
          <w:bCs/>
        </w:rPr>
        <w:t>,</w:t>
      </w:r>
      <w:r w:rsidR="007826DB" w:rsidRPr="0004589E">
        <w:rPr>
          <w:bCs/>
        </w:rPr>
        <w:t xml:space="preserve"> отражается в «километрах» по кодам 7784, 7785, 7786</w:t>
      </w:r>
      <w:r w:rsidR="007826DB" w:rsidRPr="0004589E">
        <w:rPr>
          <w:b/>
          <w:bCs/>
        </w:rPr>
        <w:t xml:space="preserve"> </w:t>
      </w:r>
      <w:r w:rsidR="007826DB" w:rsidRPr="0004589E">
        <w:rPr>
          <w:bCs/>
        </w:rPr>
        <w:t>соответственно.</w:t>
      </w:r>
    </w:p>
    <w:p w14:paraId="6978A09B" w14:textId="77777777" w:rsidR="009B4C8D" w:rsidRPr="0004589E" w:rsidRDefault="007826DB">
      <w:pPr>
        <w:spacing w:line="355" w:lineRule="auto"/>
        <w:rPr>
          <w:bCs/>
        </w:rPr>
      </w:pPr>
      <w:r w:rsidRPr="0004589E">
        <w:t xml:space="preserve">Сбор и обработка сточных вод </w:t>
      </w:r>
      <w:r w:rsidRPr="0004589E">
        <w:rPr>
          <w:bCs/>
        </w:rPr>
        <w:t>(код ОКВЭД 2 – «37»)</w:t>
      </w:r>
    </w:p>
    <w:p w14:paraId="53B63DE3" w14:textId="77777777" w:rsidR="009B4C8D" w:rsidRPr="0004589E" w:rsidRDefault="009373ED" w:rsidP="00A857C7">
      <w:pPr>
        <w:spacing w:line="355" w:lineRule="auto"/>
      </w:pPr>
      <w:r w:rsidRPr="0004589E">
        <w:t xml:space="preserve">69. По объектам канализации по коду 538 отражаются данные по вводу </w:t>
      </w:r>
      <w:r w:rsidR="007826DB" w:rsidRPr="0004589E">
        <w:t xml:space="preserve">очистных сооружений, станций перекачки, из них в сельской местности – </w:t>
      </w:r>
      <w:r w:rsidR="007826DB" w:rsidRPr="0004589E">
        <w:br w:type="textWrapping" w:clear="all"/>
        <w:t>по коду 136; по коду 539 – уличных сетей и коллекторов и других объектов канализации, из них в сельской местности – по коду 137.</w:t>
      </w:r>
    </w:p>
    <w:p w14:paraId="117116AB" w14:textId="77777777" w:rsidR="00374101" w:rsidRPr="0004589E" w:rsidRDefault="00A857C7" w:rsidP="004A360C">
      <w:pPr>
        <w:spacing w:line="355" w:lineRule="auto"/>
      </w:pPr>
      <w:r w:rsidRPr="0004589E">
        <w:t xml:space="preserve">По вводу объектов канализации не включаются данные по домовым </w:t>
      </w:r>
      <w:r w:rsidR="007826DB" w:rsidRPr="0004589E">
        <w:t>выпускам и внутриквартальным сетям канализации.</w:t>
      </w:r>
      <w:r w:rsidR="00800D0E" w:rsidRPr="0004589E">
        <w:t xml:space="preserve"> </w:t>
      </w:r>
    </w:p>
    <w:p w14:paraId="3A7F527F" w14:textId="77777777" w:rsidR="005103AC" w:rsidRPr="0004589E" w:rsidRDefault="005103AC" w:rsidP="005103AC">
      <w:pPr>
        <w:spacing w:line="355" w:lineRule="auto"/>
      </w:pPr>
      <w:r w:rsidRPr="0004589E">
        <w:lastRenderedPageBreak/>
        <w:t>По коду 538 не отражаются данные о вводе в эксплуатацию очистных сооружений для производственных нужд.</w:t>
      </w:r>
    </w:p>
    <w:p w14:paraId="418CAAB4" w14:textId="77777777" w:rsidR="009B4C8D" w:rsidRPr="0004589E" w:rsidRDefault="007826DB" w:rsidP="00DB6CEC">
      <w:pPr>
        <w:spacing w:line="352" w:lineRule="auto"/>
        <w:rPr>
          <w:bCs/>
        </w:rPr>
      </w:pPr>
      <w:r w:rsidRPr="0004589E">
        <w:rPr>
          <w:bCs/>
        </w:rPr>
        <w:t>Протяженность введенных сетей канализации в километрах, предназначенных</w:t>
      </w:r>
      <w:r w:rsidR="000F412C" w:rsidRPr="0004589E">
        <w:rPr>
          <w:bCs/>
        </w:rPr>
        <w:t xml:space="preserve"> </w:t>
      </w:r>
      <w:r w:rsidRPr="0004589E">
        <w:rPr>
          <w:bCs/>
        </w:rPr>
        <w:t>полностью или преимущественно</w:t>
      </w:r>
      <w:r w:rsidR="000F412C" w:rsidRPr="0004589E">
        <w:rPr>
          <w:bCs/>
        </w:rPr>
        <w:t xml:space="preserve"> </w:t>
      </w:r>
      <w:r w:rsidRPr="0004589E">
        <w:rPr>
          <w:bCs/>
        </w:rPr>
        <w:t>(более</w:t>
      </w:r>
      <w:r w:rsidR="000F412C" w:rsidRPr="0004589E">
        <w:rPr>
          <w:bCs/>
        </w:rPr>
        <w:t xml:space="preserve"> </w:t>
      </w:r>
      <w:r w:rsidRPr="0004589E">
        <w:rPr>
          <w:bCs/>
        </w:rPr>
        <w:t>50%)</w:t>
      </w:r>
      <w:r w:rsidR="00A602CA" w:rsidRPr="0004589E">
        <w:rPr>
          <w:bCs/>
        </w:rPr>
        <w:t xml:space="preserve"> </w:t>
      </w:r>
      <w:r w:rsidR="00A602CA" w:rsidRPr="0004589E">
        <w:rPr>
          <w:bCs/>
        </w:rPr>
        <w:br/>
      </w:r>
      <w:r w:rsidR="00A0541A" w:rsidRPr="0004589E">
        <w:rPr>
          <w:bCs/>
        </w:rPr>
        <w:t>для</w:t>
      </w:r>
      <w:r w:rsidR="000F412C" w:rsidRPr="0004589E">
        <w:rPr>
          <w:bCs/>
        </w:rPr>
        <w:t xml:space="preserve"> </w:t>
      </w:r>
      <w:r w:rsidR="00A0541A" w:rsidRPr="0004589E">
        <w:rPr>
          <w:bCs/>
        </w:rPr>
        <w:t>обслуживания</w:t>
      </w:r>
      <w:r w:rsidR="000F412C" w:rsidRPr="0004589E">
        <w:rPr>
          <w:bCs/>
        </w:rPr>
        <w:t xml:space="preserve"> </w:t>
      </w:r>
      <w:r w:rsidR="00A0541A" w:rsidRPr="0004589E">
        <w:rPr>
          <w:bCs/>
        </w:rPr>
        <w:t>производственных</w:t>
      </w:r>
      <w:r w:rsidR="000F412C" w:rsidRPr="0004589E">
        <w:rPr>
          <w:bCs/>
        </w:rPr>
        <w:t xml:space="preserve"> </w:t>
      </w:r>
      <w:r w:rsidR="00A0541A" w:rsidRPr="0004589E">
        <w:rPr>
          <w:bCs/>
        </w:rPr>
        <w:t>нужд организаций, отражается</w:t>
      </w:r>
      <w:r w:rsidR="00A602CA" w:rsidRPr="0004589E">
        <w:rPr>
          <w:bCs/>
        </w:rPr>
        <w:t xml:space="preserve"> </w:t>
      </w:r>
      <w:r w:rsidR="004819F5" w:rsidRPr="0004589E">
        <w:rPr>
          <w:bCs/>
        </w:rPr>
        <w:br/>
      </w:r>
      <w:r w:rsidRPr="0004589E">
        <w:rPr>
          <w:bCs/>
        </w:rPr>
        <w:t>по коду 135.</w:t>
      </w:r>
    </w:p>
    <w:p w14:paraId="4C7D89B1" w14:textId="77777777" w:rsidR="009B4C8D" w:rsidRPr="0004589E" w:rsidRDefault="007826DB">
      <w:pPr>
        <w:spacing w:line="355" w:lineRule="auto"/>
      </w:pPr>
      <w:r w:rsidRPr="0004589E">
        <w:t>Строительство инженерных сооружений (код ОКВЭД 2 – «42»)</w:t>
      </w:r>
    </w:p>
    <w:p w14:paraId="07181E07" w14:textId="77777777" w:rsidR="009B4C8D" w:rsidRPr="0004589E" w:rsidRDefault="007826DB">
      <w:pPr>
        <w:widowControl w:val="0"/>
        <w:spacing w:line="355" w:lineRule="auto"/>
        <w:rPr>
          <w:bCs/>
        </w:rPr>
      </w:pPr>
      <w:r w:rsidRPr="0004589E">
        <w:t>7</w:t>
      </w:r>
      <w:r w:rsidR="00BC0853" w:rsidRPr="0004589E">
        <w:t>0</w:t>
      </w:r>
      <w:r w:rsidRPr="0004589E">
        <w:t xml:space="preserve">. По кодам 7751 и 7741 отражаются данные о колодцах, предназначенных для добычи воды из водоносных зернистых пластов </w:t>
      </w:r>
      <w:r w:rsidR="00E60CEA" w:rsidRPr="0004589E">
        <w:br/>
      </w:r>
      <w:r w:rsidRPr="0004589E">
        <w:t xml:space="preserve">или скальных пород. Различают два вида колодцев: шахтные </w:t>
      </w:r>
      <w:r w:rsidRPr="0004589E">
        <w:rPr>
          <w:bCs/>
        </w:rPr>
        <w:br w:type="textWrapping" w:clear="all"/>
      </w:r>
      <w:r w:rsidRPr="0004589E">
        <w:t>и буровые.</w:t>
      </w:r>
    </w:p>
    <w:p w14:paraId="43449409" w14:textId="77777777" w:rsidR="009B4C8D" w:rsidRPr="0004589E" w:rsidRDefault="007826DB">
      <w:pPr>
        <w:widowControl w:val="0"/>
        <w:shd w:val="clear" w:color="auto" w:fill="FFFFFF"/>
        <w:spacing w:line="355" w:lineRule="auto"/>
      </w:pPr>
      <w:r w:rsidRPr="0004589E">
        <w:t>Шахтные колодцы отражаются по коду 7751, буровые – по коду 7741.</w:t>
      </w:r>
      <w:r w:rsidRPr="0004589E">
        <w:br w:type="textWrapping" w:clear="all"/>
        <w:t>Из кода 7741 выделяются артезианские скважины с кодом 7752.</w:t>
      </w:r>
    </w:p>
    <w:p w14:paraId="38EFFE87" w14:textId="77777777" w:rsidR="009B4C8D" w:rsidRPr="0004589E" w:rsidRDefault="007826DB">
      <w:pPr>
        <w:widowControl w:val="0"/>
        <w:shd w:val="clear" w:color="auto" w:fill="FFFFFF"/>
        <w:spacing w:line="355" w:lineRule="auto"/>
        <w:rPr>
          <w:bCs/>
        </w:rPr>
      </w:pPr>
      <w:r w:rsidRPr="0004589E">
        <w:rPr>
          <w:bCs/>
        </w:rPr>
        <w:t xml:space="preserve">Торговля оптовая и розничная автотранспортными средствами </w:t>
      </w:r>
      <w:r w:rsidRPr="0004589E">
        <w:br w:type="textWrapping" w:clear="all"/>
      </w:r>
      <w:r w:rsidRPr="0004589E">
        <w:rPr>
          <w:bCs/>
        </w:rPr>
        <w:t>и мотоциклами и их ремонт (код ОКВЭД 2 – «45»)</w:t>
      </w:r>
    </w:p>
    <w:p w14:paraId="6A04520A" w14:textId="77777777" w:rsidR="009B4C8D" w:rsidRPr="0004589E" w:rsidRDefault="007826DB">
      <w:pPr>
        <w:widowControl w:val="0"/>
        <w:spacing w:line="355" w:lineRule="auto"/>
      </w:pPr>
      <w:r w:rsidRPr="0004589E">
        <w:t>7</w:t>
      </w:r>
      <w:r w:rsidR="00BC0853" w:rsidRPr="0004589E">
        <w:t>1</w:t>
      </w:r>
      <w:r w:rsidRPr="0004589E">
        <w:t xml:space="preserve">. Автомойки – это капитальные строения или сооружения, предназначенные для мойки автомобилей, а также для оказания сопутствующих услуг: чистки салонов, полировки автомобилей, мойки двигателей и так далее. Вновь построенные автомойки представляются двумя кодами: по коду 151 – </w:t>
      </w:r>
      <w:r w:rsidRPr="0004589E">
        <w:br w:type="textWrapping" w:clear="all"/>
        <w:t>в «единицах», по коду 121 – в «моечных постах». Реконструкция автомоек отражается только по коду 121.</w:t>
      </w:r>
    </w:p>
    <w:p w14:paraId="42CC3109" w14:textId="77777777" w:rsidR="009B4C8D" w:rsidRPr="0004589E" w:rsidRDefault="007826DB">
      <w:pPr>
        <w:widowControl w:val="0"/>
        <w:shd w:val="clear" w:color="auto" w:fill="FFFFFF"/>
        <w:spacing w:line="355" w:lineRule="auto"/>
        <w:rPr>
          <w:bCs/>
        </w:rPr>
      </w:pPr>
      <w:r w:rsidRPr="0004589E">
        <w:rPr>
          <w:bCs/>
        </w:rPr>
        <w:t xml:space="preserve">Торговля розничная, кроме торговли автотранспортными средствами </w:t>
      </w:r>
      <w:r w:rsidRPr="0004589E">
        <w:br w:type="textWrapping" w:clear="all"/>
      </w:r>
      <w:r w:rsidRPr="0004589E">
        <w:rPr>
          <w:bCs/>
        </w:rPr>
        <w:t>и мотоциклами (код ОКВЭД 2 – «47»)</w:t>
      </w:r>
    </w:p>
    <w:p w14:paraId="2E81F339" w14:textId="77777777" w:rsidR="009B4C8D" w:rsidRPr="0004589E" w:rsidRDefault="007826DB">
      <w:pPr>
        <w:widowControl w:val="0"/>
        <w:shd w:val="clear" w:color="auto" w:fill="FFFFFF"/>
        <w:spacing w:line="355" w:lineRule="auto"/>
      </w:pPr>
      <w:r w:rsidRPr="0004589E">
        <w:t>7</w:t>
      </w:r>
      <w:r w:rsidR="00BC0853" w:rsidRPr="0004589E">
        <w:t>2</w:t>
      </w:r>
      <w:r w:rsidRPr="0004589E">
        <w:t xml:space="preserve">. Торговые предприятия по коду 8132 учитываются по торговой площади магазинов розничной сети, к которой относится площадь торгового зала и помещений, предназначенных для обслуживания населения, </w:t>
      </w:r>
      <w:r w:rsidRPr="0004589E">
        <w:rPr>
          <w:rFonts w:eastAsia="Calibri"/>
          <w:lang w:eastAsia="en-US"/>
        </w:rPr>
        <w:br w:type="textWrapping" w:clear="all"/>
      </w:r>
      <w:r w:rsidRPr="0004589E">
        <w:t xml:space="preserve">то есть площади для размещения служб по дополнительному обслуживанию покупателей (помещений отдела заказов, кафетерия, демонстрационного зала, бюро обслуживания, камеры хранения, упаковочной, раскроя тканей, мелкого ремонта обуви, сумок, бытовых приборов, оформления продажи товаров </w:t>
      </w:r>
      <w:r w:rsidRPr="0004589E">
        <w:br w:type="textWrapping" w:clear="all"/>
        <w:t>в кредит и другие службы по дополнительному обслуживанию покупателей).</w:t>
      </w:r>
    </w:p>
    <w:p w14:paraId="4A5C9A16" w14:textId="77777777" w:rsidR="009B4C8D" w:rsidRPr="0004589E" w:rsidRDefault="007826DB">
      <w:pPr>
        <w:spacing w:line="336" w:lineRule="auto"/>
      </w:pPr>
      <w:r w:rsidRPr="0004589E">
        <w:lastRenderedPageBreak/>
        <w:t>Под площадью торгового зала понимается площадь, на которой производится продажа товаров.</w:t>
      </w:r>
    </w:p>
    <w:p w14:paraId="5D9029AA" w14:textId="77777777" w:rsidR="009B4C8D" w:rsidRPr="0004589E" w:rsidRDefault="007826DB">
      <w:pPr>
        <w:spacing w:line="336" w:lineRule="auto"/>
      </w:pPr>
      <w:r w:rsidRPr="0004589E">
        <w:t>При этом в площадь торгового зала включается и площадь, занятая прилавками, стеллажами и другим оборудованием, установленным в торговом зале.</w:t>
      </w:r>
    </w:p>
    <w:p w14:paraId="7E9B3945" w14:textId="77777777" w:rsidR="009B4C8D" w:rsidRPr="0004589E" w:rsidRDefault="007826DB">
      <w:pPr>
        <w:widowControl w:val="0"/>
        <w:spacing w:line="336" w:lineRule="auto"/>
      </w:pPr>
      <w:r w:rsidRPr="0004589E">
        <w:t xml:space="preserve">Не включаются в торговую площадь магазинов: помещения для приемки </w:t>
      </w:r>
      <w:r w:rsidRPr="0004589E">
        <w:br w:type="textWrapping" w:clear="all"/>
        <w:t>и хранения товаров и помещения для подготовки товаров к продаже (приемочные, разгрузочные, кладовые, фасовочные и другие), подсобные помещения (помещения для хранения тары, упаковочных материалов, инвентаря, белья, пункт приема посуды, моечные, камеры для мусора и другие), административные и бытовые помещения (конторские помещения, кабинет директора, комнаты персонала, здравпункт, гардеробные, душевые, главная касса и другие), технические помещения (вентиляционные камеры, машинное отделение лифтов и холодильных установок, телефонный коммутатор, котельная и другие).</w:t>
      </w:r>
    </w:p>
    <w:p w14:paraId="23F0F618" w14:textId="77777777" w:rsidR="009B4C8D" w:rsidRPr="0004589E" w:rsidRDefault="007826DB">
      <w:pPr>
        <w:widowControl w:val="0"/>
        <w:spacing w:line="336" w:lineRule="auto"/>
      </w:pPr>
      <w:r w:rsidRPr="0004589E">
        <w:t xml:space="preserve">Объекты мелкорозничной торговли (палатки, ларьки, киоски, лавки), </w:t>
      </w:r>
      <w:r w:rsidRPr="0004589E">
        <w:br w:type="textWrapping" w:clear="all"/>
        <w:t xml:space="preserve">а также временные (сезонные) предприятия торговли, рынки и павильоны </w:t>
      </w:r>
      <w:r w:rsidRPr="0004589E">
        <w:br w:type="textWrapping" w:clear="all"/>
        <w:t>по этому коду не учитываются.</w:t>
      </w:r>
    </w:p>
    <w:p w14:paraId="6E1DAB17" w14:textId="77777777" w:rsidR="009B4C8D" w:rsidRPr="0004589E" w:rsidRDefault="007826DB">
      <w:pPr>
        <w:widowControl w:val="0"/>
        <w:spacing w:line="336" w:lineRule="auto"/>
        <w:ind w:firstLine="708"/>
      </w:pPr>
      <w:r w:rsidRPr="0004589E">
        <w:t>7</w:t>
      </w:r>
      <w:r w:rsidR="00BC0853" w:rsidRPr="0004589E">
        <w:t>3</w:t>
      </w:r>
      <w:r w:rsidRPr="0004589E">
        <w:t>. Автомобильные газонаполнительные компрессорные станции (АГНКС) предназначены для заправки всех видов транспорта, в том числе автомобилей, автобусов и сельскохозяйственной техники, двигатели которых рассчитаны на работу на метане, сжатом природном газе. Ввод в эксплуатацию АГНКС отражается по коду 1470.</w:t>
      </w:r>
    </w:p>
    <w:p w14:paraId="0339904A" w14:textId="77777777" w:rsidR="009B4C8D" w:rsidRPr="0004589E" w:rsidRDefault="007826DB">
      <w:pPr>
        <w:widowControl w:val="0"/>
        <w:spacing w:line="336" w:lineRule="auto"/>
      </w:pPr>
      <w:r w:rsidRPr="0004589E">
        <w:t>По коду 1471 показываются автомобильные газозаправочные станции сжиженного нефтяного газа (АГЗС). АГЗС осуществляют заправку автомобилей и других транспортных средств, двигатели которых конвертированы или изначально рассчитаны на работу на сжиженном нефтяном газе (пропан и бутан) и имеют соответствующую систему.</w:t>
      </w:r>
    </w:p>
    <w:p w14:paraId="52610EF8" w14:textId="77777777" w:rsidR="009B4C8D" w:rsidRPr="0004589E" w:rsidRDefault="007826DB">
      <w:pPr>
        <w:widowControl w:val="0"/>
        <w:spacing w:line="355" w:lineRule="auto"/>
        <w:rPr>
          <w:bCs/>
        </w:rPr>
      </w:pPr>
      <w:r w:rsidRPr="0004589E">
        <w:rPr>
          <w:bCs/>
        </w:rPr>
        <w:t xml:space="preserve">Деятельность сухопутного и трубопроводного транспорта </w:t>
      </w:r>
      <w:r w:rsidRPr="0004589E">
        <w:br w:type="textWrapping" w:clear="all"/>
      </w:r>
      <w:r w:rsidRPr="0004589E">
        <w:rPr>
          <w:bCs/>
        </w:rPr>
        <w:t>(код ОКВЭД 2 – «49»)</w:t>
      </w:r>
    </w:p>
    <w:p w14:paraId="708820C0" w14:textId="77777777" w:rsidR="009B4C8D" w:rsidRPr="0004589E" w:rsidRDefault="007826DB">
      <w:pPr>
        <w:widowControl w:val="0"/>
        <w:spacing w:line="355" w:lineRule="auto"/>
      </w:pPr>
      <w:r w:rsidRPr="0004589E">
        <w:t>7</w:t>
      </w:r>
      <w:r w:rsidR="00BC0853" w:rsidRPr="0004589E">
        <w:t>4</w:t>
      </w:r>
      <w:r w:rsidRPr="0004589E">
        <w:t>. По коду 6211</w:t>
      </w:r>
      <w:r w:rsidRPr="0004589E">
        <w:rPr>
          <w:b/>
        </w:rPr>
        <w:t xml:space="preserve"> </w:t>
      </w:r>
      <w:r w:rsidRPr="0004589E">
        <w:t>«Новые железнодорожные линии»</w:t>
      </w:r>
      <w:r w:rsidRPr="0004589E">
        <w:rPr>
          <w:b/>
        </w:rPr>
        <w:t xml:space="preserve"> </w:t>
      </w:r>
      <w:r w:rsidRPr="0004589E">
        <w:t xml:space="preserve">отражаются данные по строительству только новых железнодорожных линий общего назначения, имеющие значение магистральных. Если новые железнодорожные линии </w:t>
      </w:r>
      <w:r w:rsidRPr="0004589E">
        <w:lastRenderedPageBreak/>
        <w:t xml:space="preserve">общего назначения, имеющие значение магистральных, построены в рамках реконструкции  (модернизации) железнодорожных магистралей (железнодорожных станций), то такие железнодорожные линии отражаются </w:t>
      </w:r>
      <w:r w:rsidR="00C62F43" w:rsidRPr="0004589E">
        <w:br/>
      </w:r>
      <w:r w:rsidRPr="0004589E">
        <w:t>как строительство с кодом «0».</w:t>
      </w:r>
    </w:p>
    <w:p w14:paraId="315D62BB" w14:textId="77777777" w:rsidR="009B4C8D" w:rsidRPr="0004589E" w:rsidRDefault="004819F5" w:rsidP="009373ED">
      <w:pPr>
        <w:widowControl w:val="0"/>
        <w:spacing w:line="355" w:lineRule="auto"/>
      </w:pPr>
      <w:r w:rsidRPr="0004589E">
        <w:t xml:space="preserve">75. По коду 6222 «Железнодорожные пути к производственным </w:t>
      </w:r>
      <w:r w:rsidR="007826DB" w:rsidRPr="0004589E">
        <w:t xml:space="preserve">объектам» отражаются данные по вводу в действие «подъездных путей» </w:t>
      </w:r>
      <w:r w:rsidR="007826DB" w:rsidRPr="0004589E">
        <w:rPr>
          <w:bCs/>
        </w:rPr>
        <w:br w:type="textWrapping" w:clear="all"/>
      </w:r>
      <w:r w:rsidR="007826DB" w:rsidRPr="0004589E">
        <w:t xml:space="preserve">или железнодорожных путей необщего пользования, предназначенных </w:t>
      </w:r>
      <w:r w:rsidR="007826DB" w:rsidRPr="0004589E">
        <w:rPr>
          <w:rFonts w:eastAsia="Calibri"/>
          <w:lang w:eastAsia="en-US"/>
        </w:rPr>
        <w:br w:type="textWrapping" w:clear="all"/>
      </w:r>
      <w:r w:rsidR="007826DB" w:rsidRPr="0004589E">
        <w:t xml:space="preserve">для обслуживания отдельных предприятий и организаций (соединяющие предприятие с магистральной железнодорожной линией, соединяющие отдельные цеха внутри предприятий). По коду 6211 «подъездные пути» </w:t>
      </w:r>
      <w:r w:rsidR="007826DB" w:rsidRPr="0004589E">
        <w:rPr>
          <w:rFonts w:eastAsia="Calibri"/>
          <w:lang w:eastAsia="en-US"/>
        </w:rPr>
        <w:br w:type="textWrapping" w:clear="all"/>
      </w:r>
      <w:r w:rsidR="007826DB" w:rsidRPr="0004589E">
        <w:t>не отражаются.</w:t>
      </w:r>
    </w:p>
    <w:p w14:paraId="66A178DF" w14:textId="77777777" w:rsidR="009B4C8D" w:rsidRPr="0004589E" w:rsidRDefault="007826DB">
      <w:pPr>
        <w:spacing w:line="355" w:lineRule="auto"/>
      </w:pPr>
      <w:r w:rsidRPr="0004589E">
        <w:t>7</w:t>
      </w:r>
      <w:r w:rsidR="00BC0853" w:rsidRPr="0004589E">
        <w:t>6</w:t>
      </w:r>
      <w:r w:rsidRPr="0004589E">
        <w:t xml:space="preserve">. По кодам 6511, 6517, 6520, 6540 отражаются данные по вводу </w:t>
      </w:r>
      <w:r w:rsidRPr="0004589E">
        <w:rPr>
          <w:rFonts w:eastAsia="Calibri"/>
          <w:lang w:eastAsia="en-US"/>
        </w:rPr>
        <w:br w:type="textWrapping" w:clear="all"/>
      </w:r>
      <w:r w:rsidRPr="0004589E">
        <w:t xml:space="preserve">в действие </w:t>
      </w:r>
      <w:r w:rsidRPr="0004589E">
        <w:rPr>
          <w:bCs/>
        </w:rPr>
        <w:t>автомобильных дорог</w:t>
      </w:r>
      <w:r w:rsidRPr="0004589E">
        <w:t xml:space="preserve"> по классификации в зависимости </w:t>
      </w:r>
      <w:r w:rsidRPr="0004589E">
        <w:rPr>
          <w:rFonts w:eastAsia="Calibri"/>
          <w:lang w:eastAsia="en-US"/>
        </w:rPr>
        <w:br w:type="textWrapping" w:clear="all"/>
      </w:r>
      <w:r w:rsidRPr="0004589E">
        <w:t xml:space="preserve">от их значения в соответствии со статьей 5 Федерального закона от 8 ноября 2007 г. № 257-ФЗ «Об автомобильных дорогах и о дорожной деятельности </w:t>
      </w:r>
      <w:r w:rsidRPr="0004589E">
        <w:br w:type="textWrapping" w:clear="all"/>
        <w:t>в Российской Федерации и о внесении изменений в отдельные законодательные акты Российской Федерации».</w:t>
      </w:r>
      <w:r w:rsidRPr="0004589E">
        <w:rPr>
          <w:vertAlign w:val="superscript"/>
        </w:rPr>
        <w:t xml:space="preserve"> </w:t>
      </w:r>
    </w:p>
    <w:p w14:paraId="5BA6F427" w14:textId="77777777" w:rsidR="009B4C8D" w:rsidRPr="0004589E" w:rsidRDefault="007826DB">
      <w:pPr>
        <w:spacing w:line="355" w:lineRule="auto"/>
        <w:ind w:firstLine="708"/>
      </w:pPr>
      <w:r w:rsidRPr="0004589E">
        <w:t>Критерии отнесения автомобильных дорог общего пользования</w:t>
      </w:r>
      <w:r w:rsidRPr="0004589E">
        <w:br w:type="textWrapping" w:clear="all"/>
        <w:t xml:space="preserve">к автомобильным дорогам общего пользования </w:t>
      </w:r>
      <w:r w:rsidRPr="0004589E">
        <w:rPr>
          <w:bCs/>
        </w:rPr>
        <w:t xml:space="preserve">регионального </w:t>
      </w:r>
      <w:r w:rsidRPr="0004589E">
        <w:rPr>
          <w:bCs/>
        </w:rPr>
        <w:br w:type="textWrapping" w:clear="all"/>
        <w:t>или межмуниципального значения и их перечень утверждаются высшим исполнительным органом государственной власти субъекта Российской Федерации.</w:t>
      </w:r>
    </w:p>
    <w:p w14:paraId="2EF160A6" w14:textId="77777777" w:rsidR="009B4C8D" w:rsidRPr="0004589E" w:rsidRDefault="007826DB">
      <w:pPr>
        <w:widowControl w:val="0"/>
        <w:spacing w:line="355" w:lineRule="auto"/>
      </w:pPr>
      <w:r w:rsidRPr="0004589E">
        <w:t>Автомобильными дорогами общего пользования местного значения городского (сельского) поселения, муниципального района, городского округа являются автомобильные дороги общего пользования в границах населенных пунктов городских (сельских) поселений, муниципальных районов, городских округов. Перечень автомобильных дорог общего пользования местного значения может утверждаться органами местного самоуправления.</w:t>
      </w:r>
    </w:p>
    <w:p w14:paraId="7D158A08" w14:textId="77777777" w:rsidR="009B4C8D" w:rsidRPr="0004589E" w:rsidRDefault="007826DB">
      <w:pPr>
        <w:widowControl w:val="0"/>
        <w:spacing w:line="355" w:lineRule="auto"/>
      </w:pPr>
      <w:r w:rsidRPr="0004589E">
        <w:t xml:space="preserve">Автомобильные дороги, на которых производились ремонтные работы, реконструкция, при выполнении которой не изменились параметры автомобильной дороги, ее участков, ведущие за собой изменение класса </w:t>
      </w:r>
      <w:r w:rsidRPr="0004589E">
        <w:rPr>
          <w:rFonts w:eastAsia="Calibri"/>
          <w:lang w:eastAsia="en-US"/>
        </w:rPr>
        <w:br w:type="textWrapping" w:clear="all"/>
      </w:r>
      <w:r w:rsidRPr="0004589E">
        <w:lastRenderedPageBreak/>
        <w:t xml:space="preserve">и (или) категории автомобильной дороги, а также съезды, подъезды </w:t>
      </w:r>
      <w:r w:rsidRPr="0004589E">
        <w:rPr>
          <w:rFonts w:eastAsia="Calibri"/>
          <w:lang w:eastAsia="en-US"/>
        </w:rPr>
        <w:br w:type="textWrapping" w:clear="all"/>
      </w:r>
      <w:r w:rsidRPr="0004589E">
        <w:t>к гражданским, производственным объектам, которые не относятся к категории автомобильных дорог, в форме не отражаются.</w:t>
      </w:r>
    </w:p>
    <w:p w14:paraId="3E5D4AEB" w14:textId="77777777" w:rsidR="009B4C8D" w:rsidRPr="0004589E" w:rsidRDefault="000F412C" w:rsidP="009373ED">
      <w:pPr>
        <w:widowControl w:val="0"/>
        <w:spacing w:line="355" w:lineRule="auto"/>
      </w:pPr>
      <w:r w:rsidRPr="0004589E">
        <w:t xml:space="preserve">По коду 6511 отражаются данные по вводу автомобильных дорог </w:t>
      </w:r>
      <w:r w:rsidR="004819F5" w:rsidRPr="0004589E">
        <w:br/>
        <w:t xml:space="preserve">с твердым покрытием </w:t>
      </w:r>
      <w:r w:rsidR="004819F5" w:rsidRPr="0004589E">
        <w:rPr>
          <w:bCs/>
        </w:rPr>
        <w:t>необщего пользования</w:t>
      </w:r>
      <w:r w:rsidR="004819F5" w:rsidRPr="0004589E">
        <w:t xml:space="preserve">, находящихся в собственности, </w:t>
      </w:r>
      <w:r w:rsidR="009373ED" w:rsidRPr="0004589E">
        <w:br/>
      </w:r>
      <w:r w:rsidR="007826DB" w:rsidRPr="0004589E">
        <w:t xml:space="preserve">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w:t>
      </w:r>
      <w:r w:rsidR="007826DB" w:rsidRPr="0004589E">
        <w:br w:type="textWrapping" w:clear="all"/>
        <w:t>и используемых ими исключительно для обеспечения собственных нужд либо для государственных или муниципальных нужд.</w:t>
      </w:r>
    </w:p>
    <w:p w14:paraId="1C0FF682" w14:textId="77777777" w:rsidR="009B4C8D" w:rsidRPr="0004589E" w:rsidRDefault="007826DB">
      <w:pPr>
        <w:widowControl w:val="0"/>
        <w:spacing w:line="355" w:lineRule="auto"/>
      </w:pPr>
      <w:r w:rsidRPr="0004589E">
        <w:t>Из кода 6511 по коду 7781 выделяются данные по</w:t>
      </w:r>
      <w:r w:rsidRPr="0004589E">
        <w:rPr>
          <w:b/>
        </w:rPr>
        <w:t xml:space="preserve"> </w:t>
      </w:r>
      <w:r w:rsidRPr="0004589E">
        <w:t xml:space="preserve">автомобильным дорогам с твердым покрытием в сельском хозяйстве. По этому коду показывается ввод в действие автомобильных дорог с твердым покрытием, соединяющих центральные усадьбы с их отделениями и бригадами, животноводческими комплексами и фермами, отделения и бригады между собой и с дорогами общего пользования, а также объединяющих эти дороги </w:t>
      </w:r>
      <w:r w:rsidRPr="0004589E">
        <w:br w:type="textWrapping" w:clear="all"/>
        <w:t xml:space="preserve">в общую систему; дорог, соединяющих отделения и бригады с полевыми станами, основными массивами полей и сельскохозяйственных угодий, пунктами заготовки, хранения и переработки продукции, мастерскими и тому подобными, а также соединяющих вышеуказанные объекты между собой </w:t>
      </w:r>
      <w:r w:rsidRPr="0004589E">
        <w:br w:type="textWrapping" w:clear="all"/>
        <w:t xml:space="preserve">и с дорогами общего пользования. Не показываются по этому коду внутриплощадочные дороги (дороги, располагаемые в пределах животноводческих комплексов, ферм, птицефабрик, тепличных комбинатов </w:t>
      </w:r>
      <w:r w:rsidRPr="0004589E">
        <w:br w:type="textWrapping" w:clear="all"/>
        <w:t>и других объектов).</w:t>
      </w:r>
    </w:p>
    <w:p w14:paraId="2B70AA9A" w14:textId="77777777" w:rsidR="009B4C8D" w:rsidRPr="0004589E" w:rsidRDefault="007826DB">
      <w:pPr>
        <w:widowControl w:val="0"/>
        <w:spacing w:line="355" w:lineRule="auto"/>
      </w:pPr>
      <w:r w:rsidRPr="0004589E">
        <w:t xml:space="preserve">Подъезды к производственным объектам в сельском хозяйстве отражаются по кодам 6511 и 7781 соответственно только в том случае, если </w:t>
      </w:r>
      <w:r w:rsidRPr="0004589E">
        <w:rPr>
          <w:rFonts w:eastAsia="Calibri"/>
          <w:lang w:eastAsia="en-US"/>
        </w:rPr>
        <w:br w:type="textWrapping" w:clear="all"/>
      </w:r>
      <w:r w:rsidRPr="0004589E">
        <w:t>они являются автомобильными дорогами с твердым покрытием, соединяющими животноводческие комплексы с дорогами общего пользования, а также объединяющими эти дороги в общую систему.</w:t>
      </w:r>
    </w:p>
    <w:p w14:paraId="1C4D9377" w14:textId="77777777" w:rsidR="009B4C8D" w:rsidRPr="0004589E" w:rsidRDefault="00A857C7" w:rsidP="004A360C">
      <w:pPr>
        <w:widowControl w:val="0"/>
        <w:spacing w:line="355" w:lineRule="auto"/>
      </w:pPr>
      <w:r w:rsidRPr="0004589E">
        <w:t xml:space="preserve">По кодам 6517, 6520, 6540, 6513–6516 отражаются данные о вводе </w:t>
      </w:r>
      <w:r w:rsidR="007826DB" w:rsidRPr="0004589E">
        <w:t>автомобильных дорог общего пользования.</w:t>
      </w:r>
    </w:p>
    <w:p w14:paraId="671EF493" w14:textId="77777777" w:rsidR="009B4C8D" w:rsidRPr="0004589E" w:rsidRDefault="007826DB">
      <w:pPr>
        <w:spacing w:line="355" w:lineRule="auto"/>
      </w:pPr>
      <w:r w:rsidRPr="0004589E">
        <w:lastRenderedPageBreak/>
        <w:t>По коду 6517 отражаются автомобильные дороги общего пользования, относящиеся к собственности субъектов Российской Федерации (</w:t>
      </w:r>
      <w:r w:rsidRPr="0004589E">
        <w:rPr>
          <w:bCs/>
        </w:rPr>
        <w:t>автомобильные дороги регионального или межмуниципального значения</w:t>
      </w:r>
      <w:r w:rsidRPr="0004589E">
        <w:t xml:space="preserve">, </w:t>
      </w:r>
      <w:r w:rsidRPr="0004589E">
        <w:br w:type="textWrapping" w:clear="all"/>
        <w:t>за исключением автомобильных дорог федерального значения).</w:t>
      </w:r>
    </w:p>
    <w:p w14:paraId="29999C05" w14:textId="77777777" w:rsidR="009B4C8D" w:rsidRPr="0004589E" w:rsidRDefault="004819F5" w:rsidP="009373ED">
      <w:pPr>
        <w:spacing w:line="355" w:lineRule="auto"/>
      </w:pPr>
      <w:r w:rsidRPr="0004589E">
        <w:t xml:space="preserve">По коду 6520 отражаются дороги общего пользования, являющиеся </w:t>
      </w:r>
      <w:r w:rsidR="007826DB" w:rsidRPr="0004589E">
        <w:t>федеральной собственностью, – федеральные дороги.</w:t>
      </w:r>
    </w:p>
    <w:p w14:paraId="050345E2" w14:textId="77777777" w:rsidR="009B4C8D" w:rsidRPr="0004589E" w:rsidRDefault="007826DB">
      <w:pPr>
        <w:spacing w:line="355" w:lineRule="auto"/>
      </w:pPr>
      <w:r w:rsidRPr="0004589E">
        <w:t>К ним относятся дороги:</w:t>
      </w:r>
    </w:p>
    <w:p w14:paraId="699CAF50" w14:textId="77777777" w:rsidR="009B4C8D" w:rsidRPr="0004589E" w:rsidRDefault="007826DB">
      <w:pPr>
        <w:spacing w:line="355" w:lineRule="auto"/>
      </w:pPr>
      <w:r w:rsidRPr="0004589E">
        <w:t>соединяющие столицу Российской Федерации со столицами сопредельных государств, административными центрами субъектов Российской Федерации;</w:t>
      </w:r>
    </w:p>
    <w:p w14:paraId="3AFE8374" w14:textId="77777777" w:rsidR="009B4C8D" w:rsidRPr="0004589E" w:rsidRDefault="007826DB">
      <w:pPr>
        <w:spacing w:line="355" w:lineRule="auto"/>
      </w:pPr>
      <w:r w:rsidRPr="0004589E">
        <w:t xml:space="preserve">включенные в перечень международных автомобильных дорог </w:t>
      </w:r>
      <w:r w:rsidRPr="0004589E">
        <w:br w:type="textWrapping" w:clear="all"/>
        <w:t>в соответствии с международными соглашениями Российской Федерации;</w:t>
      </w:r>
    </w:p>
    <w:p w14:paraId="5105C87D" w14:textId="77777777" w:rsidR="009B4C8D" w:rsidRPr="0004589E" w:rsidRDefault="007826DB">
      <w:pPr>
        <w:spacing w:line="355" w:lineRule="auto"/>
      </w:pPr>
      <w:r w:rsidRPr="0004589E">
        <w:t>соединяющие между собой административные центры субъектов Российской Федерации;</w:t>
      </w:r>
    </w:p>
    <w:p w14:paraId="65E94AF6" w14:textId="77777777" w:rsidR="009B4C8D" w:rsidRPr="0004589E" w:rsidRDefault="007826DB">
      <w:pPr>
        <w:spacing w:line="355" w:lineRule="auto"/>
      </w:pPr>
      <w:r w:rsidRPr="0004589E">
        <w:t xml:space="preserve">являющиеся подъездами от автомобильных дорог общего пользования федерального значения к крупнейшим транспортным узлам, имеющим международное значение (морским и речным портам, аэропортам </w:t>
      </w:r>
      <w:r w:rsidRPr="0004589E">
        <w:br w:type="textWrapping" w:clear="all"/>
        <w:t xml:space="preserve">и железнодорожным узлам), а также к специальным объектам федерального значения; являющиеся подъездами от административных центров субъектов Российской Федерации, не имеющих связи по автомобильным дорогам общего пользования с г. Москвой, к ближайшим морским и речным портам, аэропортам </w:t>
      </w:r>
      <w:r w:rsidRPr="0004589E">
        <w:br w:type="textWrapping" w:clear="all"/>
        <w:t>и железнодорожным станциям.</w:t>
      </w:r>
    </w:p>
    <w:p w14:paraId="41ED9A41" w14:textId="77777777" w:rsidR="009B4C8D" w:rsidRPr="0004589E" w:rsidRDefault="007826DB">
      <w:pPr>
        <w:widowControl w:val="0"/>
        <w:spacing w:line="355" w:lineRule="auto"/>
      </w:pPr>
      <w:r w:rsidRPr="0004589E">
        <w:t xml:space="preserve">По коду 6540 отражаются автомобильные дороги общего пользования </w:t>
      </w:r>
      <w:r w:rsidRPr="0004589E">
        <w:rPr>
          <w:bCs/>
        </w:rPr>
        <w:t>местного значения,</w:t>
      </w:r>
      <w:r w:rsidRPr="0004589E">
        <w:t xml:space="preserve"> предназначенные для решения вопросов местного значения </w:t>
      </w:r>
      <w:r w:rsidRPr="0004589E">
        <w:br w:type="textWrapping" w:clear="all"/>
        <w:t>или вопросов местного значения межмуниципального характера, включая дороги:</w:t>
      </w:r>
    </w:p>
    <w:p w14:paraId="5343961D" w14:textId="77777777" w:rsidR="009B4C8D" w:rsidRPr="0004589E" w:rsidRDefault="007826DB">
      <w:pPr>
        <w:widowControl w:val="0"/>
        <w:spacing w:line="355" w:lineRule="auto"/>
      </w:pPr>
      <w:r w:rsidRPr="0004589E">
        <w:t>городских (сельских) поселений (автомобильные дороги, расположенные в границах населенных пунктов поселений);</w:t>
      </w:r>
    </w:p>
    <w:p w14:paraId="62E2C2F4" w14:textId="77777777" w:rsidR="009B4C8D" w:rsidRPr="0004589E" w:rsidRDefault="007826DB">
      <w:pPr>
        <w:widowControl w:val="0"/>
        <w:spacing w:line="355" w:lineRule="auto"/>
      </w:pPr>
      <w:r w:rsidRPr="0004589E">
        <w:t>муниципальных районов (автомобильные дороги, расположенные между населенными пунктами, а также вне границ населенных пунктов в границах муниципальных районов);</w:t>
      </w:r>
    </w:p>
    <w:p w14:paraId="305E047A" w14:textId="77777777" w:rsidR="009B4C8D" w:rsidRPr="0004589E" w:rsidRDefault="007826DB" w:rsidP="004A360C">
      <w:pPr>
        <w:tabs>
          <w:tab w:val="left" w:pos="709"/>
        </w:tabs>
        <w:spacing w:line="341" w:lineRule="auto"/>
      </w:pPr>
      <w:r w:rsidRPr="0004589E">
        <w:lastRenderedPageBreak/>
        <w:t>городских округов (автомобильные дороги, расположенные в границах населенных пунктов, а также между населенными пунктами);</w:t>
      </w:r>
    </w:p>
    <w:p w14:paraId="21DE7D23" w14:textId="77777777" w:rsidR="009B4C8D" w:rsidRPr="0004589E" w:rsidRDefault="007826DB" w:rsidP="004A360C">
      <w:pPr>
        <w:spacing w:line="341" w:lineRule="auto"/>
      </w:pPr>
      <w:r w:rsidRPr="0004589E">
        <w:t>относящиеся к частной и иным формам собственности.</w:t>
      </w:r>
    </w:p>
    <w:p w14:paraId="6F735FC2" w14:textId="77777777" w:rsidR="009B4C8D" w:rsidRPr="0004589E" w:rsidRDefault="000F412C" w:rsidP="004A360C">
      <w:pPr>
        <w:spacing w:line="341" w:lineRule="auto"/>
      </w:pPr>
      <w:r w:rsidRPr="0004589E">
        <w:t xml:space="preserve">К частным автомобильным дорогам общего пользования относятся </w:t>
      </w:r>
      <w:r w:rsidR="004819F5" w:rsidRPr="0004589E">
        <w:t xml:space="preserve">автомобильные дороги, находящиеся в собственности физических </w:t>
      </w:r>
      <w:r w:rsidR="009373ED" w:rsidRPr="0004589E">
        <w:br/>
      </w:r>
      <w:r w:rsidR="007826DB" w:rsidRPr="0004589E">
        <w:t xml:space="preserve">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 По этому коду не отражаются данные по вводу в действие дорог, относящихся к улично-дорожной сети (улицы, проезды, переулки) </w:t>
      </w:r>
      <w:r w:rsidR="007826DB" w:rsidRPr="0004589E">
        <w:br w:type="textWrapping" w:clear="all"/>
        <w:t xml:space="preserve">и находящихся на балансе организаций жилищно-коммунального хозяйства </w:t>
      </w:r>
      <w:r w:rsidR="007826DB" w:rsidRPr="0004589E">
        <w:br w:type="textWrapping" w:clear="all"/>
        <w:t>и муниципальных образований.</w:t>
      </w:r>
      <w:r w:rsidR="007826DB" w:rsidRPr="0004589E">
        <w:rPr>
          <w:vertAlign w:val="superscript"/>
        </w:rPr>
        <w:t xml:space="preserve"> </w:t>
      </w:r>
    </w:p>
    <w:p w14:paraId="382D9096" w14:textId="77777777" w:rsidR="009B4C8D" w:rsidRPr="0004589E" w:rsidRDefault="007826DB" w:rsidP="004A360C">
      <w:pPr>
        <w:spacing w:line="341" w:lineRule="auto"/>
      </w:pPr>
      <w:r w:rsidRPr="0004589E">
        <w:t xml:space="preserve">Из данных по кодам 6520, 6517 и 6540 выделяются данные о вводе автомобильных дорог общего пользования в зависимости от вида покрытия: цементобетонные (код 6513), асфальтобетонные (код 6514), щебеночные </w:t>
      </w:r>
      <w:r w:rsidRPr="0004589E">
        <w:br w:type="textWrapping" w:clear="all"/>
        <w:t xml:space="preserve">и гравийные (код 6515), которые в сумме составляют автомобильные дороги </w:t>
      </w:r>
      <w:r w:rsidRPr="0004589E">
        <w:br w:type="textWrapping" w:clear="all"/>
        <w:t>с твердым покрытием общего назначения.</w:t>
      </w:r>
    </w:p>
    <w:p w14:paraId="47108EC0" w14:textId="77777777" w:rsidR="009B4C8D" w:rsidRPr="0004589E" w:rsidRDefault="007826DB" w:rsidP="004A360C">
      <w:pPr>
        <w:spacing w:line="341" w:lineRule="auto"/>
        <w:ind w:firstLine="708"/>
      </w:pPr>
      <w:r w:rsidRPr="0004589E">
        <w:t>По коду 6516 отражаются данные по строительству автомобильных дорог, обработанных вяжущими материалами.</w:t>
      </w:r>
    </w:p>
    <w:p w14:paraId="614147CB" w14:textId="77777777" w:rsidR="009B4C8D" w:rsidRPr="0004589E" w:rsidRDefault="00286476" w:rsidP="004A360C">
      <w:pPr>
        <w:spacing w:line="341" w:lineRule="auto"/>
        <w:ind w:firstLine="708"/>
      </w:pPr>
      <w:r w:rsidRPr="0004589E">
        <w:t xml:space="preserve">77. Надземный (подземный) пешеходный переход, выполненный в виде </w:t>
      </w:r>
      <w:r w:rsidR="007826DB" w:rsidRPr="0004589E">
        <w:t>инженерного сооружения, расположенного над (под) проезжей частью либо железнодорожными путями отражается в «погонных метрах» по коду 130.</w:t>
      </w:r>
    </w:p>
    <w:p w14:paraId="206C341A" w14:textId="77777777" w:rsidR="009B4C8D" w:rsidRPr="0004589E" w:rsidRDefault="007826DB" w:rsidP="004A360C">
      <w:pPr>
        <w:spacing w:line="341" w:lineRule="auto"/>
      </w:pPr>
      <w:r w:rsidRPr="0004589E">
        <w:rPr>
          <w:bCs/>
        </w:rPr>
        <w:t xml:space="preserve">Деятельность воздушного и космического транспорта </w:t>
      </w:r>
      <w:r w:rsidRPr="0004589E">
        <w:br w:type="textWrapping" w:clear="all"/>
      </w:r>
      <w:r w:rsidRPr="0004589E">
        <w:rPr>
          <w:bCs/>
        </w:rPr>
        <w:t>(код ОКВЭД 2 – «51»)</w:t>
      </w:r>
    </w:p>
    <w:p w14:paraId="72179EDC" w14:textId="77777777" w:rsidR="009B4C8D" w:rsidRPr="0004589E" w:rsidRDefault="007826DB" w:rsidP="004A360C">
      <w:pPr>
        <w:widowControl w:val="0"/>
        <w:spacing w:line="341" w:lineRule="auto"/>
      </w:pPr>
      <w:r w:rsidRPr="0004589E">
        <w:t>7</w:t>
      </w:r>
      <w:r w:rsidR="00BC0853" w:rsidRPr="0004589E">
        <w:t>8</w:t>
      </w:r>
      <w:r w:rsidRPr="0004589E">
        <w:t xml:space="preserve">. Вертодром – это </w:t>
      </w:r>
      <w:r w:rsidRPr="0004589E">
        <w:rPr>
          <w:bCs/>
        </w:rPr>
        <w:t>у</w:t>
      </w:r>
      <w:r w:rsidRPr="0004589E">
        <w:t xml:space="preserve">часток земли или определенный участок поверхности сооружения, предназначенный полностью или частично </w:t>
      </w:r>
      <w:r w:rsidRPr="0004589E">
        <w:br w:type="textWrapping" w:clear="all"/>
        <w:t xml:space="preserve">для взлета, посадки, руления и стоянки вертолетов гражданской авиации, государственной авиации и экспериментальной авиации. </w:t>
      </w:r>
      <w:proofErr w:type="spellStart"/>
      <w:r w:rsidRPr="0004589E">
        <w:t>Ветродромы</w:t>
      </w:r>
      <w:proofErr w:type="spellEnd"/>
      <w:r w:rsidRPr="0004589E">
        <w:t xml:space="preserve"> отражаются в форме двумя кодами: по коду 146 – в «единицах» и по коду 129 – в «</w:t>
      </w:r>
      <w:proofErr w:type="spellStart"/>
      <w:r w:rsidRPr="0004589E">
        <w:t>тыс</w:t>
      </w:r>
      <w:proofErr w:type="spellEnd"/>
      <w:r w:rsidRPr="0004589E">
        <w:t xml:space="preserve"> кв м».</w:t>
      </w:r>
    </w:p>
    <w:p w14:paraId="0F3660D3" w14:textId="77777777" w:rsidR="009B4C8D" w:rsidRPr="0004589E" w:rsidRDefault="007826DB">
      <w:pPr>
        <w:spacing w:line="355" w:lineRule="auto"/>
      </w:pPr>
      <w:r w:rsidRPr="0004589E">
        <w:rPr>
          <w:bCs/>
        </w:rPr>
        <w:t xml:space="preserve">Складское хозяйство и вспомогательная транспортная деятельность </w:t>
      </w:r>
      <w:r w:rsidRPr="0004589E">
        <w:br w:type="textWrapping" w:clear="all"/>
      </w:r>
      <w:r w:rsidRPr="0004589E">
        <w:rPr>
          <w:bCs/>
        </w:rPr>
        <w:t>(код ОКВЭД 2 – «52»)</w:t>
      </w:r>
    </w:p>
    <w:p w14:paraId="342D3EB8" w14:textId="77777777" w:rsidR="009B4C8D" w:rsidRPr="0004589E" w:rsidRDefault="00BC0853" w:rsidP="00347676">
      <w:pPr>
        <w:spacing w:line="355" w:lineRule="auto"/>
        <w:rPr>
          <w:shd w:val="clear" w:color="auto" w:fill="FFFFFF"/>
        </w:rPr>
      </w:pPr>
      <w:r w:rsidRPr="0004589E">
        <w:lastRenderedPageBreak/>
        <w:t>79</w:t>
      </w:r>
      <w:r w:rsidR="007826DB" w:rsidRPr="0004589E">
        <w:t>. По коду 5811 отражаются данные по вводу в действие э</w:t>
      </w:r>
      <w:r w:rsidR="007826DB" w:rsidRPr="0004589E">
        <w:rPr>
          <w:shd w:val="clear" w:color="auto" w:fill="FFFFFF"/>
        </w:rPr>
        <w:t>леваторов, которые представляют собой комплексы</w:t>
      </w:r>
      <w:r w:rsidR="00FE164D" w:rsidRPr="0004589E">
        <w:rPr>
          <w:shd w:val="clear" w:color="auto" w:fill="FFFFFF"/>
        </w:rPr>
        <w:t xml:space="preserve"> </w:t>
      </w:r>
      <w:r w:rsidR="007826DB" w:rsidRPr="0004589E">
        <w:rPr>
          <w:shd w:val="clear" w:color="auto" w:fill="FFFFFF"/>
        </w:rPr>
        <w:t>сооружений,</w:t>
      </w:r>
      <w:r w:rsidR="00FE164D" w:rsidRPr="0004589E">
        <w:rPr>
          <w:shd w:val="clear" w:color="auto" w:fill="FFFFFF"/>
        </w:rPr>
        <w:t xml:space="preserve"> </w:t>
      </w:r>
      <w:r w:rsidR="007826DB" w:rsidRPr="0004589E">
        <w:rPr>
          <w:shd w:val="clear" w:color="auto" w:fill="FFFFFF"/>
        </w:rPr>
        <w:t xml:space="preserve">предназначенные </w:t>
      </w:r>
      <w:r w:rsidR="00B862F8" w:rsidRPr="0004589E">
        <w:rPr>
          <w:shd w:val="clear" w:color="auto" w:fill="FFFFFF"/>
        </w:rPr>
        <w:br/>
      </w:r>
      <w:r w:rsidR="00FE164D" w:rsidRPr="0004589E">
        <w:rPr>
          <w:shd w:val="clear" w:color="auto" w:fill="FFFFFF"/>
        </w:rPr>
        <w:t xml:space="preserve">для приема зерна от хозяйств, очистки его от примесей, сушки и отгрузки </w:t>
      </w:r>
      <w:r w:rsidR="007826DB" w:rsidRPr="0004589E">
        <w:rPr>
          <w:shd w:val="clear" w:color="auto" w:fill="FFFFFF"/>
        </w:rPr>
        <w:t>потребителям, независимо от места их расположения и назначения.</w:t>
      </w:r>
    </w:p>
    <w:p w14:paraId="46CBD7EF" w14:textId="77777777" w:rsidR="009B4C8D" w:rsidRPr="0004589E" w:rsidRDefault="007826DB">
      <w:pPr>
        <w:spacing w:line="355" w:lineRule="auto"/>
        <w:rPr>
          <w:shd w:val="clear" w:color="auto" w:fill="FFFFFF"/>
        </w:rPr>
      </w:pPr>
      <w:r w:rsidRPr="0004589E">
        <w:t>8</w:t>
      </w:r>
      <w:r w:rsidR="00BC0853" w:rsidRPr="0004589E">
        <w:t>0</w:t>
      </w:r>
      <w:r w:rsidRPr="0004589E">
        <w:t>. По коду 8121 отражаются данные по хранилищам капитального типа</w:t>
      </w:r>
      <w:r w:rsidRPr="0004589E">
        <w:rPr>
          <w:shd w:val="clear" w:color="auto" w:fill="FFFFFF"/>
        </w:rPr>
        <w:t xml:space="preserve"> </w:t>
      </w:r>
      <w:r w:rsidRPr="0004589E">
        <w:t>для картофеля, овощей и фруктов для организаций торговли.</w:t>
      </w:r>
    </w:p>
    <w:p w14:paraId="1527C36B" w14:textId="77777777" w:rsidR="009B4C8D" w:rsidRPr="0004589E" w:rsidRDefault="007826DB">
      <w:pPr>
        <w:spacing w:line="355" w:lineRule="auto"/>
      </w:pPr>
      <w:r w:rsidRPr="0004589E">
        <w:t xml:space="preserve">Из кода 8121 выделяются хранилища для картофеля – код 8122, хранилища для овощей, кроме картофеля – код 8123, смешанные хранилища </w:t>
      </w:r>
      <w:r w:rsidRPr="0004589E">
        <w:br w:type="textWrapping" w:clear="all"/>
        <w:t xml:space="preserve">для овощей и картофеля – код 8124 и хранилища для фруктов и ягод – </w:t>
      </w:r>
      <w:r w:rsidRPr="0004589E">
        <w:rPr>
          <w:rFonts w:eastAsia="Calibri"/>
          <w:lang w:eastAsia="en-US"/>
        </w:rPr>
        <w:br w:type="textWrapping" w:clear="all"/>
      </w:r>
      <w:r w:rsidRPr="0004589E">
        <w:t>код 8125.</w:t>
      </w:r>
    </w:p>
    <w:p w14:paraId="3180A050" w14:textId="77777777" w:rsidR="009B4C8D" w:rsidRPr="0004589E" w:rsidRDefault="007826DB">
      <w:pPr>
        <w:spacing w:line="355" w:lineRule="auto"/>
      </w:pPr>
      <w:r w:rsidRPr="0004589E">
        <w:t>8</w:t>
      </w:r>
      <w:r w:rsidR="00BC0853" w:rsidRPr="0004589E">
        <w:t>1</w:t>
      </w:r>
      <w:r w:rsidRPr="0004589E">
        <w:t xml:space="preserve">. Данные по вводу в эксплуатацию холодильников отражаются следующими кодами: 8161 – для организаций торговли, 5490 – </w:t>
      </w:r>
      <w:r w:rsidRPr="0004589E">
        <w:rPr>
          <w:rFonts w:eastAsia="Calibri"/>
          <w:lang w:eastAsia="en-US"/>
        </w:rPr>
        <w:br w:type="textWrapping" w:clear="all"/>
      </w:r>
      <w:r w:rsidRPr="0004589E">
        <w:t xml:space="preserve">для производства мясных и молочных продуктов, 5521 – </w:t>
      </w:r>
      <w:r w:rsidRPr="0004589E">
        <w:rPr>
          <w:rFonts w:eastAsia="Calibri"/>
          <w:lang w:eastAsia="en-US"/>
        </w:rPr>
        <w:br w:type="textWrapping" w:clear="all"/>
      </w:r>
      <w:r w:rsidRPr="0004589E">
        <w:t>для рыбообрабатывающих производств.</w:t>
      </w:r>
    </w:p>
    <w:p w14:paraId="2E92D8A2" w14:textId="77777777" w:rsidR="009B4C8D" w:rsidRPr="0004589E" w:rsidRDefault="007826DB" w:rsidP="00BC2AB9">
      <w:pPr>
        <w:spacing w:line="355" w:lineRule="auto"/>
      </w:pPr>
      <w:r w:rsidRPr="0004589E">
        <w:t>8</w:t>
      </w:r>
      <w:r w:rsidR="00BC0853" w:rsidRPr="0004589E">
        <w:t>2</w:t>
      </w:r>
      <w:r w:rsidRPr="0004589E">
        <w:t xml:space="preserve">. По коду 7270 отражаются данные по строительству складов </w:t>
      </w:r>
      <w:r w:rsidRPr="0004589E">
        <w:rPr>
          <w:rFonts w:eastAsia="Calibri"/>
          <w:lang w:eastAsia="en-US"/>
        </w:rPr>
        <w:br w:type="textWrapping" w:clear="all"/>
      </w:r>
      <w:r w:rsidRPr="0004589E">
        <w:t>для хранения минеральных удобрений, ядохимикатов, микробиологических средств и известковых материалов (включая немеханизированные склады) капитального типа, построенным по типовым проектам. Навесы</w:t>
      </w:r>
      <w:r w:rsidR="00286476" w:rsidRPr="0004589E">
        <w:t xml:space="preserve"> </w:t>
      </w:r>
      <w:r w:rsidRPr="0004589E">
        <w:t>для хранения</w:t>
      </w:r>
      <w:r w:rsidR="00286476" w:rsidRPr="0004589E">
        <w:t xml:space="preserve"> минеральных удобрений, а также емкости для аммиачной воды по коду 7270 </w:t>
      </w:r>
      <w:r w:rsidR="00BC2AB9" w:rsidRPr="0004589E">
        <w:br/>
      </w:r>
      <w:r w:rsidRPr="0004589E">
        <w:t>не отражаются.</w:t>
      </w:r>
    </w:p>
    <w:p w14:paraId="528D81D6" w14:textId="77777777" w:rsidR="009B4C8D" w:rsidRPr="0004589E" w:rsidRDefault="007826DB">
      <w:pPr>
        <w:widowControl w:val="0"/>
        <w:spacing w:line="355" w:lineRule="auto"/>
        <w:rPr>
          <w:shd w:val="clear" w:color="auto" w:fill="FFFFFF"/>
        </w:rPr>
      </w:pPr>
      <w:r w:rsidRPr="0004589E">
        <w:t>8</w:t>
      </w:r>
      <w:r w:rsidR="00BC0853" w:rsidRPr="0004589E">
        <w:t>3</w:t>
      </w:r>
      <w:r w:rsidRPr="0004589E">
        <w:t xml:space="preserve">. По коду 8190 отражаются данные по вводу в действие </w:t>
      </w:r>
      <w:proofErr w:type="spellStart"/>
      <w:r w:rsidRPr="0004589E">
        <w:t>общетоварных</w:t>
      </w:r>
      <w:proofErr w:type="spellEnd"/>
      <w:r w:rsidRPr="0004589E">
        <w:t xml:space="preserve"> складов. </w:t>
      </w:r>
      <w:proofErr w:type="spellStart"/>
      <w:r w:rsidRPr="0004589E">
        <w:t>Общетоварные</w:t>
      </w:r>
      <w:proofErr w:type="spellEnd"/>
      <w:r w:rsidRPr="0004589E">
        <w:t xml:space="preserve"> склады – основной вид складов </w:t>
      </w:r>
      <w:r w:rsidRPr="0004589E">
        <w:br w:type="textWrapping" w:clear="all"/>
        <w:t xml:space="preserve">в торговле, которые предназначены для хранения и переработки непродовольственных и продовольственных товаров, не нуждающихся </w:t>
      </w:r>
      <w:r w:rsidRPr="0004589E">
        <w:br w:type="textWrapping" w:clear="all"/>
        <w:t>в создании особого режима (специальных условий).</w:t>
      </w:r>
    </w:p>
    <w:p w14:paraId="19BAD76B" w14:textId="77777777" w:rsidR="009B4C8D" w:rsidRPr="0004589E" w:rsidRDefault="007826DB">
      <w:pPr>
        <w:widowControl w:val="0"/>
        <w:spacing w:line="355" w:lineRule="auto"/>
        <w:rPr>
          <w:shd w:val="clear" w:color="auto" w:fill="FFFFFF"/>
        </w:rPr>
      </w:pPr>
      <w:r w:rsidRPr="0004589E">
        <w:t>8</w:t>
      </w:r>
      <w:r w:rsidR="00BC0853" w:rsidRPr="0004589E">
        <w:t>4</w:t>
      </w:r>
      <w:r w:rsidRPr="0004589E">
        <w:t xml:space="preserve">. </w:t>
      </w:r>
      <w:r w:rsidRPr="0004589E">
        <w:rPr>
          <w:bCs/>
        </w:rPr>
        <w:t>По</w:t>
      </w:r>
      <w:r w:rsidRPr="0004589E">
        <w:t xml:space="preserve"> автовокзалам (</w:t>
      </w:r>
      <w:r w:rsidRPr="0004589E">
        <w:rPr>
          <w:bCs/>
        </w:rPr>
        <w:t xml:space="preserve">код </w:t>
      </w:r>
      <w:r w:rsidRPr="0004589E">
        <w:t>120)</w:t>
      </w:r>
      <w:r w:rsidRPr="0004589E">
        <w:rPr>
          <w:b/>
        </w:rPr>
        <w:t xml:space="preserve"> </w:t>
      </w:r>
      <w:r w:rsidRPr="0004589E">
        <w:t>отражается</w:t>
      </w:r>
      <w:r w:rsidRPr="0004589E">
        <w:rPr>
          <w:b/>
        </w:rPr>
        <w:t xml:space="preserve"> </w:t>
      </w:r>
      <w:r w:rsidRPr="0004589E">
        <w:t xml:space="preserve">пассажиропоток </w:t>
      </w:r>
      <w:r w:rsidRPr="0004589E">
        <w:rPr>
          <w:rFonts w:eastAsia="Calibri"/>
          <w:lang w:eastAsia="en-US"/>
        </w:rPr>
        <w:br w:type="textWrapping" w:clear="all"/>
      </w:r>
      <w:r w:rsidRPr="0004589E">
        <w:t>на</w:t>
      </w:r>
      <w:r w:rsidRPr="0004589E">
        <w:rPr>
          <w:b/>
        </w:rPr>
        <w:t xml:space="preserve"> </w:t>
      </w:r>
      <w:r w:rsidRPr="0004589E">
        <w:t xml:space="preserve">стационарных сервисных сооружениях, которые используются </w:t>
      </w:r>
      <w:r w:rsidRPr="0004589E">
        <w:rPr>
          <w:rFonts w:eastAsia="Calibri"/>
          <w:lang w:eastAsia="en-US"/>
        </w:rPr>
        <w:br w:type="textWrapping" w:clear="all"/>
      </w:r>
      <w:r w:rsidRPr="0004589E">
        <w:t>для отправления и прибытия автотранспорта.</w:t>
      </w:r>
    </w:p>
    <w:p w14:paraId="2FE6F432" w14:textId="77777777" w:rsidR="009B4C8D" w:rsidRPr="0004589E" w:rsidRDefault="007826DB">
      <w:pPr>
        <w:widowControl w:val="0"/>
        <w:spacing w:line="355" w:lineRule="auto"/>
        <w:rPr>
          <w:bCs/>
        </w:rPr>
      </w:pPr>
      <w:r w:rsidRPr="0004589E">
        <w:t>8</w:t>
      </w:r>
      <w:r w:rsidR="00BC0853" w:rsidRPr="0004589E">
        <w:t>5</w:t>
      </w:r>
      <w:r w:rsidRPr="0004589E">
        <w:t xml:space="preserve">. </w:t>
      </w:r>
      <w:r w:rsidRPr="0004589E">
        <w:rPr>
          <w:bCs/>
        </w:rPr>
        <w:t>Мосты</w:t>
      </w:r>
      <w:r w:rsidRPr="0004589E">
        <w:rPr>
          <w:b/>
          <w:bCs/>
        </w:rPr>
        <w:t xml:space="preserve"> </w:t>
      </w:r>
      <w:r w:rsidRPr="0004589E">
        <w:rPr>
          <w:bCs/>
        </w:rPr>
        <w:t>как</w:t>
      </w:r>
      <w:r w:rsidRPr="0004589E">
        <w:rPr>
          <w:b/>
          <w:bCs/>
        </w:rPr>
        <w:t xml:space="preserve"> </w:t>
      </w:r>
      <w:r w:rsidRPr="0004589E">
        <w:t>искусственные дорожные сооружения включают в себя:</w:t>
      </w:r>
      <w:r w:rsidRPr="0004589E">
        <w:rPr>
          <w:b/>
          <w:bCs/>
        </w:rPr>
        <w:t xml:space="preserve"> </w:t>
      </w:r>
      <w:r w:rsidRPr="0004589E">
        <w:t>мосты капитальные всех видов, путепроводы, тоннели, эстакады, транспортные переходы и подобные сооружения и отражаются</w:t>
      </w:r>
      <w:r w:rsidRPr="0004589E">
        <w:rPr>
          <w:b/>
          <w:bCs/>
        </w:rPr>
        <w:t xml:space="preserve"> </w:t>
      </w:r>
      <w:r w:rsidRPr="0004589E">
        <w:rPr>
          <w:bCs/>
        </w:rPr>
        <w:t xml:space="preserve">в «единицах» по коду 6583 </w:t>
      </w:r>
      <w:r w:rsidRPr="0004589E">
        <w:rPr>
          <w:rFonts w:eastAsia="Calibri"/>
          <w:lang w:eastAsia="en-US"/>
        </w:rPr>
        <w:br w:type="textWrapping" w:clear="all"/>
      </w:r>
      <w:r w:rsidRPr="0004589E">
        <w:rPr>
          <w:bCs/>
        </w:rPr>
        <w:lastRenderedPageBreak/>
        <w:t>и в «погонных метрах» по коду 6584.</w:t>
      </w:r>
    </w:p>
    <w:p w14:paraId="4A32F137" w14:textId="77777777" w:rsidR="009B4C8D" w:rsidRPr="0004589E" w:rsidRDefault="007826DB">
      <w:pPr>
        <w:widowControl w:val="0"/>
        <w:spacing w:line="355" w:lineRule="auto"/>
        <w:rPr>
          <w:bCs/>
        </w:rPr>
      </w:pPr>
      <w:r w:rsidRPr="0004589E">
        <w:rPr>
          <w:bCs/>
        </w:rPr>
        <w:t xml:space="preserve">Деятельность по предоставлению мест для временного проживания </w:t>
      </w:r>
      <w:r w:rsidRPr="0004589E">
        <w:rPr>
          <w:rFonts w:eastAsia="Calibri"/>
          <w:lang w:eastAsia="en-US"/>
        </w:rPr>
        <w:br w:type="textWrapping" w:clear="all"/>
      </w:r>
      <w:r w:rsidRPr="0004589E">
        <w:rPr>
          <w:bCs/>
        </w:rPr>
        <w:t>(код ОКВЭД 2 – «55»)</w:t>
      </w:r>
    </w:p>
    <w:p w14:paraId="1F5C96A9" w14:textId="77777777" w:rsidR="00D55150" w:rsidRPr="0004589E" w:rsidRDefault="00347676" w:rsidP="009373ED">
      <w:pPr>
        <w:widowControl w:val="0"/>
        <w:spacing w:line="355" w:lineRule="auto"/>
      </w:pPr>
      <w:r w:rsidRPr="0004589E">
        <w:t xml:space="preserve">86. По коду 561 отражается количество построенных гостиниц, отелей, </w:t>
      </w:r>
      <w:r w:rsidR="007826DB" w:rsidRPr="0004589E">
        <w:t>апарт-отел</w:t>
      </w:r>
      <w:r w:rsidR="00D55150" w:rsidRPr="0004589E">
        <w:t>ей</w:t>
      </w:r>
      <w:r w:rsidR="007826DB" w:rsidRPr="0004589E">
        <w:t>, хостел</w:t>
      </w:r>
      <w:r w:rsidR="00D55150" w:rsidRPr="0004589E">
        <w:t>ов</w:t>
      </w:r>
      <w:r w:rsidR="007826DB" w:rsidRPr="0004589E">
        <w:t xml:space="preserve"> и других организаци</w:t>
      </w:r>
      <w:r w:rsidR="00D55150" w:rsidRPr="0004589E">
        <w:t>й</w:t>
      </w:r>
      <w:r w:rsidR="007826DB" w:rsidRPr="0004589E">
        <w:t xml:space="preserve"> гостиничного типа, кроме тури</w:t>
      </w:r>
      <w:r w:rsidR="00222AF6" w:rsidRPr="0004589E">
        <w:t>стских баз, мотелей и кемпингов</w:t>
      </w:r>
      <w:r w:rsidR="00802C29" w:rsidRPr="0004589E">
        <w:t xml:space="preserve">, </w:t>
      </w:r>
      <w:r w:rsidR="00D55150" w:rsidRPr="0004589E">
        <w:t xml:space="preserve">по коду 560 отражается количество номеров в них, </w:t>
      </w:r>
      <w:r w:rsidR="00E74687" w:rsidRPr="0004589E">
        <w:t xml:space="preserve">по коду 555 </w:t>
      </w:r>
      <w:r w:rsidR="00802C29" w:rsidRPr="0004589E">
        <w:t>– количество мест.</w:t>
      </w:r>
    </w:p>
    <w:p w14:paraId="3E0C9667" w14:textId="77777777" w:rsidR="00AE3B48" w:rsidRPr="0004589E" w:rsidRDefault="00483B95">
      <w:pPr>
        <w:spacing w:line="355" w:lineRule="auto"/>
      </w:pPr>
      <w:r w:rsidRPr="0004589E">
        <w:t>При р</w:t>
      </w:r>
      <w:r w:rsidR="00D87453" w:rsidRPr="0004589E">
        <w:t>еконструкци</w:t>
      </w:r>
      <w:r w:rsidRPr="0004589E">
        <w:t>и</w:t>
      </w:r>
      <w:r w:rsidR="00D87453" w:rsidRPr="0004589E">
        <w:t xml:space="preserve"> гостиниц показывается только прирост мест </w:t>
      </w:r>
      <w:r w:rsidRPr="0004589E">
        <w:br/>
      </w:r>
      <w:r w:rsidR="00D87453" w:rsidRPr="0004589E">
        <w:t xml:space="preserve">и номеров </w:t>
      </w:r>
      <w:r w:rsidRPr="0004589E">
        <w:t>(</w:t>
      </w:r>
      <w:r w:rsidR="00D55150" w:rsidRPr="0004589E">
        <w:t>код</w:t>
      </w:r>
      <w:r w:rsidRPr="0004589E">
        <w:t>ы</w:t>
      </w:r>
      <w:r w:rsidR="00D55150" w:rsidRPr="0004589E">
        <w:t xml:space="preserve"> 555 и 560</w:t>
      </w:r>
      <w:r w:rsidRPr="0004589E">
        <w:t>)</w:t>
      </w:r>
      <w:r w:rsidR="00D55150" w:rsidRPr="0004589E">
        <w:t>.</w:t>
      </w:r>
      <w:r w:rsidR="00802C29" w:rsidRPr="0004589E">
        <w:t xml:space="preserve"> </w:t>
      </w:r>
    </w:p>
    <w:p w14:paraId="03F2D26D" w14:textId="77777777" w:rsidR="000111E4" w:rsidRPr="0004589E" w:rsidRDefault="007826DB">
      <w:pPr>
        <w:spacing w:line="355" w:lineRule="auto"/>
      </w:pPr>
      <w:r w:rsidRPr="0004589E">
        <w:t>8</w:t>
      </w:r>
      <w:r w:rsidR="002328F2" w:rsidRPr="0004589E">
        <w:t>7</w:t>
      </w:r>
      <w:r w:rsidRPr="0004589E">
        <w:t xml:space="preserve">. </w:t>
      </w:r>
      <w:r w:rsidR="00D12B7E" w:rsidRPr="0004589E">
        <w:t xml:space="preserve">Количество построенных </w:t>
      </w:r>
      <w:r w:rsidRPr="0004589E">
        <w:t>оздоровительны</w:t>
      </w:r>
      <w:r w:rsidR="00D12B7E" w:rsidRPr="0004589E">
        <w:t>х</w:t>
      </w:r>
      <w:r w:rsidRPr="0004589E">
        <w:t xml:space="preserve"> организаци</w:t>
      </w:r>
      <w:r w:rsidR="00D12B7E" w:rsidRPr="0004589E">
        <w:t xml:space="preserve">й </w:t>
      </w:r>
      <w:r w:rsidR="00630BC2" w:rsidRPr="0004589E">
        <w:t xml:space="preserve">(дома отдыха, пансионаты, базы отдыха) </w:t>
      </w:r>
      <w:r w:rsidR="00D12B7E" w:rsidRPr="0004589E">
        <w:t xml:space="preserve">с </w:t>
      </w:r>
      <w:r w:rsidRPr="0004589E">
        <w:t>регламентированным режимом, предназначенны</w:t>
      </w:r>
      <w:r w:rsidR="00184770" w:rsidRPr="0004589E">
        <w:t>х</w:t>
      </w:r>
      <w:r w:rsidRPr="0004589E">
        <w:t xml:space="preserve"> для отдыха практически здоровых людей, расположенны</w:t>
      </w:r>
      <w:r w:rsidR="00184770" w:rsidRPr="0004589E">
        <w:t>х</w:t>
      </w:r>
      <w:r w:rsidRPr="0004589E">
        <w:t>, как правило, в пределах курортов, лечебно-оздоровительных местностей, пригородных зонах</w:t>
      </w:r>
      <w:r w:rsidR="000111E4" w:rsidRPr="0004589E">
        <w:t xml:space="preserve"> </w:t>
      </w:r>
      <w:r w:rsidR="00184770" w:rsidRPr="0004589E">
        <w:t>отража</w:t>
      </w:r>
      <w:r w:rsidR="000111E4" w:rsidRPr="0004589E">
        <w:t>е</w:t>
      </w:r>
      <w:r w:rsidR="00184770" w:rsidRPr="0004589E">
        <w:t>тся по коду 614, по коду 613 отражается количество номеров в них, по коду 610 – количество мест</w:t>
      </w:r>
      <w:r w:rsidRPr="0004589E">
        <w:t xml:space="preserve">. </w:t>
      </w:r>
    </w:p>
    <w:p w14:paraId="157F4D62" w14:textId="77777777" w:rsidR="009B4C8D" w:rsidRPr="0004589E" w:rsidRDefault="007826DB">
      <w:pPr>
        <w:spacing w:line="355" w:lineRule="auto"/>
      </w:pPr>
      <w:r w:rsidRPr="0004589E">
        <w:t xml:space="preserve">Из общего итога выделяются данные по вводу домов отдыха </w:t>
      </w:r>
      <w:r w:rsidRPr="0004589E">
        <w:br w:type="textWrapping" w:clear="all"/>
        <w:t>с материалом стен из дерева по коду 611 – «мест» и по коду 612 – «кв. м».</w:t>
      </w:r>
    </w:p>
    <w:p w14:paraId="4FC85B67" w14:textId="77777777" w:rsidR="00483B95" w:rsidRPr="0004589E" w:rsidRDefault="00483B95" w:rsidP="00483B95">
      <w:pPr>
        <w:spacing w:line="355" w:lineRule="auto"/>
      </w:pPr>
      <w:r w:rsidRPr="0004589E">
        <w:t xml:space="preserve">При реконструкции домов отдыха показывается только прирост мест </w:t>
      </w:r>
      <w:r w:rsidRPr="0004589E">
        <w:br/>
        <w:t xml:space="preserve">и номеров (коды 610 и 613). </w:t>
      </w:r>
    </w:p>
    <w:p w14:paraId="54675E1A" w14:textId="77777777" w:rsidR="00513086" w:rsidRPr="0004589E" w:rsidRDefault="00F155C1" w:rsidP="009373ED">
      <w:pPr>
        <w:spacing w:line="355" w:lineRule="auto"/>
      </w:pPr>
      <w:r w:rsidRPr="0004589E">
        <w:t xml:space="preserve">88. По коду 659 отражается  количество введенных в действие туристских </w:t>
      </w:r>
      <w:r w:rsidR="007826DB" w:rsidRPr="0004589E">
        <w:t xml:space="preserve">баз как </w:t>
      </w:r>
      <w:r w:rsidR="007826DB" w:rsidRPr="0004589E">
        <w:rPr>
          <w:shd w:val="clear" w:color="auto" w:fill="FFFFFF"/>
        </w:rPr>
        <w:t xml:space="preserve">отдельно стоящих зданий, так и комплекса зданий для </w:t>
      </w:r>
      <w:r w:rsidR="007826DB" w:rsidRPr="0004589E">
        <w:t>приема,</w:t>
      </w:r>
      <w:r w:rsidR="007826DB" w:rsidRPr="0004589E">
        <w:rPr>
          <w:shd w:val="clear" w:color="auto" w:fill="FFFFFF"/>
        </w:rPr>
        <w:t xml:space="preserve"> размещения, организации </w:t>
      </w:r>
      <w:hyperlink r:id="rId16" w:tooltip="Общественное питание" w:history="1">
        <w:r w:rsidR="007826DB" w:rsidRPr="0004589E">
          <w:rPr>
            <w:rStyle w:val="af3"/>
            <w:color w:val="auto"/>
            <w:u w:val="none"/>
            <w:shd w:val="clear" w:color="auto" w:fill="FFFFFF"/>
          </w:rPr>
          <w:t>питания</w:t>
        </w:r>
      </w:hyperlink>
      <w:r w:rsidR="007826DB" w:rsidRPr="0004589E">
        <w:t>,</w:t>
      </w:r>
      <w:r w:rsidR="007826DB" w:rsidRPr="0004589E">
        <w:rPr>
          <w:shd w:val="clear" w:color="auto" w:fill="FFFFFF"/>
        </w:rPr>
        <w:t xml:space="preserve"> </w:t>
      </w:r>
      <w:r w:rsidR="007826DB" w:rsidRPr="0004589E">
        <w:t>активного</w:t>
      </w:r>
      <w:r w:rsidR="005A3092" w:rsidRPr="0004589E">
        <w:t xml:space="preserve"> </w:t>
      </w:r>
      <w:r w:rsidR="007826DB" w:rsidRPr="0004589E">
        <w:t>отдыха или спортивного туризма,</w:t>
      </w:r>
      <w:r w:rsidR="005A3092" w:rsidRPr="0004589E">
        <w:t xml:space="preserve"> </w:t>
      </w:r>
      <w:r w:rsidR="005A3092" w:rsidRPr="0004589E">
        <w:rPr>
          <w:shd w:val="clear" w:color="auto" w:fill="FFFFFF"/>
        </w:rPr>
        <w:t>культурно-</w:t>
      </w:r>
      <w:hyperlink r:id="rId17" w:tooltip="Бытовое обслуживание" w:history="1">
        <w:r w:rsidR="005A3092" w:rsidRPr="0004589E">
          <w:rPr>
            <w:rStyle w:val="af3"/>
            <w:color w:val="auto"/>
            <w:u w:val="none"/>
            <w:shd w:val="clear" w:color="auto" w:fill="FFFFFF"/>
          </w:rPr>
          <w:t>бытового</w:t>
        </w:r>
      </w:hyperlink>
      <w:r w:rsidR="005A3092" w:rsidRPr="0004589E">
        <w:t xml:space="preserve"> </w:t>
      </w:r>
      <w:r w:rsidR="005A3092" w:rsidRPr="0004589E">
        <w:rPr>
          <w:shd w:val="clear" w:color="auto" w:fill="FFFFFF"/>
        </w:rPr>
        <w:t xml:space="preserve">обслуживания </w:t>
      </w:r>
      <w:hyperlink r:id="rId18" w:tooltip="Турист" w:history="1">
        <w:r w:rsidR="005A3092" w:rsidRPr="0004589E">
          <w:rPr>
            <w:rStyle w:val="af3"/>
            <w:color w:val="auto"/>
            <w:u w:val="none"/>
            <w:shd w:val="clear" w:color="auto" w:fill="FFFFFF"/>
          </w:rPr>
          <w:t>туристов</w:t>
        </w:r>
      </w:hyperlink>
      <w:r w:rsidR="005A3092" w:rsidRPr="0004589E">
        <w:rPr>
          <w:rStyle w:val="af3"/>
          <w:color w:val="auto"/>
          <w:u w:val="none"/>
          <w:shd w:val="clear" w:color="auto" w:fill="FFFFFF"/>
        </w:rPr>
        <w:t xml:space="preserve">, </w:t>
      </w:r>
      <w:r w:rsidR="005A3092" w:rsidRPr="0004589E">
        <w:t xml:space="preserve">по коду 658 отражается </w:t>
      </w:r>
      <w:r w:rsidR="00513086" w:rsidRPr="0004589E">
        <w:t>количество номеров в них, по коду 645 – количество мест</w:t>
      </w:r>
      <w:r w:rsidR="007826DB" w:rsidRPr="0004589E">
        <w:rPr>
          <w:shd w:val="clear" w:color="auto" w:fill="FFFFFF"/>
        </w:rPr>
        <w:t>.</w:t>
      </w:r>
      <w:r w:rsidR="007826DB" w:rsidRPr="0004589E">
        <w:t xml:space="preserve"> </w:t>
      </w:r>
    </w:p>
    <w:p w14:paraId="1C91E390" w14:textId="77777777" w:rsidR="009B4C8D" w:rsidRPr="0004589E" w:rsidRDefault="007826DB">
      <w:pPr>
        <w:spacing w:line="355" w:lineRule="auto"/>
      </w:pPr>
      <w:r w:rsidRPr="0004589E">
        <w:t xml:space="preserve">Для размещения туристов могут использоваться капитальные строения гостиничного типа, сезонные помещения (летние домики, шатры и так далее), </w:t>
      </w:r>
      <w:r w:rsidR="00513086" w:rsidRPr="0004589E">
        <w:br/>
      </w:r>
      <w:r w:rsidRPr="0004589E">
        <w:t>а также обустраиваться специальные места для организации палаточных лагерей.</w:t>
      </w:r>
    </w:p>
    <w:p w14:paraId="23D3D62B" w14:textId="77777777" w:rsidR="009B4C8D" w:rsidRPr="0004589E" w:rsidRDefault="00A06FEA" w:rsidP="004A360C">
      <w:pPr>
        <w:spacing w:line="355" w:lineRule="auto"/>
      </w:pPr>
      <w:r w:rsidRPr="0004589E">
        <w:t xml:space="preserve">Из общего итога выделяются данные по вводу туристских баз </w:t>
      </w:r>
      <w:r w:rsidR="004A360C" w:rsidRPr="0004589E">
        <w:br/>
      </w:r>
      <w:r w:rsidR="007826DB" w:rsidRPr="0004589E">
        <w:t>с материалом стен из дерева по коду 1645 – «мест» и по коду 1646 – «кв. м».</w:t>
      </w:r>
    </w:p>
    <w:p w14:paraId="10CBF4B5" w14:textId="77777777" w:rsidR="00C96FCB" w:rsidRPr="0004589E" w:rsidRDefault="00C96FCB" w:rsidP="004A360C">
      <w:pPr>
        <w:spacing w:line="355" w:lineRule="auto"/>
      </w:pPr>
      <w:r w:rsidRPr="0004589E">
        <w:t xml:space="preserve">При реконструкции  туристских </w:t>
      </w:r>
      <w:r w:rsidR="00342535" w:rsidRPr="00342535">
        <w:t xml:space="preserve"> </w:t>
      </w:r>
      <w:r w:rsidRPr="0004589E">
        <w:t xml:space="preserve"> баз  показывается </w:t>
      </w:r>
      <w:r w:rsidR="00342535" w:rsidRPr="00342535">
        <w:t xml:space="preserve"> </w:t>
      </w:r>
      <w:r w:rsidRPr="0004589E">
        <w:t>только</w:t>
      </w:r>
      <w:r w:rsidR="00342535" w:rsidRPr="00342535">
        <w:t xml:space="preserve"> </w:t>
      </w:r>
      <w:r w:rsidRPr="0004589E">
        <w:t xml:space="preserve"> прирост</w:t>
      </w:r>
      <w:r w:rsidR="00342535" w:rsidRPr="00342535">
        <w:t xml:space="preserve"> </w:t>
      </w:r>
      <w:r w:rsidRPr="0004589E">
        <w:t xml:space="preserve"> мест </w:t>
      </w:r>
    </w:p>
    <w:p w14:paraId="7B77895C" w14:textId="77777777" w:rsidR="00483B95" w:rsidRPr="0004589E" w:rsidRDefault="00483B95" w:rsidP="00C96FCB">
      <w:pPr>
        <w:spacing w:line="355" w:lineRule="auto"/>
        <w:ind w:firstLine="0"/>
      </w:pPr>
      <w:r w:rsidRPr="0004589E">
        <w:lastRenderedPageBreak/>
        <w:t>и номеров (коды 6</w:t>
      </w:r>
      <w:r w:rsidR="006B44E6" w:rsidRPr="0004589E">
        <w:t>45</w:t>
      </w:r>
      <w:r w:rsidRPr="0004589E">
        <w:t xml:space="preserve"> и 6</w:t>
      </w:r>
      <w:r w:rsidR="006B44E6" w:rsidRPr="0004589E">
        <w:t>58</w:t>
      </w:r>
      <w:r w:rsidRPr="0004589E">
        <w:t xml:space="preserve">). </w:t>
      </w:r>
    </w:p>
    <w:p w14:paraId="33DD84CF" w14:textId="77777777" w:rsidR="003B6F64" w:rsidRPr="0004589E" w:rsidRDefault="002328F2">
      <w:pPr>
        <w:widowControl w:val="0"/>
        <w:spacing w:line="355" w:lineRule="auto"/>
      </w:pPr>
      <w:r w:rsidRPr="0004589E">
        <w:t>89</w:t>
      </w:r>
      <w:r w:rsidR="007826DB" w:rsidRPr="0004589E">
        <w:t>. По вводу в действие</w:t>
      </w:r>
      <w:r w:rsidR="007826DB" w:rsidRPr="0004589E">
        <w:rPr>
          <w:b/>
        </w:rPr>
        <w:t xml:space="preserve"> </w:t>
      </w:r>
      <w:r w:rsidR="007826DB" w:rsidRPr="0004589E">
        <w:t>мотелей</w:t>
      </w:r>
      <w:r w:rsidR="007826DB" w:rsidRPr="0004589E">
        <w:rPr>
          <w:b/>
        </w:rPr>
        <w:t xml:space="preserve"> </w:t>
      </w:r>
      <w:r w:rsidR="007826DB" w:rsidRPr="0004589E">
        <w:t>по</w:t>
      </w:r>
      <w:r w:rsidR="007826DB" w:rsidRPr="0004589E">
        <w:rPr>
          <w:b/>
        </w:rPr>
        <w:t xml:space="preserve"> </w:t>
      </w:r>
      <w:r w:rsidR="007826DB" w:rsidRPr="0004589E">
        <w:t xml:space="preserve">коду </w:t>
      </w:r>
      <w:r w:rsidR="00A0082C" w:rsidRPr="0004589E">
        <w:t>655</w:t>
      </w:r>
      <w:r w:rsidR="007826DB" w:rsidRPr="0004589E">
        <w:t xml:space="preserve"> </w:t>
      </w:r>
      <w:r w:rsidR="003B6F64" w:rsidRPr="0004589E">
        <w:t>показывается</w:t>
      </w:r>
      <w:r w:rsidR="007826DB" w:rsidRPr="0004589E">
        <w:t xml:space="preserve"> </w:t>
      </w:r>
      <w:r w:rsidR="003B6F64" w:rsidRPr="0004589E">
        <w:t xml:space="preserve">количество построенных </w:t>
      </w:r>
      <w:r w:rsidR="007826DB" w:rsidRPr="0004589E">
        <w:t>специальны</w:t>
      </w:r>
      <w:r w:rsidR="003B6F64" w:rsidRPr="0004589E">
        <w:t>х</w:t>
      </w:r>
      <w:r w:rsidR="007826DB" w:rsidRPr="0004589E">
        <w:t xml:space="preserve"> придорожны</w:t>
      </w:r>
      <w:r w:rsidR="003B6F64" w:rsidRPr="0004589E">
        <w:t>х</w:t>
      </w:r>
      <w:r w:rsidR="007826DB" w:rsidRPr="0004589E">
        <w:t xml:space="preserve"> гостиниц, предназначенны</w:t>
      </w:r>
      <w:r w:rsidR="003B6F64" w:rsidRPr="0004589E">
        <w:t>х</w:t>
      </w:r>
      <w:r w:rsidR="007826DB" w:rsidRPr="0004589E">
        <w:t xml:space="preserve"> исключительно для участников транзитного движения по автомобильной дороге</w:t>
      </w:r>
      <w:r w:rsidR="003B6F64" w:rsidRPr="0004589E">
        <w:t>, по коду 654 отражается количество номеров в них, по коду 647 – количество мест.</w:t>
      </w:r>
      <w:r w:rsidR="007826DB" w:rsidRPr="0004589E">
        <w:t xml:space="preserve"> </w:t>
      </w:r>
    </w:p>
    <w:p w14:paraId="543CD2BD" w14:textId="77777777" w:rsidR="009B4C8D" w:rsidRPr="0004589E" w:rsidRDefault="007826DB">
      <w:pPr>
        <w:widowControl w:val="0"/>
        <w:spacing w:line="355" w:lineRule="auto"/>
      </w:pPr>
      <w:r w:rsidRPr="0004589E">
        <w:t xml:space="preserve">В отличие от гостиниц обычного типа, один номер мотеля предоставляется «экипажу» одного автомобиля, поэтому в каждом номере мотеля должны быть как обязательные, так и дополнительные места. </w:t>
      </w:r>
      <w:r w:rsidR="003B6F64" w:rsidRPr="0004589E">
        <w:br/>
      </w:r>
      <w:r w:rsidRPr="0004589E">
        <w:t>К особенностям мотеля относится наличие стоянки автомобилей, принадлежащих проживающим в нем. Вблизи него,</w:t>
      </w:r>
      <w:r w:rsidR="00DD5421" w:rsidRPr="0004589E">
        <w:t xml:space="preserve"> </w:t>
      </w:r>
      <w:r w:rsidRPr="0004589E">
        <w:t>как правило, располагаются станции технического обслуживания автомобилей и автозаправочная станция.</w:t>
      </w:r>
    </w:p>
    <w:p w14:paraId="3C6D78D3" w14:textId="77777777" w:rsidR="009B4C8D" w:rsidRPr="0004589E" w:rsidRDefault="007826DB">
      <w:pPr>
        <w:widowControl w:val="0"/>
        <w:spacing w:line="355" w:lineRule="auto"/>
        <w:rPr>
          <w:rFonts w:eastAsia="Calibri"/>
          <w:lang w:eastAsia="en-US"/>
        </w:rPr>
      </w:pPr>
      <w:r w:rsidRPr="0004589E">
        <w:rPr>
          <w:rFonts w:eastAsia="Calibri"/>
          <w:lang w:eastAsia="en-US"/>
        </w:rPr>
        <w:t xml:space="preserve">Из общего итога выделяются данные по вводу мотелей с материалом стен </w:t>
      </w:r>
      <w:r w:rsidRPr="0004589E">
        <w:rPr>
          <w:rFonts w:eastAsia="Calibri"/>
          <w:lang w:eastAsia="en-US"/>
        </w:rPr>
        <w:br w:type="textWrapping" w:clear="all"/>
        <w:t>из дерева по коду 1647 – «мест» и по коду 2647 – «кв. м».</w:t>
      </w:r>
    </w:p>
    <w:p w14:paraId="4EC0FA2A" w14:textId="77777777" w:rsidR="006B44E6" w:rsidRPr="0004589E" w:rsidRDefault="006B44E6" w:rsidP="006B44E6">
      <w:pPr>
        <w:spacing w:line="355" w:lineRule="auto"/>
      </w:pPr>
      <w:r w:rsidRPr="0004589E">
        <w:t xml:space="preserve">При реконструкции мотелей показывается только прирост мест </w:t>
      </w:r>
      <w:r w:rsidRPr="0004589E">
        <w:br/>
        <w:t xml:space="preserve">и номеров (коды 647 и 654). </w:t>
      </w:r>
    </w:p>
    <w:p w14:paraId="5C49E9FC" w14:textId="77777777" w:rsidR="00025B77" w:rsidRPr="0004589E" w:rsidRDefault="007826DB">
      <w:pPr>
        <w:widowControl w:val="0"/>
        <w:spacing w:line="355" w:lineRule="auto"/>
      </w:pPr>
      <w:r w:rsidRPr="0004589E">
        <w:t>9</w:t>
      </w:r>
      <w:r w:rsidR="002328F2" w:rsidRPr="0004589E">
        <w:t>0</w:t>
      </w:r>
      <w:r w:rsidRPr="0004589E">
        <w:t xml:space="preserve">. </w:t>
      </w:r>
      <w:r w:rsidR="00196965" w:rsidRPr="0004589E">
        <w:t>Д</w:t>
      </w:r>
      <w:r w:rsidRPr="0004589E">
        <w:t xml:space="preserve">анные по </w:t>
      </w:r>
      <w:r w:rsidR="00196965" w:rsidRPr="0004589E">
        <w:t xml:space="preserve">количеству введенных </w:t>
      </w:r>
      <w:r w:rsidRPr="0004589E">
        <w:t>кемпинг</w:t>
      </w:r>
      <w:r w:rsidR="00196965" w:rsidRPr="0004589E">
        <w:t>ов</w:t>
      </w:r>
      <w:r w:rsidRPr="0004589E">
        <w:t xml:space="preserve"> – коллективным объектам размещения на закрытых площадках, предназначенных для палаток, автофургонов, автоприцепов, домов на колесах и туристских хижин</w:t>
      </w:r>
      <w:r w:rsidR="008E4E84" w:rsidRPr="0004589E">
        <w:t xml:space="preserve"> –</w:t>
      </w:r>
      <w:r w:rsidR="00196965" w:rsidRPr="0004589E">
        <w:t xml:space="preserve"> отражаются по коду 657</w:t>
      </w:r>
      <w:r w:rsidR="00025B77" w:rsidRPr="0004589E">
        <w:t xml:space="preserve">, по коду 656 отражается количество номеров в них, </w:t>
      </w:r>
      <w:r w:rsidR="001A2E6F" w:rsidRPr="0004589E">
        <w:br/>
      </w:r>
      <w:r w:rsidR="00025B77" w:rsidRPr="0004589E">
        <w:t>по коду 648 – количество мест.</w:t>
      </w:r>
    </w:p>
    <w:p w14:paraId="1AA24263" w14:textId="77777777" w:rsidR="00E96803" w:rsidRPr="0004589E" w:rsidRDefault="007826DB" w:rsidP="00E96803">
      <w:pPr>
        <w:widowControl w:val="0"/>
        <w:spacing w:line="355" w:lineRule="auto"/>
      </w:pPr>
      <w:r w:rsidRPr="0004589E">
        <w:t xml:space="preserve">До 2002 года кемпинги учитывались в числе гостиниц и аналогичных средств размещения, с 2002 года </w:t>
      </w:r>
      <w:r w:rsidRPr="0004589E">
        <w:rPr>
          <w:rFonts w:eastAsia="Calibri"/>
          <w:lang w:eastAsia="en-US"/>
        </w:rPr>
        <w:t>–</w:t>
      </w:r>
      <w:r w:rsidRPr="0004589E">
        <w:t xml:space="preserve"> отнесены к организациям отдыха.</w:t>
      </w:r>
    </w:p>
    <w:p w14:paraId="5DD9A1A3" w14:textId="77777777" w:rsidR="009B4C8D" w:rsidRPr="0004589E" w:rsidRDefault="007826DB" w:rsidP="00E96803">
      <w:pPr>
        <w:widowControl w:val="0"/>
        <w:spacing w:line="355" w:lineRule="auto"/>
        <w:rPr>
          <w:rFonts w:eastAsia="Calibri"/>
          <w:lang w:eastAsia="en-US"/>
        </w:rPr>
      </w:pPr>
      <w:r w:rsidRPr="0004589E">
        <w:rPr>
          <w:rFonts w:eastAsia="Calibri"/>
          <w:lang w:eastAsia="en-US"/>
        </w:rPr>
        <w:t>Из общего итога выделяются данные по вводу кемпингов с материалом</w:t>
      </w:r>
      <w:r w:rsidRPr="0004589E">
        <w:t xml:space="preserve"> </w:t>
      </w:r>
      <w:r w:rsidRPr="0004589E">
        <w:rPr>
          <w:rFonts w:eastAsia="Calibri"/>
          <w:lang w:eastAsia="en-US"/>
        </w:rPr>
        <w:t>стен из дерева по коду 1648 – «мест» и по коду 1649 – «кв. м».</w:t>
      </w:r>
    </w:p>
    <w:p w14:paraId="011AC39C" w14:textId="77777777" w:rsidR="006B44E6" w:rsidRPr="0004589E" w:rsidRDefault="006B44E6" w:rsidP="006B44E6">
      <w:pPr>
        <w:spacing w:line="355" w:lineRule="auto"/>
      </w:pPr>
      <w:r w:rsidRPr="0004589E">
        <w:t xml:space="preserve">При реконструкции кемпингов показывается только прирост мест </w:t>
      </w:r>
      <w:r w:rsidRPr="0004589E">
        <w:br/>
        <w:t xml:space="preserve">и номеров (коды 648 и 656). </w:t>
      </w:r>
    </w:p>
    <w:p w14:paraId="7ACEDF88" w14:textId="77777777" w:rsidR="00A403D0" w:rsidRPr="0004589E" w:rsidRDefault="007826DB" w:rsidP="00A403D0">
      <w:pPr>
        <w:spacing w:line="355" w:lineRule="auto"/>
      </w:pPr>
      <w:r w:rsidRPr="0004589E">
        <w:t>9</w:t>
      </w:r>
      <w:r w:rsidR="002328F2" w:rsidRPr="0004589E">
        <w:t>1</w:t>
      </w:r>
      <w:r w:rsidRPr="0004589E">
        <w:t xml:space="preserve">. </w:t>
      </w:r>
      <w:r w:rsidR="00A403D0" w:rsidRPr="0004589E">
        <w:t xml:space="preserve">По коду 918 отражается количество построенных </w:t>
      </w:r>
      <w:r w:rsidR="00A403D0" w:rsidRPr="0004589E">
        <w:rPr>
          <w:bCs/>
        </w:rPr>
        <w:t>детских оздоровительных лагерей</w:t>
      </w:r>
      <w:r w:rsidR="00A403D0" w:rsidRPr="0004589E">
        <w:t xml:space="preserve">, по коду </w:t>
      </w:r>
      <w:r w:rsidR="00570C62" w:rsidRPr="0004589E">
        <w:t>917</w:t>
      </w:r>
      <w:r w:rsidR="00A403D0" w:rsidRPr="0004589E">
        <w:t xml:space="preserve"> отражается количество номеров в них, по коду </w:t>
      </w:r>
      <w:r w:rsidR="00570C62" w:rsidRPr="0004589E">
        <w:t>916</w:t>
      </w:r>
      <w:r w:rsidR="00A403D0" w:rsidRPr="0004589E">
        <w:t xml:space="preserve"> – количество мест.</w:t>
      </w:r>
      <w:r w:rsidR="00570C62" w:rsidRPr="0004589E">
        <w:t xml:space="preserve"> Оздоровительные лагеря для школьников – </w:t>
      </w:r>
      <w:r w:rsidR="001A2E6F" w:rsidRPr="0004589E">
        <w:br/>
      </w:r>
      <w:r w:rsidR="0016722F" w:rsidRPr="0004589E">
        <w:t xml:space="preserve">это </w:t>
      </w:r>
      <w:r w:rsidR="00570C62" w:rsidRPr="0004589E">
        <w:t>загородные стационарные лагеря для отдыха детей и их оздоровления.</w:t>
      </w:r>
    </w:p>
    <w:p w14:paraId="6D625685" w14:textId="77777777" w:rsidR="006B44E6" w:rsidRPr="0004589E" w:rsidRDefault="006B44E6" w:rsidP="006B44E6">
      <w:pPr>
        <w:spacing w:line="355" w:lineRule="auto"/>
      </w:pPr>
      <w:r w:rsidRPr="0004589E">
        <w:lastRenderedPageBreak/>
        <w:t xml:space="preserve">При реконструкции </w:t>
      </w:r>
      <w:r w:rsidRPr="0004589E">
        <w:rPr>
          <w:bCs/>
        </w:rPr>
        <w:t>детских оздоровительных лагерей</w:t>
      </w:r>
      <w:r w:rsidRPr="0004589E">
        <w:t xml:space="preserve"> показывается только прирост мест и номеров (коды 916 и 917). </w:t>
      </w:r>
    </w:p>
    <w:p w14:paraId="709E2A45" w14:textId="77777777" w:rsidR="009B4C8D" w:rsidRPr="0004589E" w:rsidRDefault="007826DB">
      <w:pPr>
        <w:spacing w:line="355" w:lineRule="auto"/>
      </w:pPr>
      <w:r w:rsidRPr="0004589E">
        <w:t>Данные по детским санаторно-курортным организациям (детским санаториям и детским санаторно-оздоровительным лагерям круглогодичного действия) по коду 916 не отражаются, а включаются в данные по коду 595 «Санатории».</w:t>
      </w:r>
    </w:p>
    <w:p w14:paraId="7EC87FF0" w14:textId="77777777" w:rsidR="009B4C8D" w:rsidRPr="0004589E" w:rsidRDefault="007826DB">
      <w:pPr>
        <w:spacing w:line="355" w:lineRule="auto"/>
      </w:pPr>
      <w:r w:rsidRPr="0004589E">
        <w:t xml:space="preserve">Деятельность по предоставлению продуктов питания и напитков </w:t>
      </w:r>
      <w:r w:rsidRPr="0004589E">
        <w:br w:type="textWrapping" w:clear="all"/>
      </w:r>
      <w:r w:rsidRPr="0004589E">
        <w:rPr>
          <w:bCs/>
        </w:rPr>
        <w:t>(код ОКВЭД 2 – «56»)</w:t>
      </w:r>
    </w:p>
    <w:p w14:paraId="6CE12986" w14:textId="77777777" w:rsidR="009B4C8D" w:rsidRPr="0004589E" w:rsidRDefault="007826DB">
      <w:pPr>
        <w:widowControl w:val="0"/>
        <w:spacing w:line="355" w:lineRule="auto"/>
      </w:pPr>
      <w:r w:rsidRPr="0004589E">
        <w:t>9</w:t>
      </w:r>
      <w:r w:rsidR="002328F2" w:rsidRPr="0004589E">
        <w:t>2</w:t>
      </w:r>
      <w:r w:rsidRPr="0004589E">
        <w:t>. Предприятием общественного питания является предприятие, предназначенное для производства кулинарной продукции, мучных, кондитерских и булочных изделий, их реализации и (или) организации потребления. К предприятиям общественного питания (код 8142) относятся: рестораны, бары, столовые, закусочные, кафе.</w:t>
      </w:r>
    </w:p>
    <w:p w14:paraId="1502E5F4" w14:textId="77777777" w:rsidR="009B4C8D" w:rsidRPr="0004589E" w:rsidRDefault="007826DB">
      <w:pPr>
        <w:widowControl w:val="0"/>
        <w:spacing w:line="355" w:lineRule="auto"/>
      </w:pPr>
      <w:r w:rsidRPr="0004589E">
        <w:t>Сюда также относятся предприятия общественного питания (столовые, буфеты), предназначенные для обслуживания работников предприятий, организаций и учреждений, учащихся учебных заведений.</w:t>
      </w:r>
    </w:p>
    <w:p w14:paraId="2B3C8740" w14:textId="77777777" w:rsidR="009B4C8D" w:rsidRPr="0004589E" w:rsidRDefault="007826DB">
      <w:pPr>
        <w:widowControl w:val="0"/>
        <w:spacing w:line="355" w:lineRule="auto"/>
      </w:pPr>
      <w:r w:rsidRPr="0004589E">
        <w:t xml:space="preserve">Кафетерии и буфеты, организованные при магазинах, столовые </w:t>
      </w:r>
      <w:r w:rsidRPr="0004589E">
        <w:br w:type="textWrapping" w:clear="all"/>
        <w:t xml:space="preserve">при лечебных и оздоровительных учреждениях (больницах, домах отдыха, санаториях), а также временные (сезонные) предприятия по коду 8142 </w:t>
      </w:r>
      <w:r w:rsidRPr="0004589E">
        <w:br w:type="textWrapping" w:clear="all"/>
        <w:t>не учитываются.</w:t>
      </w:r>
    </w:p>
    <w:p w14:paraId="4C1D7246" w14:textId="77777777" w:rsidR="009B4C8D" w:rsidRPr="0004589E" w:rsidRDefault="007826DB">
      <w:pPr>
        <w:widowControl w:val="0"/>
        <w:spacing w:line="355" w:lineRule="auto"/>
      </w:pPr>
      <w:r w:rsidRPr="0004589E">
        <w:rPr>
          <w:bCs/>
        </w:rPr>
        <w:t>Операции с недвижимым имуществом (код ОКВЭД 2 – «68»)</w:t>
      </w:r>
    </w:p>
    <w:p w14:paraId="20B5C0F9" w14:textId="77777777" w:rsidR="009B4C8D" w:rsidRPr="0004589E" w:rsidRDefault="007826DB" w:rsidP="00BC2AB9">
      <w:pPr>
        <w:spacing w:line="355" w:lineRule="auto"/>
      </w:pPr>
      <w:r w:rsidRPr="0004589E">
        <w:t>9</w:t>
      </w:r>
      <w:r w:rsidR="002328F2" w:rsidRPr="0004589E">
        <w:t>3</w:t>
      </w:r>
      <w:r w:rsidRPr="0004589E">
        <w:t>.</w:t>
      </w:r>
      <w:r w:rsidRPr="0004589E">
        <w:rPr>
          <w:b/>
        </w:rPr>
        <w:t xml:space="preserve"> </w:t>
      </w:r>
      <w:r w:rsidRPr="0004589E">
        <w:t>Капитальный гараж – это объект недвижимости, к которому предъявляются все</w:t>
      </w:r>
      <w:r w:rsidR="00987C83" w:rsidRPr="0004589E">
        <w:t xml:space="preserve"> </w:t>
      </w:r>
      <w:r w:rsidRPr="0004589E">
        <w:t>требования,</w:t>
      </w:r>
      <w:r w:rsidR="00987C83" w:rsidRPr="0004589E">
        <w:t xml:space="preserve"> </w:t>
      </w:r>
      <w:r w:rsidRPr="0004589E">
        <w:t>касающиеся</w:t>
      </w:r>
      <w:r w:rsidR="00987C83" w:rsidRPr="0004589E">
        <w:t xml:space="preserve"> </w:t>
      </w:r>
      <w:r w:rsidRPr="0004589E">
        <w:t xml:space="preserve">его статуса, предназначенный </w:t>
      </w:r>
      <w:r w:rsidR="00F155C1" w:rsidRPr="0004589E">
        <w:br/>
      </w:r>
      <w:r w:rsidR="00987C83" w:rsidRPr="0004589E">
        <w:t xml:space="preserve">для организованного размещения мест постоянного хранения автотранспорта. </w:t>
      </w:r>
      <w:r w:rsidRPr="0004589E">
        <w:t>Конструкция включает в себя фундамент, являющийся</w:t>
      </w:r>
      <w:r w:rsidR="00E96803" w:rsidRPr="0004589E">
        <w:t xml:space="preserve"> </w:t>
      </w:r>
      <w:r w:rsidRPr="0004589E">
        <w:t>неотделимой ее частью.</w:t>
      </w:r>
      <w:r w:rsidR="00E96803" w:rsidRPr="0004589E">
        <w:t xml:space="preserve"> Постройку нельзя просто перенести, не нарушив ее целостности, что отличает </w:t>
      </w:r>
      <w:r w:rsidRPr="0004589E">
        <w:t>капитальный гараж от временного сооружения.</w:t>
      </w:r>
    </w:p>
    <w:p w14:paraId="77B8C641" w14:textId="77777777" w:rsidR="009B4C8D" w:rsidRPr="0004589E" w:rsidRDefault="007826DB">
      <w:pPr>
        <w:widowControl w:val="0"/>
        <w:spacing w:line="355" w:lineRule="auto"/>
      </w:pPr>
      <w:r w:rsidRPr="0004589E">
        <w:t>По коду 1473 отражается количество введенных отдельно стоящих одноэтажных или многоэтажных капитальных гаражей</w:t>
      </w:r>
      <w:r w:rsidRPr="0004589E">
        <w:rPr>
          <w:b/>
        </w:rPr>
        <w:t xml:space="preserve">, </w:t>
      </w:r>
      <w:r w:rsidRPr="0004589E">
        <w:t>гаражей-стоянок, стоянок</w:t>
      </w:r>
      <w:r w:rsidR="00802C29" w:rsidRPr="0004589E">
        <w:t>,</w:t>
      </w:r>
      <w:r w:rsidRPr="0004589E">
        <w:t xml:space="preserve"> по коду 1474 – количество машиномест в них.</w:t>
      </w:r>
    </w:p>
    <w:p w14:paraId="069A957E" w14:textId="77777777" w:rsidR="009B4C8D" w:rsidRPr="0004589E" w:rsidRDefault="007826DB">
      <w:pPr>
        <w:widowControl w:val="0"/>
        <w:spacing w:line="355" w:lineRule="auto"/>
      </w:pPr>
      <w:r w:rsidRPr="0004589E">
        <w:t xml:space="preserve">По указанным кодам не включаются: объекты гаражного назначения, </w:t>
      </w:r>
      <w:r w:rsidRPr="0004589E">
        <w:br w:type="textWrapping" w:clear="all"/>
      </w:r>
      <w:r w:rsidRPr="0004589E">
        <w:lastRenderedPageBreak/>
        <w:t xml:space="preserve">не являющиеся капитальными, встроено-пристроенные гаражи, подземные автостоянки и паркинги, парковки, транспортно-пересадочные узлы, открытые плоскостные </w:t>
      </w:r>
      <w:hyperlink r:id="rId19" w:tooltip="Территория" w:history="1">
        <w:r w:rsidRPr="0004589E">
          <w:t>площадк</w:t>
        </w:r>
      </w:hyperlink>
      <w:r w:rsidRPr="0004589E">
        <w:t>и.</w:t>
      </w:r>
    </w:p>
    <w:p w14:paraId="7365A935" w14:textId="77777777" w:rsidR="009B4C8D" w:rsidRPr="0004589E" w:rsidRDefault="007826DB">
      <w:pPr>
        <w:widowControl w:val="0"/>
        <w:spacing w:line="355" w:lineRule="auto"/>
      </w:pPr>
      <w:r w:rsidRPr="0004589E">
        <w:t>Реконструкция капитальных гаражей отражается только по коду 1474.</w:t>
      </w:r>
    </w:p>
    <w:p w14:paraId="1E195D6D" w14:textId="77777777" w:rsidR="009B4C8D" w:rsidRPr="0004589E" w:rsidRDefault="007826DB">
      <w:pPr>
        <w:spacing w:line="355" w:lineRule="auto"/>
      </w:pPr>
      <w:r w:rsidRPr="0004589E">
        <w:t xml:space="preserve">Деятельность ветеринарная </w:t>
      </w:r>
      <w:r w:rsidRPr="0004589E">
        <w:rPr>
          <w:bCs/>
        </w:rPr>
        <w:t>(код ОКВЭД 2 – «75»)</w:t>
      </w:r>
    </w:p>
    <w:p w14:paraId="4E21EC26" w14:textId="77777777" w:rsidR="009B4C8D" w:rsidRPr="0004589E" w:rsidRDefault="007826DB" w:rsidP="00347676">
      <w:pPr>
        <w:spacing w:line="355" w:lineRule="auto"/>
      </w:pPr>
      <w:r w:rsidRPr="0004589E">
        <w:t>9</w:t>
      </w:r>
      <w:r w:rsidR="002328F2" w:rsidRPr="0004589E">
        <w:t>4</w:t>
      </w:r>
      <w:r w:rsidRPr="0004589E">
        <w:t>. По коду 127 отражается</w:t>
      </w:r>
      <w:r w:rsidRPr="0004589E">
        <w:rPr>
          <w:b/>
        </w:rPr>
        <w:t xml:space="preserve"> </w:t>
      </w:r>
      <w:r w:rsidRPr="0004589E">
        <w:t>число посещений в смену во введенных ветеринарных пунктах, как отдельно стоящих, так и во встроенных</w:t>
      </w:r>
      <w:r w:rsidR="00B862F8" w:rsidRPr="0004589E">
        <w:t xml:space="preserve"> помещениях, деятельность которых связана с лечением и контролем </w:t>
      </w:r>
      <w:r w:rsidRPr="0004589E">
        <w:t>состояния здоровья сельскохозяйственных и домашних животных.</w:t>
      </w:r>
    </w:p>
    <w:p w14:paraId="066D4793" w14:textId="77777777" w:rsidR="009B4C8D" w:rsidRPr="0004589E" w:rsidRDefault="007826DB">
      <w:pPr>
        <w:spacing w:line="355" w:lineRule="auto"/>
      </w:pPr>
      <w:r w:rsidRPr="0004589E">
        <w:t xml:space="preserve">Из кода 127 выделяются данные по вводу ветеринарных пунктов </w:t>
      </w:r>
      <w:r w:rsidRPr="0004589E">
        <w:br w:type="textWrapping" w:clear="all"/>
        <w:t>с материалом стен из дерева по коду 1270 – «посещений в смену» и по коду 1271 – «кв. м».</w:t>
      </w:r>
    </w:p>
    <w:p w14:paraId="295F76BF" w14:textId="77777777" w:rsidR="009B4C8D" w:rsidRPr="0004589E" w:rsidRDefault="007826DB">
      <w:pPr>
        <w:spacing w:line="355" w:lineRule="auto"/>
        <w:rPr>
          <w:bCs/>
        </w:rPr>
      </w:pPr>
      <w:r w:rsidRPr="0004589E">
        <w:t xml:space="preserve">Деятельность органов государственного управления по обеспечению военной безопасности, обязательному социальному обеспечению </w:t>
      </w:r>
      <w:r w:rsidRPr="0004589E">
        <w:br w:type="textWrapping" w:clear="all"/>
      </w:r>
      <w:r w:rsidRPr="0004589E">
        <w:rPr>
          <w:bCs/>
        </w:rPr>
        <w:t>(код ОКВЭД 2 – «84»)</w:t>
      </w:r>
    </w:p>
    <w:p w14:paraId="4E5B3489" w14:textId="77777777" w:rsidR="009B4C8D" w:rsidRPr="0004589E" w:rsidRDefault="007826DB" w:rsidP="00A06FEA">
      <w:pPr>
        <w:spacing w:line="348" w:lineRule="auto"/>
        <w:rPr>
          <w:rFonts w:eastAsia="Calibri"/>
          <w:lang w:eastAsia="en-US"/>
        </w:rPr>
      </w:pPr>
      <w:r w:rsidRPr="0004589E">
        <w:t>9</w:t>
      </w:r>
      <w:r w:rsidR="002328F2" w:rsidRPr="0004589E">
        <w:t>5</w:t>
      </w:r>
      <w:r w:rsidRPr="0004589E">
        <w:t xml:space="preserve">. По коду 152 отражается количество введенных пунктов пропуска через государственную границу. </w:t>
      </w:r>
      <w:r w:rsidRPr="0004589E">
        <w:rPr>
          <w:rFonts w:eastAsia="Calibri"/>
          <w:lang w:eastAsia="en-US"/>
        </w:rPr>
        <w:t xml:space="preserve">Под пунктом пропуска через государственную границу понимается территория (акватория) в пределах железнодорожной, автомобильной станции или вокзала, морского, речного порта, аэропорта, военного аэродрома, открытых для международных сообщений (международных полетов), а также иной специально выделенный </w:t>
      </w:r>
      <w:r w:rsidRPr="0004589E">
        <w:rPr>
          <w:rFonts w:eastAsia="Calibri"/>
          <w:lang w:eastAsia="en-US"/>
        </w:rPr>
        <w:br w:type="textWrapping" w:clear="all"/>
        <w:t xml:space="preserve">в непосредственной близости от государственной границы участок местности, где в соответствии с законодательством Российской Федерации осуществляется </w:t>
      </w:r>
      <w:r w:rsidR="009373ED" w:rsidRPr="0004589E">
        <w:rPr>
          <w:rFonts w:eastAsia="Calibri"/>
          <w:lang w:eastAsia="en-US"/>
        </w:rPr>
        <w:t>пропуск через государственную</w:t>
      </w:r>
      <w:r w:rsidR="007F1C1F" w:rsidRPr="0004589E">
        <w:rPr>
          <w:rFonts w:eastAsia="Calibri"/>
          <w:lang w:eastAsia="en-US"/>
        </w:rPr>
        <w:t xml:space="preserve">  </w:t>
      </w:r>
      <w:r w:rsidR="009373ED" w:rsidRPr="0004589E">
        <w:rPr>
          <w:rFonts w:eastAsia="Calibri"/>
          <w:lang w:eastAsia="en-US"/>
        </w:rPr>
        <w:t>границу лиц, транспортных средств,</w:t>
      </w:r>
      <w:r w:rsidR="007F1C1F" w:rsidRPr="0004589E">
        <w:rPr>
          <w:rFonts w:eastAsia="Calibri"/>
          <w:lang w:eastAsia="en-US"/>
        </w:rPr>
        <w:t xml:space="preserve"> грузов, </w:t>
      </w:r>
      <w:r w:rsidRPr="0004589E">
        <w:rPr>
          <w:rFonts w:eastAsia="Calibri"/>
          <w:lang w:eastAsia="en-US"/>
        </w:rPr>
        <w:t>товаров и животных.</w:t>
      </w:r>
    </w:p>
    <w:p w14:paraId="1BFB399F" w14:textId="77777777" w:rsidR="00A01F25" w:rsidRPr="0004589E" w:rsidRDefault="00E96803" w:rsidP="00A01F25">
      <w:pPr>
        <w:spacing w:line="348" w:lineRule="auto"/>
        <w:ind w:firstLine="708"/>
      </w:pPr>
      <w:r w:rsidRPr="0004589E">
        <w:rPr>
          <w:rFonts w:eastAsia="Calibri"/>
          <w:lang w:eastAsia="en-US"/>
        </w:rPr>
        <w:t xml:space="preserve">96. </w:t>
      </w:r>
      <w:r w:rsidRPr="0004589E">
        <w:t xml:space="preserve">По коду 153 отражается количество введенных пожарных депо </w:t>
      </w:r>
      <w:r w:rsidR="007826DB" w:rsidRPr="0004589E">
        <w:t xml:space="preserve">(подразделений пожарной охраны). Под пунктом пожарного депо понимается объект пожарной охраны, в котором расположены помещения для хранения пожарной техники и ее технического обслуживания, служебные помещения </w:t>
      </w:r>
      <w:r w:rsidR="007826DB" w:rsidRPr="0004589E">
        <w:rPr>
          <w:rFonts w:eastAsia="Calibri"/>
          <w:lang w:eastAsia="en-US"/>
        </w:rPr>
        <w:br w:type="textWrapping" w:clear="all"/>
      </w:r>
      <w:r w:rsidR="007826DB" w:rsidRPr="0004589E">
        <w:t xml:space="preserve">для размещения личного состава, помещение для приема извещений о пожаре, </w:t>
      </w:r>
      <w:r w:rsidR="00A01F25" w:rsidRPr="0004589E">
        <w:t xml:space="preserve">технические  и  вспомогательные </w:t>
      </w:r>
      <w:r w:rsidR="00254D4E" w:rsidRPr="00254D4E">
        <w:t xml:space="preserve"> </w:t>
      </w:r>
      <w:r w:rsidR="00A01F25" w:rsidRPr="0004589E">
        <w:t xml:space="preserve"> помещения,  необходимые </w:t>
      </w:r>
      <w:r w:rsidR="00254D4E" w:rsidRPr="00254D4E">
        <w:t xml:space="preserve"> </w:t>
      </w:r>
      <w:r w:rsidR="00A01F25" w:rsidRPr="0004589E">
        <w:t xml:space="preserve"> для  выполнения </w:t>
      </w:r>
    </w:p>
    <w:p w14:paraId="0FDE580A" w14:textId="77777777" w:rsidR="009B4C8D" w:rsidRPr="0004589E" w:rsidRDefault="007826DB" w:rsidP="00A01F25">
      <w:pPr>
        <w:spacing w:line="348" w:lineRule="auto"/>
        <w:ind w:firstLine="0"/>
      </w:pPr>
      <w:r w:rsidRPr="0004589E">
        <w:lastRenderedPageBreak/>
        <w:t>задач, возложенных на пожарную охрану.</w:t>
      </w:r>
    </w:p>
    <w:p w14:paraId="5FE431DA" w14:textId="77777777" w:rsidR="009B4C8D" w:rsidRPr="0004589E" w:rsidRDefault="007826DB" w:rsidP="00F155C1">
      <w:pPr>
        <w:spacing w:line="348" w:lineRule="auto"/>
        <w:rPr>
          <w:strike/>
        </w:rPr>
      </w:pPr>
      <w:r w:rsidRPr="0004589E">
        <w:t xml:space="preserve">Образование </w:t>
      </w:r>
      <w:r w:rsidRPr="0004589E">
        <w:rPr>
          <w:bCs/>
        </w:rPr>
        <w:t>(код ОКВЭД 2 – «85»)</w:t>
      </w:r>
    </w:p>
    <w:p w14:paraId="50595734" w14:textId="77777777" w:rsidR="009B4C8D" w:rsidRPr="0004589E" w:rsidRDefault="007826DB" w:rsidP="00F155C1">
      <w:pPr>
        <w:widowControl w:val="0"/>
        <w:spacing w:line="348" w:lineRule="auto"/>
        <w:contextualSpacing/>
      </w:pPr>
      <w:r w:rsidRPr="0004589E">
        <w:t>9</w:t>
      </w:r>
      <w:r w:rsidR="002328F2" w:rsidRPr="0004589E">
        <w:t>7</w:t>
      </w:r>
      <w:r w:rsidRPr="0004589E">
        <w:t xml:space="preserve">. По образовательным организациям высшего образования </w:t>
      </w:r>
      <w:r w:rsidRPr="0004589E">
        <w:br w:type="textWrapping" w:clear="all"/>
        <w:t>по коду 680 показывается ввод объектов образования, реализующих образовательные программы высшего образования и научную деятельность.</w:t>
      </w:r>
      <w:r w:rsidR="00E96803" w:rsidRPr="0004589E">
        <w:t xml:space="preserve"> </w:t>
      </w:r>
    </w:p>
    <w:p w14:paraId="0E734C05" w14:textId="77777777" w:rsidR="009B4C8D" w:rsidRPr="0004589E" w:rsidRDefault="007826DB" w:rsidP="00F155C1">
      <w:pPr>
        <w:widowControl w:val="0"/>
        <w:spacing w:line="348" w:lineRule="auto"/>
        <w:contextualSpacing/>
      </w:pPr>
      <w:r w:rsidRPr="0004589E">
        <w:t>9</w:t>
      </w:r>
      <w:r w:rsidR="002328F2" w:rsidRPr="0004589E">
        <w:t>8</w:t>
      </w:r>
      <w:r w:rsidRPr="0004589E">
        <w:t>. По профессиональным образовательным организациям по коду 681 показывается ввод объектов образования, реализующих образовательные программы среднего профессионального образования и (или) по программам профессионального обучения.</w:t>
      </w:r>
    </w:p>
    <w:p w14:paraId="78382565" w14:textId="77777777" w:rsidR="009B4C8D" w:rsidRPr="0004589E" w:rsidRDefault="007826DB" w:rsidP="00F155C1">
      <w:pPr>
        <w:widowControl w:val="0"/>
        <w:spacing w:line="348" w:lineRule="auto"/>
        <w:contextualSpacing/>
      </w:pPr>
      <w:r w:rsidRPr="0004589E">
        <w:t xml:space="preserve">По образовательным организациям высшего образования (код 680) </w:t>
      </w:r>
      <w:r w:rsidRPr="0004589E">
        <w:br w:type="textWrapping" w:clear="all"/>
        <w:t xml:space="preserve">и профессиональным образовательным организациям (код 681) показывается общая площадь учебно-лабораторных зданий, в которую входит сумма площадей учебно-производственных (основных), вспомогательных, подсобных и технических помещений в соответствии с утвержденным проектом </w:t>
      </w:r>
      <w:r w:rsidRPr="0004589E">
        <w:br w:type="textWrapping" w:clear="all"/>
        <w:t xml:space="preserve">на строительство данного учебного заведения: аудитории и демонстрационные залы при них, лаборатории, учебные кабинеты, мастерские всех назначений, залы (чертежные, курсового и дипломного проектирования, испытания конструкций, монтажно-демонтажные, спортивные и актовые) с помещениями при них, библиотеки, читальные залы, книгохранилища и прочие помещения при них, помещения архивов, помещения административно-хозяйственного управления, кинопроекционные, гардеробные, рекреационные помещения, вестибюли, тамбуры, помещения хозяйственного инвентаря, узлы управления, промежуточные технические этажи для размещения инженерных сетей </w:t>
      </w:r>
      <w:r w:rsidRPr="0004589E">
        <w:br w:type="textWrapping" w:clear="all"/>
        <w:t>и оборудования и другие.</w:t>
      </w:r>
    </w:p>
    <w:p w14:paraId="1CFF7BC5" w14:textId="77777777" w:rsidR="009B4C8D" w:rsidRPr="0004589E" w:rsidRDefault="007F1C1F" w:rsidP="00254D4E">
      <w:pPr>
        <w:widowControl w:val="0"/>
        <w:spacing w:line="348" w:lineRule="auto"/>
        <w:contextualSpacing/>
      </w:pPr>
      <w:r w:rsidRPr="0004589E">
        <w:t xml:space="preserve">99. По общеобразовательным организациям по коду 901 отражаются </w:t>
      </w:r>
      <w:r w:rsidR="007826DB" w:rsidRPr="0004589E">
        <w:t xml:space="preserve">данные по вводу объектов образования (включая школы-интернаты всех видов), реализующих образовательные программы начального общего, основного общего и (или) среднего общего образования. Данные </w:t>
      </w:r>
      <w:r w:rsidR="007826DB" w:rsidRPr="0004589E">
        <w:br w:type="textWrapping" w:clear="all"/>
        <w:t>по воскресным школам по этой строке не отражаются.</w:t>
      </w:r>
    </w:p>
    <w:p w14:paraId="103BF396" w14:textId="77777777" w:rsidR="009B4C8D" w:rsidRPr="0004589E" w:rsidRDefault="007826DB">
      <w:pPr>
        <w:spacing w:line="355" w:lineRule="auto"/>
      </w:pPr>
      <w:r w:rsidRPr="0004589E">
        <w:t>Из кода 901 выделяются данные:</w:t>
      </w:r>
    </w:p>
    <w:p w14:paraId="66FC6BC0" w14:textId="77777777" w:rsidR="009B4C8D" w:rsidRPr="0004589E" w:rsidRDefault="007826DB">
      <w:pPr>
        <w:spacing w:line="355" w:lineRule="auto"/>
      </w:pPr>
      <w:r w:rsidRPr="0004589E">
        <w:t>по общеобразовательным</w:t>
      </w:r>
      <w:r w:rsidR="00195BC5" w:rsidRPr="0004589E">
        <w:t xml:space="preserve"> </w:t>
      </w:r>
      <w:r w:rsidRPr="0004589E">
        <w:t>организациям в сельской</w:t>
      </w:r>
      <w:r w:rsidR="00195BC5" w:rsidRPr="0004589E">
        <w:t xml:space="preserve"> </w:t>
      </w:r>
      <w:r w:rsidRPr="0004589E">
        <w:t>местности (код 900);</w:t>
      </w:r>
      <w:r w:rsidR="00AB7A67" w:rsidRPr="0004589E">
        <w:t xml:space="preserve"> </w:t>
      </w:r>
    </w:p>
    <w:p w14:paraId="7CBE8FAB" w14:textId="77777777" w:rsidR="00A01F25" w:rsidRPr="0004589E" w:rsidRDefault="00A01F25">
      <w:pPr>
        <w:spacing w:line="355" w:lineRule="auto"/>
      </w:pPr>
      <w:r w:rsidRPr="0004589E">
        <w:t xml:space="preserve">по    общеобразовательным  </w:t>
      </w:r>
      <w:r w:rsidR="00254D4E" w:rsidRPr="00254D4E">
        <w:t xml:space="preserve"> </w:t>
      </w:r>
      <w:r w:rsidRPr="0004589E">
        <w:t xml:space="preserve">   организациям,  </w:t>
      </w:r>
      <w:r w:rsidR="00254D4E" w:rsidRPr="00254D4E">
        <w:t xml:space="preserve"> </w:t>
      </w:r>
      <w:r w:rsidRPr="0004589E">
        <w:t xml:space="preserve">   построенным   </w:t>
      </w:r>
      <w:r w:rsidR="00254D4E" w:rsidRPr="00254D4E">
        <w:t xml:space="preserve"> </w:t>
      </w:r>
      <w:r w:rsidRPr="0004589E">
        <w:t xml:space="preserve"> за   </w:t>
      </w:r>
      <w:r w:rsidR="00254D4E" w:rsidRPr="00254D4E">
        <w:t xml:space="preserve"> </w:t>
      </w:r>
      <w:r w:rsidRPr="0004589E">
        <w:t xml:space="preserve"> счет </w:t>
      </w:r>
    </w:p>
    <w:p w14:paraId="359A9B0B" w14:textId="77777777" w:rsidR="003D01BA" w:rsidRPr="0004589E" w:rsidRDefault="003D01BA" w:rsidP="00A01F25">
      <w:pPr>
        <w:spacing w:line="355" w:lineRule="auto"/>
        <w:ind w:firstLine="0"/>
      </w:pPr>
      <w:r w:rsidRPr="0004589E">
        <w:lastRenderedPageBreak/>
        <w:t xml:space="preserve">софинансирования из </w:t>
      </w:r>
      <w:r w:rsidR="00A83B1F" w:rsidRPr="0004589E">
        <w:t>федерального бюджета (код 903);</w:t>
      </w:r>
    </w:p>
    <w:p w14:paraId="073ABBA8" w14:textId="77777777" w:rsidR="009B4C8D" w:rsidRPr="0004589E" w:rsidRDefault="007826DB">
      <w:pPr>
        <w:widowControl w:val="0"/>
        <w:spacing w:line="355" w:lineRule="auto"/>
      </w:pPr>
      <w:r w:rsidRPr="0004589E">
        <w:t xml:space="preserve">по общеобразовательным организациям с материалом стен из дерева </w:t>
      </w:r>
      <w:r w:rsidRPr="0004589E">
        <w:br w:type="textWrapping" w:clear="all"/>
        <w:t>по коду 1901 – «ученических мест» и по коду 1902 – «кв. м»</w:t>
      </w:r>
      <w:r w:rsidR="003D01BA" w:rsidRPr="0004589E">
        <w:t>.</w:t>
      </w:r>
    </w:p>
    <w:p w14:paraId="733DDA85" w14:textId="77777777" w:rsidR="009B4C8D" w:rsidRPr="0004589E" w:rsidRDefault="007826DB">
      <w:pPr>
        <w:widowControl w:val="0"/>
        <w:spacing w:line="355" w:lineRule="auto"/>
      </w:pPr>
      <w:r w:rsidRPr="0004589E">
        <w:t xml:space="preserve">Из кодов 1901 и 1902 соответственно выделяются данные по вводу общеобразовательных организаций в сельской местности с материалом стен </w:t>
      </w:r>
      <w:r w:rsidRPr="0004589E">
        <w:br w:type="textWrapping" w:clear="all"/>
        <w:t>из дерева по коду 2900 – «ученических мест» и по коду 3900 – «кв. м».</w:t>
      </w:r>
    </w:p>
    <w:p w14:paraId="26F50CE4" w14:textId="77777777" w:rsidR="009B4C8D" w:rsidRPr="0004589E" w:rsidRDefault="007826DB">
      <w:pPr>
        <w:widowControl w:val="0"/>
        <w:spacing w:line="355" w:lineRule="auto"/>
      </w:pPr>
      <w:r w:rsidRPr="0004589E">
        <w:t>10</w:t>
      </w:r>
      <w:r w:rsidR="002328F2" w:rsidRPr="0004589E">
        <w:t>0</w:t>
      </w:r>
      <w:r w:rsidRPr="0004589E">
        <w:t>. По дошкольным образовательным организациям</w:t>
      </w:r>
      <w:r w:rsidRPr="0004589E">
        <w:rPr>
          <w:b/>
        </w:rPr>
        <w:t xml:space="preserve"> </w:t>
      </w:r>
      <w:r w:rsidRPr="0004589E">
        <w:t>по коду 910 отражаются данные по вводу объектов дошкольного образования, обеспечивающих образовательную деятельность по образовательным программам дошкольного образования, присмотр и уход за детьми.</w:t>
      </w:r>
    </w:p>
    <w:p w14:paraId="21FC41F3" w14:textId="77777777" w:rsidR="009B4C8D" w:rsidRPr="0004589E" w:rsidRDefault="007826DB">
      <w:pPr>
        <w:spacing w:line="355" w:lineRule="auto"/>
      </w:pPr>
      <w:r w:rsidRPr="0004589E">
        <w:t>Из кода 910 выделяются данные:</w:t>
      </w:r>
    </w:p>
    <w:p w14:paraId="657AC6D1" w14:textId="77777777" w:rsidR="009B4C8D" w:rsidRPr="0004589E" w:rsidRDefault="007826DB">
      <w:pPr>
        <w:spacing w:line="355" w:lineRule="auto"/>
      </w:pPr>
      <w:r w:rsidRPr="0004589E">
        <w:rPr>
          <w:rFonts w:eastAsia="Calibri"/>
          <w:lang w:eastAsia="en-US"/>
        </w:rPr>
        <w:t>по</w:t>
      </w:r>
      <w:r w:rsidRPr="0004589E">
        <w:t xml:space="preserve"> дошкольным образовательным организациям в сельской местности</w:t>
      </w:r>
      <w:r w:rsidR="0029080F" w:rsidRPr="0004589E">
        <w:t xml:space="preserve"> </w:t>
      </w:r>
      <w:r w:rsidRPr="0004589E">
        <w:br w:type="textWrapping" w:clear="all"/>
        <w:t>(код 912);</w:t>
      </w:r>
    </w:p>
    <w:p w14:paraId="322A1AF7" w14:textId="77777777" w:rsidR="009B4C8D" w:rsidRPr="0004589E" w:rsidRDefault="007826DB">
      <w:pPr>
        <w:spacing w:line="355" w:lineRule="auto"/>
      </w:pPr>
      <w:r w:rsidRPr="0004589E">
        <w:t xml:space="preserve">по дошкольным образовательным организациям для детей в возрасте </w:t>
      </w:r>
      <w:r w:rsidRPr="0004589E">
        <w:rPr>
          <w:rFonts w:eastAsia="Calibri"/>
          <w:lang w:eastAsia="en-US"/>
        </w:rPr>
        <w:br w:type="textWrapping" w:clear="all"/>
      </w:r>
      <w:r w:rsidRPr="0004589E">
        <w:t>до трех лет (код 913) из них:</w:t>
      </w:r>
    </w:p>
    <w:p w14:paraId="145943CF" w14:textId="77777777" w:rsidR="009B4C8D" w:rsidRPr="0004589E" w:rsidRDefault="007826DB">
      <w:pPr>
        <w:tabs>
          <w:tab w:val="left" w:pos="567"/>
        </w:tabs>
        <w:spacing w:line="355" w:lineRule="auto"/>
        <w:ind w:firstLine="567"/>
      </w:pPr>
      <w:r w:rsidRPr="0004589E">
        <w:t>дошкольные образовательные организации для детей в возрасте до трех лет в сельской местности (код 914);</w:t>
      </w:r>
    </w:p>
    <w:p w14:paraId="3F8B1A04" w14:textId="77777777" w:rsidR="009B4C8D" w:rsidRPr="0004589E" w:rsidRDefault="007826DB">
      <w:pPr>
        <w:spacing w:line="355" w:lineRule="auto"/>
        <w:rPr>
          <w:rFonts w:eastAsia="Calibri"/>
          <w:lang w:eastAsia="en-US"/>
        </w:rPr>
      </w:pPr>
      <w:r w:rsidRPr="0004589E">
        <w:rPr>
          <w:rFonts w:eastAsia="Calibri"/>
          <w:lang w:eastAsia="en-US"/>
        </w:rPr>
        <w:t xml:space="preserve">по дошкольным образовательным организациям с материалом стен </w:t>
      </w:r>
      <w:r w:rsidRPr="0004589E">
        <w:rPr>
          <w:rFonts w:eastAsia="Calibri"/>
          <w:lang w:eastAsia="en-US"/>
        </w:rPr>
        <w:br w:type="textWrapping" w:clear="all"/>
        <w:t xml:space="preserve">из дерева по коду 1910 </w:t>
      </w:r>
      <w:r w:rsidRPr="0004589E">
        <w:t>–</w:t>
      </w:r>
      <w:r w:rsidRPr="0004589E">
        <w:rPr>
          <w:rFonts w:eastAsia="Calibri"/>
          <w:lang w:eastAsia="en-US"/>
        </w:rPr>
        <w:t xml:space="preserve"> «мест» и по коду 2910 </w:t>
      </w:r>
      <w:r w:rsidRPr="0004589E">
        <w:t>–</w:t>
      </w:r>
      <w:r w:rsidRPr="0004589E">
        <w:rPr>
          <w:rFonts w:eastAsia="Calibri"/>
          <w:lang w:eastAsia="en-US"/>
        </w:rPr>
        <w:t xml:space="preserve"> «кв. м».</w:t>
      </w:r>
    </w:p>
    <w:p w14:paraId="5671DFAC" w14:textId="77777777" w:rsidR="009B4C8D" w:rsidRPr="0004589E" w:rsidRDefault="007826DB">
      <w:pPr>
        <w:spacing w:line="355" w:lineRule="auto"/>
      </w:pPr>
      <w:r w:rsidRPr="0004589E">
        <w:t>Из кодов 1910 и 2910 соответственно выделяются данные:</w:t>
      </w:r>
    </w:p>
    <w:p w14:paraId="699EA99D" w14:textId="77777777" w:rsidR="009B4C8D" w:rsidRPr="0004589E" w:rsidRDefault="007826DB">
      <w:pPr>
        <w:spacing w:line="355" w:lineRule="auto"/>
        <w:rPr>
          <w:rFonts w:eastAsia="Calibri"/>
          <w:lang w:eastAsia="en-US"/>
        </w:rPr>
      </w:pPr>
      <w:r w:rsidRPr="0004589E">
        <w:t xml:space="preserve">дошкольные образовательные организации в сельской местности </w:t>
      </w:r>
      <w:r w:rsidRPr="0004589E">
        <w:rPr>
          <w:rFonts w:eastAsia="Calibri"/>
          <w:lang w:eastAsia="en-US"/>
        </w:rPr>
        <w:br w:type="textWrapping" w:clear="all"/>
      </w:r>
      <w:r w:rsidRPr="0004589E">
        <w:t xml:space="preserve">с материалом стен из дерева по коду 1913 – «мест» и по </w:t>
      </w:r>
      <w:r w:rsidRPr="0004589E">
        <w:rPr>
          <w:rFonts w:eastAsia="Calibri"/>
          <w:lang w:eastAsia="en-US"/>
        </w:rPr>
        <w:t>коду 1914 – «кв. м».</w:t>
      </w:r>
    </w:p>
    <w:p w14:paraId="06DDEDF7" w14:textId="77777777" w:rsidR="009B4C8D" w:rsidRPr="0004589E" w:rsidRDefault="007F1C1F" w:rsidP="00A01F25">
      <w:pPr>
        <w:spacing w:line="355" w:lineRule="auto"/>
        <w:rPr>
          <w:rFonts w:eastAsia="Calibri"/>
          <w:lang w:eastAsia="en-US"/>
        </w:rPr>
      </w:pPr>
      <w:r w:rsidRPr="0004589E">
        <w:t xml:space="preserve">101. </w:t>
      </w:r>
      <w:r w:rsidRPr="0004589E">
        <w:rPr>
          <w:rFonts w:eastAsia="Calibri"/>
          <w:lang w:eastAsia="en-US"/>
        </w:rPr>
        <w:t xml:space="preserve">По коду 126 показываются данные по вводу музыкальных школ. </w:t>
      </w:r>
      <w:r w:rsidRPr="0004589E">
        <w:rPr>
          <w:rFonts w:eastAsia="Calibri"/>
          <w:lang w:eastAsia="en-US"/>
        </w:rPr>
        <w:br/>
        <w:t xml:space="preserve">Из кода 126 выделяются данные по вводу музыкальных школ с материалом </w:t>
      </w:r>
      <w:r w:rsidR="007826DB" w:rsidRPr="0004589E">
        <w:rPr>
          <w:rFonts w:eastAsia="Calibri"/>
          <w:lang w:eastAsia="en-US"/>
        </w:rPr>
        <w:t>стен из дерева по коду 1260 – «мест» и по коду 1261 – «кв. м».</w:t>
      </w:r>
    </w:p>
    <w:p w14:paraId="0AFECEDC" w14:textId="77777777" w:rsidR="002328F2" w:rsidRPr="0004589E" w:rsidRDefault="002328F2" w:rsidP="002328F2">
      <w:pPr>
        <w:spacing w:line="355" w:lineRule="auto"/>
      </w:pPr>
      <w:r w:rsidRPr="0004589E">
        <w:t xml:space="preserve">102. </w:t>
      </w:r>
      <w:r w:rsidR="00773194" w:rsidRPr="0004589E">
        <w:t>Количество введенных мест в школах искусств, где под одной крышей могут заниматься вокалисты, музыканты, художники, танцоры, дизайнеры</w:t>
      </w:r>
      <w:r w:rsidR="00DD5AF4" w:rsidRPr="0004589E">
        <w:t xml:space="preserve">, </w:t>
      </w:r>
      <w:r w:rsidR="00773194" w:rsidRPr="0004589E">
        <w:t>отражается по коду 682.</w:t>
      </w:r>
    </w:p>
    <w:p w14:paraId="6C529540" w14:textId="77777777" w:rsidR="009B4C8D" w:rsidRPr="0004589E" w:rsidRDefault="007826DB">
      <w:pPr>
        <w:spacing w:line="355" w:lineRule="auto"/>
      </w:pPr>
      <w:r w:rsidRPr="0004589E">
        <w:rPr>
          <w:bCs/>
        </w:rPr>
        <w:t>Деятельность в области здравоохранения (код ОКВЭД 2 – «86»)</w:t>
      </w:r>
    </w:p>
    <w:p w14:paraId="3734B575" w14:textId="77777777" w:rsidR="009B4C8D" w:rsidRPr="0004589E" w:rsidRDefault="007826DB">
      <w:pPr>
        <w:widowControl w:val="0"/>
        <w:spacing w:line="355" w:lineRule="auto"/>
      </w:pPr>
      <w:r w:rsidRPr="0004589E">
        <w:t>10</w:t>
      </w:r>
      <w:r w:rsidR="0055219F" w:rsidRPr="0004589E">
        <w:t>3</w:t>
      </w:r>
      <w:r w:rsidRPr="0004589E">
        <w:t xml:space="preserve">. По коду 570 отражаются данные по числу коек во введенных больничных организациях, предназначенных для медицинского обслуживания </w:t>
      </w:r>
      <w:r w:rsidRPr="0004589E">
        <w:lastRenderedPageBreak/>
        <w:t xml:space="preserve">госпитализированных больных. К ним относятся профильные </w:t>
      </w:r>
      <w:r w:rsidRPr="0004589E">
        <w:rPr>
          <w:rFonts w:eastAsia="Calibri"/>
          <w:lang w:eastAsia="en-US"/>
        </w:rPr>
        <w:br w:type="textWrapping" w:clear="all"/>
      </w:r>
      <w:r w:rsidRPr="0004589E">
        <w:t xml:space="preserve">и многопрофильные больницы (включая госпитали, родильные дома, лепрозории, </w:t>
      </w:r>
      <w:r w:rsidR="003D26BE" w:rsidRPr="0004589E">
        <w:t>хосписы</w:t>
      </w:r>
      <w:r w:rsidR="005B16E9" w:rsidRPr="0004589E">
        <w:t>)</w:t>
      </w:r>
      <w:r w:rsidR="003D26BE" w:rsidRPr="0004589E">
        <w:t xml:space="preserve">, </w:t>
      </w:r>
      <w:r w:rsidRPr="0004589E">
        <w:t>стационары поликлиник, диспансеров, медицинских научно-исследовательских институтов, медсанчастей и фельдшерско-акушерских пунктов и другие организации, имеющие больничные койки.</w:t>
      </w:r>
    </w:p>
    <w:p w14:paraId="7C22110F" w14:textId="77777777" w:rsidR="009B4C8D" w:rsidRPr="0004589E" w:rsidRDefault="007826DB">
      <w:pPr>
        <w:widowControl w:val="0"/>
        <w:spacing w:line="355" w:lineRule="auto"/>
      </w:pPr>
      <w:r w:rsidRPr="0004589E">
        <w:t>Из общего итога по вводу мощностей больничных организаций выделяются данные:</w:t>
      </w:r>
    </w:p>
    <w:p w14:paraId="41F55832" w14:textId="77777777" w:rsidR="009B4C8D" w:rsidRPr="0004589E" w:rsidRDefault="007826DB">
      <w:pPr>
        <w:widowControl w:val="0"/>
        <w:spacing w:line="355" w:lineRule="auto"/>
      </w:pPr>
      <w:r w:rsidRPr="0004589E">
        <w:t>по детским больницам – о вводе в действие самостоятельных детских больниц, детских отделений (палат) в составе общих и специализированных больниц (код 577);</w:t>
      </w:r>
    </w:p>
    <w:p w14:paraId="7C4557CB" w14:textId="77777777" w:rsidR="009B4C8D" w:rsidRPr="0004589E" w:rsidRDefault="007826DB">
      <w:pPr>
        <w:widowControl w:val="0"/>
        <w:spacing w:line="355" w:lineRule="auto"/>
      </w:pPr>
      <w:r w:rsidRPr="0004589E">
        <w:t>по родильным домам – о вводе в действие самостоятельных родильных домов, родильных отделений (палат) при больницах, отделений патологии беременности в больницах (код 580);</w:t>
      </w:r>
    </w:p>
    <w:p w14:paraId="0B45FA97" w14:textId="77777777" w:rsidR="009B4C8D" w:rsidRPr="0004589E" w:rsidRDefault="007826DB">
      <w:pPr>
        <w:spacing w:line="355" w:lineRule="auto"/>
      </w:pPr>
      <w:r w:rsidRPr="0004589E">
        <w:t>по перинатальным центрам (код 574).</w:t>
      </w:r>
    </w:p>
    <w:p w14:paraId="16AB1F71" w14:textId="77777777" w:rsidR="009B4C8D" w:rsidRPr="0004589E" w:rsidRDefault="007826DB">
      <w:pPr>
        <w:spacing w:line="355" w:lineRule="auto"/>
      </w:pPr>
      <w:r w:rsidRPr="0004589E">
        <w:t xml:space="preserve">Указанные детские отделения (палаты), родильные отделения (палаты), отделения патологии беременности в больницах отражаются независимо </w:t>
      </w:r>
      <w:r w:rsidRPr="0004589E">
        <w:rPr>
          <w:rFonts w:eastAsia="Calibri"/>
          <w:lang w:eastAsia="en-US"/>
        </w:rPr>
        <w:br w:type="textWrapping" w:clear="all"/>
      </w:r>
      <w:r w:rsidRPr="0004589E">
        <w:t xml:space="preserve">от того, размещаются ли они в отдельных корпусах или находятся в общих </w:t>
      </w:r>
      <w:r w:rsidRPr="0004589E">
        <w:rPr>
          <w:rFonts w:eastAsia="Calibri"/>
          <w:lang w:eastAsia="en-US"/>
        </w:rPr>
        <w:br w:type="textWrapping" w:clear="all"/>
      </w:r>
      <w:r w:rsidRPr="0004589E">
        <w:t>с отделениями других специальностей зданиях;</w:t>
      </w:r>
    </w:p>
    <w:p w14:paraId="3DE1E873" w14:textId="77777777" w:rsidR="009B4C8D" w:rsidRPr="0004589E" w:rsidRDefault="007826DB">
      <w:pPr>
        <w:spacing w:line="355" w:lineRule="auto"/>
        <w:ind w:firstLine="708"/>
      </w:pPr>
      <w:r w:rsidRPr="0004589E">
        <w:t>Из общего итога по больничным организациям (код 570) выделяются данные по мощностям, введенным в сельской местности по коду 576.</w:t>
      </w:r>
    </w:p>
    <w:p w14:paraId="1E9F58AC" w14:textId="77777777" w:rsidR="009B4C8D" w:rsidRPr="0004589E" w:rsidRDefault="007826DB">
      <w:pPr>
        <w:spacing w:line="355" w:lineRule="auto"/>
      </w:pPr>
      <w:r w:rsidRPr="0004589E">
        <w:t>Из кода 576 выделяются данные по введенным в сельской местности больничным  организациям с материалом стен из дерева и отражаются по коду 1576 – «коек» и по коду 1577 – «кв. м».</w:t>
      </w:r>
    </w:p>
    <w:p w14:paraId="6219909B" w14:textId="77777777" w:rsidR="009B4C8D" w:rsidRPr="0004589E" w:rsidRDefault="007F1C1F" w:rsidP="00A01F25">
      <w:pPr>
        <w:spacing w:line="355" w:lineRule="auto"/>
      </w:pPr>
      <w:r w:rsidRPr="0004589E">
        <w:t>По коду 572 отражается число посещений в</w:t>
      </w:r>
      <w:r w:rsidR="00A06FEA" w:rsidRPr="0004589E">
        <w:t xml:space="preserve"> </w:t>
      </w:r>
      <w:r w:rsidRPr="0004589E">
        <w:t xml:space="preserve">смену во введенных </w:t>
      </w:r>
      <w:r w:rsidR="007826DB" w:rsidRPr="0004589E">
        <w:t xml:space="preserve">амбулаторно-поликлинических организациях, предназначенных для оказания лечебно-профилактической помощи населению при посещении ими этих организаций и на дому. К ним относятся поликлиники, поликлинические отделения при больничных организациях, амбулатории, диспансеры, </w:t>
      </w:r>
      <w:r w:rsidR="008020BE" w:rsidRPr="0004589E">
        <w:t xml:space="preserve">медсанчасти, самостоятельные здравпункты, фельдшерско-акушерские пункты, </w:t>
      </w:r>
      <w:r w:rsidR="007826DB" w:rsidRPr="0004589E">
        <w:t>женские и детские консультации.</w:t>
      </w:r>
    </w:p>
    <w:p w14:paraId="09CD6726" w14:textId="77777777" w:rsidR="00A01F25" w:rsidRPr="0004589E" w:rsidRDefault="00A01F25" w:rsidP="00A01F25">
      <w:pPr>
        <w:spacing w:line="355" w:lineRule="auto"/>
      </w:pPr>
      <w:r w:rsidRPr="0004589E">
        <w:t xml:space="preserve">Из  общего  итога </w:t>
      </w:r>
      <w:r w:rsidR="00254D4E" w:rsidRPr="00254D4E">
        <w:t xml:space="preserve"> </w:t>
      </w:r>
      <w:r w:rsidRPr="0004589E">
        <w:t>по</w:t>
      </w:r>
      <w:r w:rsidR="00254D4E" w:rsidRPr="00254D4E">
        <w:t xml:space="preserve"> </w:t>
      </w:r>
      <w:r w:rsidRPr="0004589E">
        <w:t xml:space="preserve"> вводу </w:t>
      </w:r>
      <w:r w:rsidR="00254D4E" w:rsidRPr="00254D4E">
        <w:t xml:space="preserve"> </w:t>
      </w:r>
      <w:r w:rsidRPr="0004589E">
        <w:t xml:space="preserve">амбулаторно-поликлинических </w:t>
      </w:r>
      <w:r w:rsidR="00254D4E" w:rsidRPr="00254D4E">
        <w:t xml:space="preserve"> </w:t>
      </w:r>
      <w:r w:rsidRPr="0004589E">
        <w:t xml:space="preserve">организаций </w:t>
      </w:r>
    </w:p>
    <w:p w14:paraId="27FAD24E" w14:textId="77777777" w:rsidR="009B4C8D" w:rsidRPr="0004589E" w:rsidRDefault="007826DB" w:rsidP="00A01F25">
      <w:pPr>
        <w:spacing w:line="355" w:lineRule="auto"/>
        <w:ind w:firstLine="0"/>
      </w:pPr>
      <w:r w:rsidRPr="0004589E">
        <w:lastRenderedPageBreak/>
        <w:t>(код 572) выделяются данные:</w:t>
      </w:r>
    </w:p>
    <w:p w14:paraId="5C62C856" w14:textId="77777777" w:rsidR="009B4C8D" w:rsidRPr="0004589E" w:rsidRDefault="007826DB">
      <w:pPr>
        <w:widowControl w:val="0"/>
        <w:spacing w:line="355" w:lineRule="auto"/>
      </w:pPr>
      <w:r w:rsidRPr="0004589E">
        <w:t xml:space="preserve"> по детским поликлиникам – о вводе в действие самостоятельных детских амбулаторно-поликлинических организаций, детских поликлинических отделений (кабинетов) при общих поликлиниках и при всех типах больниц </w:t>
      </w:r>
      <w:r w:rsidRPr="0004589E">
        <w:rPr>
          <w:rFonts w:eastAsia="Calibri"/>
          <w:lang w:eastAsia="en-US"/>
        </w:rPr>
        <w:br w:type="textWrapping" w:clear="all"/>
      </w:r>
      <w:r w:rsidRPr="0004589E">
        <w:t>(код 584);</w:t>
      </w:r>
    </w:p>
    <w:p w14:paraId="54AC6874" w14:textId="77777777" w:rsidR="009B4C8D" w:rsidRPr="0004589E" w:rsidRDefault="007826DB">
      <w:pPr>
        <w:widowControl w:val="0"/>
        <w:spacing w:line="355" w:lineRule="auto"/>
      </w:pPr>
      <w:r w:rsidRPr="0004589E">
        <w:t>по женским консультациям – о вводе в действие самостоятельных женских консультаций, а также женских консультаций, входящих в состав общих поликлиник (поликлинических отделений), родильных домов и больниц (код 586);</w:t>
      </w:r>
    </w:p>
    <w:p w14:paraId="7530027A" w14:textId="77777777" w:rsidR="009B4C8D" w:rsidRPr="0004589E" w:rsidRDefault="007826DB">
      <w:pPr>
        <w:spacing w:line="355" w:lineRule="auto"/>
      </w:pPr>
      <w:r w:rsidRPr="0004589E">
        <w:t xml:space="preserve">по фельдшерско-акушерским пунктам в населенных пунктах </w:t>
      </w:r>
      <w:r w:rsidRPr="0004589E">
        <w:br w:type="textWrapping" w:clear="all"/>
        <w:t>с численностью от 100 человек до 2 тыс. человек (код 575);</w:t>
      </w:r>
    </w:p>
    <w:p w14:paraId="4DDC0871" w14:textId="77777777" w:rsidR="009B4C8D" w:rsidRPr="0004589E" w:rsidRDefault="007826DB">
      <w:pPr>
        <w:spacing w:line="355" w:lineRule="auto"/>
      </w:pPr>
      <w:r w:rsidRPr="0004589E">
        <w:t xml:space="preserve">по врачебным амбулаториям в населенных пунктах с численностью </w:t>
      </w:r>
      <w:r w:rsidRPr="0004589E">
        <w:rPr>
          <w:rFonts w:eastAsia="Calibri"/>
          <w:lang w:eastAsia="en-US"/>
        </w:rPr>
        <w:br w:type="textWrapping" w:clear="all"/>
      </w:r>
      <w:r w:rsidRPr="0004589E">
        <w:t>от 100 человек до 2 тыс. человек (код 579);</w:t>
      </w:r>
    </w:p>
    <w:p w14:paraId="0D3CB64A" w14:textId="77777777" w:rsidR="009B4C8D" w:rsidRPr="0004589E" w:rsidRDefault="007826DB">
      <w:pPr>
        <w:spacing w:line="355" w:lineRule="auto"/>
      </w:pPr>
      <w:r w:rsidRPr="0004589E">
        <w:t xml:space="preserve">по амбулаторно-поликлиническим организациям в сельской местности </w:t>
      </w:r>
      <w:r w:rsidRPr="0004589E">
        <w:br w:type="textWrapping" w:clear="all"/>
        <w:t>(код 578).</w:t>
      </w:r>
    </w:p>
    <w:p w14:paraId="6D29E330" w14:textId="77777777" w:rsidR="009B4C8D" w:rsidRPr="0004589E" w:rsidRDefault="007826DB" w:rsidP="00D00B80">
      <w:pPr>
        <w:spacing w:line="355" w:lineRule="auto"/>
      </w:pPr>
      <w:r w:rsidRPr="0004589E">
        <w:t>Из данных по коду 578 отражается ввод амбулаторно-поликлинических организаций в сельской местности, из них с материалом стен из дерева по коду</w:t>
      </w:r>
      <w:r w:rsidR="00D00B80" w:rsidRPr="0004589E">
        <w:t xml:space="preserve"> </w:t>
      </w:r>
      <w:r w:rsidRPr="0004589E">
        <w:t>1578 – «посещений в смену» и по коду 1579 – «кв. м».</w:t>
      </w:r>
    </w:p>
    <w:p w14:paraId="7AFD8C04" w14:textId="77777777" w:rsidR="009B4C8D" w:rsidRPr="0004589E" w:rsidRDefault="007826DB">
      <w:pPr>
        <w:spacing w:line="355" w:lineRule="auto"/>
        <w:ind w:firstLine="708"/>
      </w:pPr>
      <w:r w:rsidRPr="0004589E">
        <w:t xml:space="preserve">В случае если число посещений в смену в амбулаторно-поликлинической организации не определено в проектно-сметной документации, </w:t>
      </w:r>
      <w:r w:rsidRPr="0004589E">
        <w:rPr>
          <w:rFonts w:eastAsia="Calibri"/>
          <w:lang w:eastAsia="en-US"/>
        </w:rPr>
        <w:br w:type="textWrapping" w:clear="all"/>
      </w:r>
      <w:r w:rsidRPr="0004589E">
        <w:t xml:space="preserve">оно определяется как частное от деления фактически занимаемой площади </w:t>
      </w:r>
      <w:r w:rsidRPr="0004589E">
        <w:rPr>
          <w:rFonts w:eastAsia="Calibri"/>
          <w:lang w:eastAsia="en-US"/>
        </w:rPr>
        <w:br w:type="textWrapping" w:clear="all"/>
      </w:r>
      <w:r w:rsidRPr="0004589E">
        <w:t xml:space="preserve">на нормативный показатель площади. </w:t>
      </w:r>
    </w:p>
    <w:p w14:paraId="6BF15EBA" w14:textId="77777777" w:rsidR="009B4C8D" w:rsidRPr="0004589E" w:rsidRDefault="00501F75" w:rsidP="00347676">
      <w:pPr>
        <w:spacing w:line="355" w:lineRule="auto"/>
        <w:ind w:firstLine="708"/>
      </w:pPr>
      <w:r w:rsidRPr="0004589E">
        <w:t xml:space="preserve">Ввод санэпидемстанций, станций переливания крови, карантинных </w:t>
      </w:r>
      <w:r w:rsidR="007826DB" w:rsidRPr="0004589E">
        <w:t>станций и</w:t>
      </w:r>
      <w:r w:rsidR="005D3A37" w:rsidRPr="0004589E">
        <w:t xml:space="preserve"> </w:t>
      </w:r>
      <w:r w:rsidR="007826DB" w:rsidRPr="0004589E">
        <w:t>других</w:t>
      </w:r>
      <w:r w:rsidR="005D3A37" w:rsidRPr="0004589E">
        <w:t xml:space="preserve"> </w:t>
      </w:r>
      <w:r w:rsidR="007826DB" w:rsidRPr="0004589E">
        <w:t>медицинских</w:t>
      </w:r>
      <w:r w:rsidR="005D3A37" w:rsidRPr="0004589E">
        <w:t xml:space="preserve"> </w:t>
      </w:r>
      <w:r w:rsidR="007826DB" w:rsidRPr="0004589E">
        <w:t>организаций, не связанных</w:t>
      </w:r>
      <w:r w:rsidR="005D3A37" w:rsidRPr="0004589E">
        <w:t xml:space="preserve"> </w:t>
      </w:r>
      <w:r w:rsidR="007826DB" w:rsidRPr="0004589E">
        <w:t>с</w:t>
      </w:r>
      <w:r w:rsidR="005D3A37" w:rsidRPr="0004589E">
        <w:t xml:space="preserve"> </w:t>
      </w:r>
      <w:r w:rsidR="007826DB" w:rsidRPr="0004589E">
        <w:t>оказанием</w:t>
      </w:r>
      <w:r w:rsidR="005D3A37" w:rsidRPr="0004589E">
        <w:t xml:space="preserve"> н</w:t>
      </w:r>
      <w:r w:rsidR="0029080F" w:rsidRPr="0004589E">
        <w:t>епосредственной лечебной помощи</w:t>
      </w:r>
      <w:r w:rsidR="005D3A37" w:rsidRPr="0004589E">
        <w:t xml:space="preserve"> </w:t>
      </w:r>
      <w:r w:rsidR="0029080F" w:rsidRPr="0004589E">
        <w:t>населению,</w:t>
      </w:r>
      <w:r w:rsidR="005D3A37" w:rsidRPr="0004589E">
        <w:t xml:space="preserve"> </w:t>
      </w:r>
      <w:r w:rsidR="0029080F" w:rsidRPr="0004589E">
        <w:t>по</w:t>
      </w:r>
      <w:r w:rsidR="005D3A37" w:rsidRPr="0004589E">
        <w:t xml:space="preserve"> </w:t>
      </w:r>
      <w:r w:rsidR="0029080F" w:rsidRPr="0004589E">
        <w:t xml:space="preserve">больничным </w:t>
      </w:r>
      <w:r w:rsidR="001F7CEE" w:rsidRPr="0004589E">
        <w:br/>
      </w:r>
      <w:r w:rsidR="007826DB" w:rsidRPr="0004589E">
        <w:t>и амбулаторно-поликлиническим организациям не отражается.</w:t>
      </w:r>
    </w:p>
    <w:p w14:paraId="25CBE75B" w14:textId="77777777" w:rsidR="009B4C8D" w:rsidRPr="0004589E" w:rsidRDefault="007826DB">
      <w:pPr>
        <w:widowControl w:val="0"/>
        <w:spacing w:line="355" w:lineRule="auto"/>
      </w:pPr>
      <w:r w:rsidRPr="0004589E">
        <w:t>10</w:t>
      </w:r>
      <w:r w:rsidR="005B16E9" w:rsidRPr="0004589E">
        <w:t>4</w:t>
      </w:r>
      <w:r w:rsidRPr="0004589E">
        <w:t xml:space="preserve">. По коду 595 отражаются специализированные стационарные медицинские организации, предназначенные для профилактического </w:t>
      </w:r>
      <w:r w:rsidRPr="0004589E">
        <w:br w:type="textWrapping" w:clear="all"/>
        <w:t xml:space="preserve">и восстановительного лечения населения, основанного на применении, главным образом, природных лечебных факторов (климата, минеральных вод, лечебных грязей и других). К ним относятся санатории, санатории-профилактории, </w:t>
      </w:r>
      <w:r w:rsidRPr="0004589E">
        <w:lastRenderedPageBreak/>
        <w:t xml:space="preserve">пансионаты с лечением, бальнеологические лечебницы, детские санаторно-оздоровительные лагеря круглогодичного действия, лечебно-профилактические организации, оснащенные койками, действующие при организациях, обеспечивающие лечебно-оздоровительные мероприятия работникам </w:t>
      </w:r>
      <w:r w:rsidRPr="0004589E">
        <w:rPr>
          <w:rFonts w:eastAsia="Calibri"/>
          <w:lang w:eastAsia="en-US"/>
        </w:rPr>
        <w:br w:type="textWrapping" w:clear="all"/>
      </w:r>
      <w:r w:rsidRPr="0004589E">
        <w:t>без отрыва от производства, в свободное от работы время.</w:t>
      </w:r>
    </w:p>
    <w:p w14:paraId="1A77432F" w14:textId="77777777" w:rsidR="009B4C8D" w:rsidRPr="0004589E" w:rsidRDefault="007826DB">
      <w:pPr>
        <w:spacing w:line="355" w:lineRule="auto"/>
      </w:pPr>
      <w:r w:rsidRPr="0004589E">
        <w:t>Из общего итога выделяются данные по вводу санаториев с материалом стен из дерева по коду 1595 – «коек» и по коду 1596 – «кв. м».</w:t>
      </w:r>
    </w:p>
    <w:p w14:paraId="6C593398" w14:textId="77777777" w:rsidR="009B4C8D" w:rsidRPr="0004589E" w:rsidRDefault="007826DB">
      <w:pPr>
        <w:spacing w:line="355" w:lineRule="auto"/>
      </w:pPr>
      <w:r w:rsidRPr="0004589E">
        <w:t xml:space="preserve">Деятельность по уходу с обеспечением проживания </w:t>
      </w:r>
      <w:r w:rsidRPr="0004589E">
        <w:br w:type="textWrapping" w:clear="all"/>
      </w:r>
      <w:r w:rsidRPr="0004589E">
        <w:rPr>
          <w:bCs/>
        </w:rPr>
        <w:t>(код ОКВЭД 2 – «87»)</w:t>
      </w:r>
    </w:p>
    <w:p w14:paraId="351D4009" w14:textId="77777777" w:rsidR="009B4C8D" w:rsidRPr="0004589E" w:rsidRDefault="007826DB">
      <w:pPr>
        <w:widowControl w:val="0"/>
        <w:spacing w:line="355" w:lineRule="auto"/>
      </w:pPr>
      <w:r w:rsidRPr="0004589E">
        <w:t>10</w:t>
      </w:r>
      <w:r w:rsidR="00075DBB" w:rsidRPr="0004589E">
        <w:t>5</w:t>
      </w:r>
      <w:r w:rsidRPr="0004589E">
        <w:t xml:space="preserve">. По домам для престарелых, инвалидов (взрослых и детей) по коду 660 отражается ввод медико-социальных организаций, предназначенных </w:t>
      </w:r>
      <w:r w:rsidRPr="0004589E">
        <w:br w:type="textWrapping" w:clear="all"/>
        <w:t>для постоянного проживания престарелых и инвалидов, нуждающихся в уходе, бытовом и медицинском обслуживании. К ним относятся дома-интернаты (общего типа) для престарелых и инвалидов, психоневрологические интернаты, специализированные дома – интернаты для престарелых и инвалидов, детские дома-интернаты для детей с физическими недостатками, для умственно отсталых детей и другие.</w:t>
      </w:r>
    </w:p>
    <w:p w14:paraId="3E2E6FD0" w14:textId="77777777" w:rsidR="009B4C8D" w:rsidRPr="0004589E" w:rsidRDefault="007826DB">
      <w:pPr>
        <w:widowControl w:val="0"/>
        <w:spacing w:line="355" w:lineRule="auto"/>
      </w:pPr>
      <w:r w:rsidRPr="0004589E">
        <w:t xml:space="preserve">Дома-интернаты для ветеранов труда отражаются по коду 661 </w:t>
      </w:r>
      <w:r w:rsidRPr="0004589E">
        <w:br w:type="textWrapping" w:clear="all"/>
        <w:t>и не включаются в код 660.</w:t>
      </w:r>
      <w:r w:rsidR="00AB7A67" w:rsidRPr="0004589E">
        <w:t xml:space="preserve"> </w:t>
      </w:r>
    </w:p>
    <w:p w14:paraId="16845089" w14:textId="77777777" w:rsidR="009B4C8D" w:rsidRPr="0004589E" w:rsidRDefault="007826DB">
      <w:pPr>
        <w:widowControl w:val="0"/>
        <w:spacing w:line="355" w:lineRule="auto"/>
      </w:pPr>
      <w:r w:rsidRPr="0004589E">
        <w:t>По кодам 660 и 661 учитывается количество мест, введенных в указанных организациях.</w:t>
      </w:r>
    </w:p>
    <w:p w14:paraId="6D1266AB" w14:textId="77777777" w:rsidR="009B4C8D" w:rsidRPr="0004589E" w:rsidRDefault="007826DB">
      <w:pPr>
        <w:spacing w:line="355" w:lineRule="auto"/>
      </w:pPr>
      <w:r w:rsidRPr="0004589E">
        <w:t xml:space="preserve">Деятельность творческая, деятельность в области искусства </w:t>
      </w:r>
      <w:r w:rsidRPr="0004589E">
        <w:br w:type="textWrapping" w:clear="all"/>
        <w:t xml:space="preserve">и организации развлечений </w:t>
      </w:r>
      <w:r w:rsidRPr="0004589E">
        <w:rPr>
          <w:bCs/>
        </w:rPr>
        <w:t>(код ОКВЭД 2 – «90»)</w:t>
      </w:r>
    </w:p>
    <w:p w14:paraId="75F99239" w14:textId="77777777" w:rsidR="009B4C8D" w:rsidRPr="0004589E" w:rsidRDefault="007826DB">
      <w:pPr>
        <w:widowControl w:val="0"/>
        <w:spacing w:line="355" w:lineRule="auto"/>
      </w:pPr>
      <w:r w:rsidRPr="0004589E">
        <w:t>10</w:t>
      </w:r>
      <w:r w:rsidR="00075DBB" w:rsidRPr="0004589E">
        <w:t>6</w:t>
      </w:r>
      <w:r w:rsidRPr="0004589E">
        <w:t xml:space="preserve">. По учреждениям культуры клубного типа по коду 929 отражается ввод культурно-просветительских учреждений, предназначенных </w:t>
      </w:r>
      <w:r w:rsidRPr="0004589E">
        <w:rPr>
          <w:rFonts w:eastAsia="Calibri"/>
          <w:lang w:eastAsia="en-US"/>
        </w:rPr>
        <w:br w:type="textWrapping" w:clear="all"/>
      </w:r>
      <w:r w:rsidRPr="0004589E">
        <w:t>для организации досуга населения, деятельности коллективов самодеятельного народного творчества – клубов, домов культуры, домов творческих работников.</w:t>
      </w:r>
    </w:p>
    <w:p w14:paraId="026B8853" w14:textId="77777777" w:rsidR="009B4C8D" w:rsidRPr="0004589E" w:rsidRDefault="007826DB" w:rsidP="008020BE">
      <w:pPr>
        <w:widowControl w:val="0"/>
        <w:spacing w:line="360" w:lineRule="auto"/>
        <w:rPr>
          <w:rFonts w:eastAsia="Calibri"/>
          <w:lang w:eastAsia="en-US"/>
        </w:rPr>
      </w:pPr>
      <w:r w:rsidRPr="0004589E">
        <w:rPr>
          <w:rFonts w:eastAsia="Calibri"/>
          <w:lang w:eastAsia="en-US"/>
        </w:rPr>
        <w:t xml:space="preserve">Из общего итога выделяются данные по вводу учреждений культуры клубного типа в сельской местности (код 930). Из них </w:t>
      </w:r>
      <w:r w:rsidRPr="0004589E">
        <w:t>–</w:t>
      </w:r>
      <w:r w:rsidRPr="0004589E">
        <w:rPr>
          <w:rFonts w:eastAsia="Calibri"/>
          <w:lang w:eastAsia="en-US"/>
        </w:rPr>
        <w:t xml:space="preserve"> учреждения культуры клубного типа в сельской местности с материалом стен из дерева по коду </w:t>
      </w:r>
      <w:r w:rsidRPr="0004589E">
        <w:rPr>
          <w:rFonts w:eastAsia="Calibri"/>
          <w:lang w:eastAsia="en-US"/>
        </w:rPr>
        <w:br w:type="textWrapping" w:clear="all"/>
        <w:t xml:space="preserve">2930 </w:t>
      </w:r>
      <w:r w:rsidRPr="0004589E">
        <w:t>–</w:t>
      </w:r>
      <w:r w:rsidRPr="0004589E">
        <w:rPr>
          <w:rFonts w:eastAsia="Calibri"/>
          <w:lang w:eastAsia="en-US"/>
        </w:rPr>
        <w:t xml:space="preserve"> «мест» и по коду 2931 </w:t>
      </w:r>
      <w:r w:rsidRPr="0004589E">
        <w:t>–</w:t>
      </w:r>
      <w:r w:rsidRPr="0004589E">
        <w:rPr>
          <w:rFonts w:eastAsia="Calibri"/>
          <w:lang w:eastAsia="en-US"/>
        </w:rPr>
        <w:t xml:space="preserve"> «кв. м».</w:t>
      </w:r>
    </w:p>
    <w:p w14:paraId="7259961E" w14:textId="77777777" w:rsidR="009B4C8D" w:rsidRPr="0004589E" w:rsidRDefault="007826DB" w:rsidP="008020BE">
      <w:pPr>
        <w:widowControl w:val="0"/>
        <w:spacing w:line="360" w:lineRule="auto"/>
      </w:pPr>
      <w:r w:rsidRPr="0004589E">
        <w:lastRenderedPageBreak/>
        <w:t xml:space="preserve">Деятельность в области спорта, отдыха и развлечений </w:t>
      </w:r>
      <w:r w:rsidRPr="0004589E">
        <w:br w:type="textWrapping" w:clear="all"/>
      </w:r>
      <w:r w:rsidRPr="0004589E">
        <w:rPr>
          <w:bCs/>
        </w:rPr>
        <w:t>(код ОКВЭД 2 – «93»)</w:t>
      </w:r>
    </w:p>
    <w:p w14:paraId="71E0DF0E" w14:textId="77777777" w:rsidR="009B4C8D" w:rsidRPr="0004589E" w:rsidRDefault="007826DB" w:rsidP="008020BE">
      <w:pPr>
        <w:widowControl w:val="0"/>
        <w:spacing w:line="360" w:lineRule="auto"/>
      </w:pPr>
      <w:r w:rsidRPr="0004589E">
        <w:t>10</w:t>
      </w:r>
      <w:r w:rsidR="00075DBB" w:rsidRPr="0004589E">
        <w:t>7</w:t>
      </w:r>
      <w:r w:rsidRPr="0004589E">
        <w:t>. По</w:t>
      </w:r>
      <w:r w:rsidRPr="0004589E">
        <w:rPr>
          <w:b/>
        </w:rPr>
        <w:t xml:space="preserve"> </w:t>
      </w:r>
      <w:r w:rsidRPr="0004589E">
        <w:t>плавательным бассейнам (с длиной дорожек 25 м и 50 м)</w:t>
      </w:r>
      <w:r w:rsidRPr="0004589E">
        <w:rPr>
          <w:b/>
        </w:rPr>
        <w:t xml:space="preserve"> </w:t>
      </w:r>
      <w:r w:rsidRPr="0004589E">
        <w:rPr>
          <w:b/>
        </w:rPr>
        <w:br w:type="textWrapping" w:clear="all"/>
      </w:r>
      <w:r w:rsidRPr="0004589E">
        <w:t>по</w:t>
      </w:r>
      <w:r w:rsidRPr="0004589E">
        <w:rPr>
          <w:b/>
        </w:rPr>
        <w:t xml:space="preserve"> </w:t>
      </w:r>
      <w:r w:rsidRPr="0004589E">
        <w:t xml:space="preserve">кодам 629 и 630 отражается площадь введенных крытых и открытых наливных бассейнов с подогревом воды (включая построенные при учебных заведениях, дошкольных организациях, предприятиях и других), предназначенных для круглогодичного использования. По этой строке учитывают бассейны, размещенные как в отдельно стоящих зданиях, </w:t>
      </w:r>
      <w:r w:rsidRPr="0004589E">
        <w:rPr>
          <w:rFonts w:eastAsia="Calibri"/>
          <w:lang w:eastAsia="en-US"/>
        </w:rPr>
        <w:br w:type="textWrapping" w:clear="all"/>
      </w:r>
      <w:r w:rsidRPr="0004589E">
        <w:t xml:space="preserve">так и во встроенных и пристроенных помещениях, включая построенные </w:t>
      </w:r>
      <w:r w:rsidRPr="0004589E">
        <w:br w:type="textWrapping" w:clear="all"/>
        <w:t>в комплексе с другими спортивными сооружениями.</w:t>
      </w:r>
    </w:p>
    <w:p w14:paraId="5ADA0B0E" w14:textId="77777777" w:rsidR="009B4C8D" w:rsidRPr="0004589E" w:rsidRDefault="007826DB" w:rsidP="008020BE">
      <w:pPr>
        <w:spacing w:line="360" w:lineRule="auto"/>
        <w:rPr>
          <w:bCs/>
        </w:rPr>
      </w:pPr>
      <w:r w:rsidRPr="0004589E">
        <w:rPr>
          <w:bCs/>
        </w:rPr>
        <w:t>Плавательные бассейны в лечебных организациях не учитываются.</w:t>
      </w:r>
    </w:p>
    <w:p w14:paraId="79E6F25F" w14:textId="77777777" w:rsidR="009B4C8D" w:rsidRPr="0004589E" w:rsidRDefault="007826DB" w:rsidP="008020BE">
      <w:pPr>
        <w:spacing w:line="360" w:lineRule="auto"/>
        <w:rPr>
          <w:bCs/>
        </w:rPr>
      </w:pPr>
      <w:r w:rsidRPr="0004589E">
        <w:rPr>
          <w:bCs/>
        </w:rPr>
        <w:t>Площадь введенных бассейнов определяется по площади зеркала воды.</w:t>
      </w:r>
    </w:p>
    <w:p w14:paraId="2BED21FF" w14:textId="77777777" w:rsidR="009B4C8D" w:rsidRPr="0004589E" w:rsidRDefault="007826DB" w:rsidP="008020BE">
      <w:pPr>
        <w:spacing w:line="360" w:lineRule="auto"/>
      </w:pPr>
      <w:r w:rsidRPr="0004589E">
        <w:t>10</w:t>
      </w:r>
      <w:r w:rsidR="00075DBB" w:rsidRPr="0004589E">
        <w:t>8</w:t>
      </w:r>
      <w:r w:rsidRPr="0004589E">
        <w:t>. По плоскостным спортивным сооружениям</w:t>
      </w:r>
      <w:r w:rsidRPr="0004589E">
        <w:rPr>
          <w:b/>
        </w:rPr>
        <w:t xml:space="preserve"> </w:t>
      </w:r>
      <w:r w:rsidRPr="0004589E">
        <w:t>по</w:t>
      </w:r>
      <w:r w:rsidRPr="0004589E">
        <w:rPr>
          <w:b/>
        </w:rPr>
        <w:t xml:space="preserve"> </w:t>
      </w:r>
      <w:r w:rsidRPr="0004589E">
        <w:t xml:space="preserve">коду 640 отражается </w:t>
      </w:r>
      <w:r w:rsidRPr="0004589E">
        <w:rPr>
          <w:spacing w:val="-12"/>
        </w:rPr>
        <w:t>ввод футбольных полей, баскетбольных, волейбольных, городошных площадок</w:t>
      </w:r>
      <w:r w:rsidRPr="0004589E">
        <w:t>, теннисных кортов и других игровых площадок и полей на открытом воздухе.</w:t>
      </w:r>
    </w:p>
    <w:p w14:paraId="433DF44D" w14:textId="77777777" w:rsidR="009B4C8D" w:rsidRPr="0004589E" w:rsidRDefault="007826DB" w:rsidP="008020BE">
      <w:pPr>
        <w:spacing w:line="360" w:lineRule="auto"/>
      </w:pPr>
      <w:r w:rsidRPr="0004589E">
        <w:t>10</w:t>
      </w:r>
      <w:r w:rsidR="00075DBB" w:rsidRPr="0004589E">
        <w:t>9</w:t>
      </w:r>
      <w:r w:rsidRPr="0004589E">
        <w:t xml:space="preserve">. По спортивным сооружениям с искусственным льдом по кодам </w:t>
      </w:r>
      <w:r w:rsidRPr="0004589E">
        <w:br w:type="textWrapping" w:clear="all"/>
        <w:t>643 и 644 отражается ввод</w:t>
      </w:r>
      <w:r w:rsidRPr="0004589E">
        <w:rPr>
          <w:b/>
        </w:rPr>
        <w:t xml:space="preserve"> </w:t>
      </w:r>
      <w:r w:rsidRPr="0004589E">
        <w:t>крытых катков, конькобежных дорожек, площадок для фигурного катания, хоккейных коробок.</w:t>
      </w:r>
    </w:p>
    <w:p w14:paraId="3AD1FE72" w14:textId="77777777" w:rsidR="009B4C8D" w:rsidRPr="0004589E" w:rsidRDefault="007826DB" w:rsidP="008020BE">
      <w:pPr>
        <w:spacing w:line="360" w:lineRule="auto"/>
      </w:pPr>
      <w:r w:rsidRPr="0004589E">
        <w:t>1</w:t>
      </w:r>
      <w:r w:rsidR="00075DBB" w:rsidRPr="0004589E">
        <w:t>10</w:t>
      </w:r>
      <w:r w:rsidRPr="0004589E">
        <w:t xml:space="preserve">. По коду 649 показываются данные по вводу </w:t>
      </w:r>
      <w:r w:rsidRPr="0004589E">
        <w:rPr>
          <w:bCs/>
        </w:rPr>
        <w:t>спортивных залов</w:t>
      </w:r>
      <w:r w:rsidRPr="0004589E">
        <w:t xml:space="preserve">, размещенных как в отдельно стоящих зданиях, так и во встроенных </w:t>
      </w:r>
      <w:r w:rsidRPr="0004589E">
        <w:br w:type="textWrapping" w:clear="all"/>
        <w:t>и пристроенных помещениях. По ним отражаются универсальные</w:t>
      </w:r>
      <w:r w:rsidR="00347676" w:rsidRPr="0004589E">
        <w:t xml:space="preserve"> </w:t>
      </w:r>
      <w:r w:rsidRPr="0004589E">
        <w:br w:type="textWrapping" w:clear="all"/>
        <w:t xml:space="preserve">и специализированные спортивные залы. К специализированным спортивным </w:t>
      </w:r>
      <w:r w:rsidR="00501F75" w:rsidRPr="0004589E">
        <w:t>залам относятся залы для бокса, борьбы, гимнастики, тяжелой</w:t>
      </w:r>
      <w:r w:rsidR="00347676" w:rsidRPr="0004589E">
        <w:t xml:space="preserve"> </w:t>
      </w:r>
      <w:r w:rsidR="00501F75" w:rsidRPr="0004589E">
        <w:t xml:space="preserve">атлетики, </w:t>
      </w:r>
      <w:r w:rsidRPr="0004589E">
        <w:t>фехтования, спортивных игр и другие.</w:t>
      </w:r>
    </w:p>
    <w:p w14:paraId="251B3867" w14:textId="77777777" w:rsidR="009B4C8D" w:rsidRPr="0004589E" w:rsidRDefault="005D3A37" w:rsidP="008020BE">
      <w:pPr>
        <w:spacing w:line="360" w:lineRule="auto"/>
        <w:rPr>
          <w:shd w:val="clear" w:color="auto" w:fill="FFFFFF"/>
        </w:rPr>
      </w:pPr>
      <w:r w:rsidRPr="0004589E">
        <w:t>111. По коду 650 отражается ввод в действие физкультурно-</w:t>
      </w:r>
      <w:r w:rsidR="007826DB" w:rsidRPr="0004589E">
        <w:t>оздоровительных комплексов (ФОК), построенных как</w:t>
      </w:r>
      <w:r w:rsidR="007826DB" w:rsidRPr="0004589E">
        <w:rPr>
          <w:shd w:val="clear" w:color="auto" w:fill="FFFFFF"/>
        </w:rPr>
        <w:t xml:space="preserve"> архитектурные объекты, специально предназначенные для проведения занятий, связанных с физической культурой и оздоровительными мероприятиями для укрепления здоровья </w:t>
      </w:r>
      <w:r w:rsidR="007826DB" w:rsidRPr="0004589E">
        <w:rPr>
          <w:shd w:val="clear" w:color="auto" w:fill="FFFFFF"/>
        </w:rPr>
        <w:br w:type="textWrapping" w:clear="all"/>
        <w:t xml:space="preserve">и развития спортивных навыков у населения. ФОК могут включать бассейны, </w:t>
      </w:r>
      <w:r w:rsidR="001F7CEE" w:rsidRPr="0004589E">
        <w:rPr>
          <w:shd w:val="clear" w:color="auto" w:fill="FFFFFF"/>
        </w:rPr>
        <w:t xml:space="preserve">спортивные и тренажерные залы и другие комплектации оборудования, </w:t>
      </w:r>
      <w:r w:rsidR="007826DB" w:rsidRPr="0004589E">
        <w:rPr>
          <w:shd w:val="clear" w:color="auto" w:fill="FFFFFF"/>
        </w:rPr>
        <w:t>необходимые для занятия спортом.</w:t>
      </w:r>
    </w:p>
    <w:p w14:paraId="204F8ADB" w14:textId="77777777" w:rsidR="009B4C8D" w:rsidRPr="0004589E" w:rsidRDefault="007826DB" w:rsidP="008020BE">
      <w:pPr>
        <w:widowControl w:val="0"/>
        <w:spacing w:line="360" w:lineRule="auto"/>
      </w:pPr>
      <w:r w:rsidRPr="0004589E">
        <w:lastRenderedPageBreak/>
        <w:t xml:space="preserve">Из общего итога выделяются данные по вводу ФОК с материалом стен </w:t>
      </w:r>
      <w:r w:rsidRPr="0004589E">
        <w:rPr>
          <w:rFonts w:eastAsia="Calibri"/>
          <w:lang w:eastAsia="en-US"/>
        </w:rPr>
        <w:br w:type="textWrapping" w:clear="all"/>
      </w:r>
      <w:r w:rsidRPr="0004589E">
        <w:t>из дерева по коду 2650 – «единиц» и по коду 2651 – «кв. м».</w:t>
      </w:r>
    </w:p>
    <w:p w14:paraId="268EB952" w14:textId="77777777" w:rsidR="009B4C8D" w:rsidRPr="0004589E" w:rsidRDefault="007826DB" w:rsidP="008020BE">
      <w:pPr>
        <w:widowControl w:val="0"/>
        <w:spacing w:line="360" w:lineRule="auto"/>
      </w:pPr>
      <w:r w:rsidRPr="0004589E">
        <w:t>11</w:t>
      </w:r>
      <w:r w:rsidR="00075DBB" w:rsidRPr="0004589E">
        <w:t>2</w:t>
      </w:r>
      <w:r w:rsidRPr="0004589E">
        <w:t xml:space="preserve">. По коду 651 отражается ввод </w:t>
      </w:r>
      <w:r w:rsidRPr="0004589E">
        <w:rPr>
          <w:bCs/>
        </w:rPr>
        <w:t>горнолыжных трасс</w:t>
      </w:r>
      <w:r w:rsidRPr="0004589E">
        <w:t xml:space="preserve"> для альпийских лыж, сноуборда и лыжни для бега независимо от уровня их сложности, </w:t>
      </w:r>
      <w:r w:rsidRPr="0004589E">
        <w:br w:type="textWrapping" w:clear="all"/>
        <w:t xml:space="preserve">по коду 652 – </w:t>
      </w:r>
      <w:r w:rsidRPr="0004589E">
        <w:rPr>
          <w:bCs/>
        </w:rPr>
        <w:t>санно-бобслейных трасс</w:t>
      </w:r>
      <w:r w:rsidRPr="0004589E">
        <w:t>.</w:t>
      </w:r>
    </w:p>
    <w:p w14:paraId="4C683663" w14:textId="77777777" w:rsidR="009B4C8D" w:rsidRPr="0004589E" w:rsidRDefault="007826DB" w:rsidP="008020BE">
      <w:pPr>
        <w:widowControl w:val="0"/>
        <w:spacing w:line="360" w:lineRule="auto"/>
      </w:pPr>
      <w:r w:rsidRPr="0004589E">
        <w:t>11</w:t>
      </w:r>
      <w:r w:rsidR="00075DBB" w:rsidRPr="0004589E">
        <w:t>3</w:t>
      </w:r>
      <w:r w:rsidRPr="0004589E">
        <w:t xml:space="preserve">. Лыжероллерная трасса (код 653) – закольцованная (замкнутая) асфальтированная дорога с ровным покрытием и </w:t>
      </w:r>
      <w:proofErr w:type="spellStart"/>
      <w:r w:rsidRPr="0004589E">
        <w:t>контруклонами</w:t>
      </w:r>
      <w:proofErr w:type="spellEnd"/>
      <w:r w:rsidRPr="0004589E">
        <w:t>, предназначенная для проведения тренировок и соревнований по лыжным гонкам, гонкам на роликовых коньках, лыжероллерах.</w:t>
      </w:r>
    </w:p>
    <w:p w14:paraId="54FB4543" w14:textId="77777777" w:rsidR="009B4C8D" w:rsidRPr="0004589E" w:rsidRDefault="007826DB" w:rsidP="008020BE">
      <w:pPr>
        <w:spacing w:line="360" w:lineRule="auto"/>
      </w:pPr>
      <w:r w:rsidRPr="0004589E">
        <w:t>11</w:t>
      </w:r>
      <w:r w:rsidR="00075DBB" w:rsidRPr="0004589E">
        <w:t>4</w:t>
      </w:r>
      <w:r w:rsidRPr="0004589E">
        <w:t>. По коду 131 отражается ввод горнолыжных подъемников независимо от типа механического устройства: подъемные механизмы воздушного типа (подъемники кресельного, гондольного типа) и подъемные механизмы наземного типа (бугельный подъемник, ленточный вид горнолыжного устройства или гибкая движущаяся дорожка).</w:t>
      </w:r>
    </w:p>
    <w:p w14:paraId="469CF840" w14:textId="77777777" w:rsidR="009B4C8D" w:rsidRPr="0004589E" w:rsidRDefault="007826DB" w:rsidP="008020BE">
      <w:pPr>
        <w:spacing w:line="360" w:lineRule="auto"/>
      </w:pPr>
      <w:r w:rsidRPr="0004589E">
        <w:t>11</w:t>
      </w:r>
      <w:r w:rsidR="00075DBB" w:rsidRPr="0004589E">
        <w:t>5</w:t>
      </w:r>
      <w:r w:rsidRPr="0004589E">
        <w:t>. По коду 122 отражается ввод</w:t>
      </w:r>
      <w:r w:rsidRPr="0004589E">
        <w:rPr>
          <w:b/>
        </w:rPr>
        <w:t xml:space="preserve"> </w:t>
      </w:r>
      <w:r w:rsidRPr="0004589E">
        <w:t>аквапарков закрытого типа – развлекательных комплексов, в которых имеется инфраструктура для занятий играми на воде и водные аттракционы, также могут иметь термальную зону, отведенную для бань или саун, бассейнов с термальной водой.</w:t>
      </w:r>
    </w:p>
    <w:p w14:paraId="0EEC9215" w14:textId="77777777" w:rsidR="009B4C8D" w:rsidRPr="0004589E" w:rsidRDefault="007826DB" w:rsidP="008020BE">
      <w:pPr>
        <w:spacing w:line="360" w:lineRule="auto"/>
        <w:rPr>
          <w:bCs/>
        </w:rPr>
      </w:pPr>
      <w:r w:rsidRPr="0004589E">
        <w:rPr>
          <w:bCs/>
        </w:rPr>
        <w:t>Деятельность общественных организаций (код ОКВЭД 2 – «94»)</w:t>
      </w:r>
    </w:p>
    <w:p w14:paraId="24ACF983" w14:textId="77777777" w:rsidR="00190B2B" w:rsidRPr="0004589E" w:rsidRDefault="007826DB" w:rsidP="008020BE">
      <w:pPr>
        <w:spacing w:line="360" w:lineRule="auto"/>
      </w:pPr>
      <w:r w:rsidRPr="0004589E">
        <w:t>11</w:t>
      </w:r>
      <w:r w:rsidR="00075DBB" w:rsidRPr="0004589E">
        <w:t>6</w:t>
      </w:r>
      <w:r w:rsidRPr="0004589E">
        <w:t>. По коду 945 отражаются</w:t>
      </w:r>
      <w:r w:rsidRPr="0004589E">
        <w:rPr>
          <w:b/>
          <w:bCs/>
        </w:rPr>
        <w:t xml:space="preserve"> </w:t>
      </w:r>
      <w:r w:rsidRPr="0004589E">
        <w:rPr>
          <w:bCs/>
        </w:rPr>
        <w:t xml:space="preserve">культовые </w:t>
      </w:r>
      <w:r w:rsidRPr="0004589E">
        <w:t>здания, строения, сооружения –</w:t>
      </w:r>
      <w:r w:rsidR="003F6B5B" w:rsidRPr="0004589E">
        <w:t xml:space="preserve"> </w:t>
      </w:r>
      <w:r w:rsidRPr="0004589E">
        <w:t xml:space="preserve">церкви, храмы, часовни, колокольни, </w:t>
      </w:r>
      <w:proofErr w:type="spellStart"/>
      <w:r w:rsidRPr="0004589E">
        <w:t>крестильни</w:t>
      </w:r>
      <w:proofErr w:type="spellEnd"/>
      <w:r w:rsidRPr="0004589E">
        <w:t>, мечети, синагоги, костелы, кирхи, молитвенные дома и тому подобные строения.</w:t>
      </w:r>
    </w:p>
    <w:p w14:paraId="1AECCDD1" w14:textId="77777777" w:rsidR="009B4C8D" w:rsidRPr="0004589E" w:rsidRDefault="00190B2B" w:rsidP="008020BE">
      <w:pPr>
        <w:spacing w:line="360" w:lineRule="auto"/>
        <w:ind w:firstLine="708"/>
        <w:rPr>
          <w:bCs/>
        </w:rPr>
      </w:pPr>
      <w:r w:rsidRPr="0004589E">
        <w:rPr>
          <w:bCs/>
        </w:rPr>
        <w:t xml:space="preserve">Ремонт компьютеров, предметов личного потребления и хозяйственно </w:t>
      </w:r>
      <w:r w:rsidR="007826DB" w:rsidRPr="0004589E">
        <w:rPr>
          <w:bCs/>
        </w:rPr>
        <w:t>бытового назначения (код ОКВЭД 2 – «95»)</w:t>
      </w:r>
    </w:p>
    <w:p w14:paraId="09A07963" w14:textId="77777777" w:rsidR="009B4C8D" w:rsidRPr="0004589E" w:rsidRDefault="005D3A37" w:rsidP="008020BE">
      <w:pPr>
        <w:spacing w:line="360" w:lineRule="auto"/>
        <w:rPr>
          <w:bCs/>
        </w:rPr>
      </w:pPr>
      <w:r w:rsidRPr="0004589E">
        <w:t xml:space="preserve">117. По коду 961 отражаются данные по вводу в действие как отдельно </w:t>
      </w:r>
      <w:r w:rsidR="007826DB" w:rsidRPr="0004589E">
        <w:t>стоящих зданий, так и встроенных, пристроенных помещений комбинатов (предприятий) бытового обслуживания населения и домов быта.</w:t>
      </w:r>
    </w:p>
    <w:p w14:paraId="6C5D6FC1" w14:textId="77777777" w:rsidR="009B4C8D" w:rsidRPr="0004589E" w:rsidRDefault="007826DB" w:rsidP="00485669">
      <w:pPr>
        <w:widowControl w:val="0"/>
        <w:spacing w:line="336" w:lineRule="auto"/>
      </w:pPr>
      <w:r w:rsidRPr="0004589E">
        <w:t>Объектом бытового обслуживания населения является специально оснащенное помещение либо его часть, которое предназначено для оказания бытовых услуг населению.</w:t>
      </w:r>
      <w:r w:rsidRPr="0004589E">
        <w:rPr>
          <w:shd w:val="clear" w:color="auto" w:fill="FFFFFF"/>
        </w:rPr>
        <w:t xml:space="preserve"> </w:t>
      </w:r>
      <w:r w:rsidRPr="0004589E">
        <w:t>Часто подобным объектом выступают: цех, ателье, мастерская, фотосалон, пункт приема.</w:t>
      </w:r>
      <w:r w:rsidRPr="0004589E">
        <w:rPr>
          <w:shd w:val="clear" w:color="auto" w:fill="FFFFFF"/>
        </w:rPr>
        <w:t xml:space="preserve"> Предприятие бытового обслуживания </w:t>
      </w:r>
      <w:r w:rsidRPr="0004589E">
        <w:rPr>
          <w:shd w:val="clear" w:color="auto" w:fill="FFFFFF"/>
        </w:rPr>
        <w:lastRenderedPageBreak/>
        <w:t>населения может объединять парикмахерскую, сапожную мастерскую, химчистку и тому подобные.</w:t>
      </w:r>
    </w:p>
    <w:p w14:paraId="57952012" w14:textId="77777777" w:rsidR="009B4C8D" w:rsidRPr="0004589E" w:rsidRDefault="007826DB" w:rsidP="00485669">
      <w:pPr>
        <w:spacing w:line="336" w:lineRule="auto"/>
        <w:rPr>
          <w:rFonts w:eastAsia="Calibri"/>
          <w:lang w:eastAsia="en-US"/>
        </w:rPr>
      </w:pPr>
      <w:r w:rsidRPr="0004589E">
        <w:rPr>
          <w:bCs/>
        </w:rPr>
        <w:t xml:space="preserve">Деятельность по предоставлению прочих персональных услуг </w:t>
      </w:r>
      <w:r w:rsidRPr="0004589E">
        <w:br w:type="textWrapping" w:clear="all"/>
      </w:r>
      <w:r w:rsidRPr="0004589E">
        <w:rPr>
          <w:bCs/>
        </w:rPr>
        <w:t>(код ОКВЭД 2 – «96»)</w:t>
      </w:r>
    </w:p>
    <w:p w14:paraId="0EFC2E2E" w14:textId="77777777" w:rsidR="009B4C8D" w:rsidRPr="0004589E" w:rsidRDefault="007826DB" w:rsidP="00485669">
      <w:pPr>
        <w:widowControl w:val="0"/>
        <w:spacing w:after="240" w:line="336" w:lineRule="auto"/>
        <w:rPr>
          <w:rFonts w:eastAsia="Calibri"/>
          <w:lang w:eastAsia="en-US"/>
        </w:rPr>
      </w:pPr>
      <w:r w:rsidRPr="0004589E">
        <w:t>11</w:t>
      </w:r>
      <w:r w:rsidR="00075DBB" w:rsidRPr="0004589E">
        <w:t>8</w:t>
      </w:r>
      <w:r w:rsidRPr="0004589E">
        <w:t xml:space="preserve">. По коду 125 отражается количество введенных салонов красоты (парикмахерских) – предприятий, занимающихся предоставлением услуг </w:t>
      </w:r>
      <w:r w:rsidRPr="0004589E">
        <w:br w:type="textWrapping" w:clear="all"/>
        <w:t xml:space="preserve">для населения по уходу за волосами в оборудованном специально для этого </w:t>
      </w:r>
      <w:r w:rsidRPr="0004589E">
        <w:br w:type="textWrapping" w:clear="all"/>
        <w:t>помещении, а также оказывающих сопутствующие услуги (маникюр, педикюр, косметические услуги).</w:t>
      </w:r>
    </w:p>
    <w:p w14:paraId="7B8453CE" w14:textId="77777777" w:rsidR="009B4C8D" w:rsidRPr="0004589E" w:rsidRDefault="007826DB">
      <w:pPr>
        <w:widowControl w:val="0"/>
        <w:ind w:firstLine="0"/>
        <w:jc w:val="center"/>
        <w:rPr>
          <w:b/>
        </w:rPr>
      </w:pPr>
      <w:r w:rsidRPr="0004589E">
        <w:rPr>
          <w:b/>
        </w:rPr>
        <w:t xml:space="preserve">2.3. Заполнение </w:t>
      </w:r>
      <w:hyperlink w:anchor="P82" w:history="1">
        <w:r w:rsidRPr="0004589E">
          <w:rPr>
            <w:b/>
          </w:rPr>
          <w:t>раздела</w:t>
        </w:r>
      </w:hyperlink>
      <w:r w:rsidRPr="0004589E">
        <w:rPr>
          <w:b/>
        </w:rPr>
        <w:t xml:space="preserve"> 3 «Жилые единицы во введенных жилых</w:t>
      </w:r>
    </w:p>
    <w:p w14:paraId="1E8FEF6A" w14:textId="77777777" w:rsidR="009B4C8D" w:rsidRPr="0004589E" w:rsidRDefault="007826DB">
      <w:pPr>
        <w:widowControl w:val="0"/>
        <w:ind w:firstLine="0"/>
        <w:jc w:val="center"/>
        <w:rPr>
          <w:b/>
        </w:rPr>
      </w:pPr>
      <w:r w:rsidRPr="0004589E">
        <w:rPr>
          <w:b/>
        </w:rPr>
        <w:t>и нежилых зданиях, единица»</w:t>
      </w:r>
    </w:p>
    <w:p w14:paraId="12E06670" w14:textId="77777777" w:rsidR="009B4C8D" w:rsidRPr="0004589E" w:rsidRDefault="009B4C8D">
      <w:pPr>
        <w:widowControl w:val="0"/>
        <w:ind w:firstLine="0"/>
        <w:jc w:val="center"/>
        <w:rPr>
          <w:b/>
        </w:rPr>
      </w:pPr>
    </w:p>
    <w:p w14:paraId="45C6A19E" w14:textId="77777777" w:rsidR="009B4C8D" w:rsidRPr="0004589E" w:rsidRDefault="007826DB" w:rsidP="00485669">
      <w:pPr>
        <w:widowControl w:val="0"/>
        <w:spacing w:line="343" w:lineRule="auto"/>
      </w:pPr>
      <w:r w:rsidRPr="0004589E">
        <w:t>11</w:t>
      </w:r>
      <w:r w:rsidR="00075DBB" w:rsidRPr="0004589E">
        <w:t>9</w:t>
      </w:r>
      <w:r w:rsidRPr="0004589E">
        <w:t xml:space="preserve">. В разделе 3 отражается количество квартир во введенных жилых </w:t>
      </w:r>
      <w:r w:rsidRPr="0004589E">
        <w:br w:type="textWrapping" w:clear="all"/>
        <w:t>и нежилых зданиях, секциях, блоках, которое определяется при заполнении формы, также включая квартиры в одноквартирных жилых домах. По домам,</w:t>
      </w:r>
      <w:r w:rsidRPr="0004589E">
        <w:rPr>
          <w:bCs/>
        </w:rPr>
        <w:t xml:space="preserve"> </w:t>
      </w:r>
      <w:r w:rsidRPr="0004589E">
        <w:t xml:space="preserve">предназначенным для проживания одной семьи, отражается одна квартира. Когда пристройка (надстройка) представляет собой отдельную квартиру, </w:t>
      </w:r>
      <w:r w:rsidRPr="0004589E">
        <w:br w:type="textWrapping" w:clear="all"/>
        <w:t>то она также включается в число квартир.</w:t>
      </w:r>
    </w:p>
    <w:p w14:paraId="7032F673" w14:textId="77777777" w:rsidR="009B4C8D" w:rsidRPr="0004589E" w:rsidRDefault="007826DB" w:rsidP="00485669">
      <w:pPr>
        <w:widowControl w:val="0"/>
        <w:spacing w:line="343" w:lineRule="auto"/>
      </w:pPr>
      <w:r w:rsidRPr="0004589E">
        <w:t>В жилых домах гостиничного типа число квартир определяется по числу изолированных комнат, имеющих отдельный выход в коридор.</w:t>
      </w:r>
    </w:p>
    <w:p w14:paraId="6E2581A0" w14:textId="77777777" w:rsidR="009B4C8D" w:rsidRPr="0004589E" w:rsidRDefault="007826DB" w:rsidP="00485669">
      <w:pPr>
        <w:widowControl w:val="0"/>
        <w:spacing w:line="343" w:lineRule="auto"/>
      </w:pPr>
      <w:r w:rsidRPr="0004589E">
        <w:t>Количество квартир в общежитиях, домах для инвалидов и престарелых</w:t>
      </w:r>
      <w:r w:rsidR="00C15252" w:rsidRPr="0004589E">
        <w:t>,</w:t>
      </w:r>
      <w:r w:rsidRPr="0004589E">
        <w:t xml:space="preserve"> площадь которых отражена по </w:t>
      </w:r>
      <w:r w:rsidR="00C15252" w:rsidRPr="0004589E">
        <w:t>коду</w:t>
      </w:r>
      <w:r w:rsidRPr="0004589E">
        <w:t xml:space="preserve"> 507</w:t>
      </w:r>
      <w:r w:rsidR="00C15252" w:rsidRPr="0004589E">
        <w:t>,</w:t>
      </w:r>
      <w:r w:rsidRPr="0004589E">
        <w:t xml:space="preserve"> не </w:t>
      </w:r>
      <w:r w:rsidR="00C15252" w:rsidRPr="0004589E">
        <w:t>заполняется</w:t>
      </w:r>
      <w:r w:rsidRPr="0004589E">
        <w:t>.</w:t>
      </w:r>
    </w:p>
    <w:p w14:paraId="2FEACE0A" w14:textId="77777777" w:rsidR="009B4C8D" w:rsidRPr="0004589E" w:rsidRDefault="007826DB" w:rsidP="00485669">
      <w:pPr>
        <w:widowControl w:val="0"/>
        <w:spacing w:line="343" w:lineRule="auto"/>
      </w:pPr>
      <w:r w:rsidRPr="0004589E">
        <w:rPr>
          <w:shd w:val="clear" w:color="auto" w:fill="FFFFFF"/>
        </w:rPr>
        <w:t>Квартира-студия</w:t>
      </w:r>
      <w:r w:rsidRPr="0004589E">
        <w:rPr>
          <w:shd w:val="clear" w:color="auto" w:fill="FFFFFF"/>
          <w:vertAlign w:val="superscript"/>
        </w:rPr>
        <w:t xml:space="preserve"> </w:t>
      </w:r>
      <w:r w:rsidRPr="0004589E">
        <w:rPr>
          <w:shd w:val="clear" w:color="auto" w:fill="FFFFFF"/>
        </w:rPr>
        <w:t xml:space="preserve">– тип квартиры, основным отличием которого является отсутствие внутренних перегородок, то есть квартира, в которой внутреннее пространство не имеет стен между помещениями различного назначения. </w:t>
      </w:r>
    </w:p>
    <w:p w14:paraId="5DEF134C" w14:textId="77777777" w:rsidR="009B4C8D" w:rsidRPr="0004589E" w:rsidRDefault="007826DB" w:rsidP="00485669">
      <w:pPr>
        <w:spacing w:line="343" w:lineRule="auto"/>
      </w:pPr>
      <w:r w:rsidRPr="0004589E">
        <w:t>1</w:t>
      </w:r>
      <w:r w:rsidR="00075DBB" w:rsidRPr="0004589E">
        <w:t>20</w:t>
      </w:r>
      <w:r w:rsidRPr="0004589E">
        <w:t xml:space="preserve">. По графе 4 отражается количество квартир, построенных </w:t>
      </w:r>
      <w:r w:rsidRPr="0004589E">
        <w:br w:type="textWrapping" w:clear="all"/>
        <w:t>в нежилых зданиях, площадь которых отражена по строке 15.</w:t>
      </w:r>
    </w:p>
    <w:p w14:paraId="37C43742" w14:textId="77777777" w:rsidR="009B4C8D" w:rsidRPr="0004589E" w:rsidRDefault="007826DB">
      <w:pPr>
        <w:widowControl w:val="0"/>
        <w:ind w:firstLine="0"/>
        <w:jc w:val="center"/>
        <w:rPr>
          <w:b/>
        </w:rPr>
      </w:pPr>
      <w:r w:rsidRPr="0004589E">
        <w:rPr>
          <w:b/>
        </w:rPr>
        <w:t xml:space="preserve">2.4. Заполнение </w:t>
      </w:r>
      <w:hyperlink w:anchor="P82" w:history="1">
        <w:r w:rsidRPr="0004589E">
          <w:rPr>
            <w:b/>
          </w:rPr>
          <w:t>раздела</w:t>
        </w:r>
      </w:hyperlink>
      <w:r w:rsidRPr="0004589E">
        <w:rPr>
          <w:b/>
        </w:rPr>
        <w:t xml:space="preserve"> 4 «Распределение введенных жилых зданий</w:t>
      </w:r>
      <w:r w:rsidRPr="0004589E">
        <w:rPr>
          <w:b/>
        </w:rPr>
        <w:br w:type="textWrapping" w:clear="all"/>
        <w:t>по материалам стен и этажности»</w:t>
      </w:r>
    </w:p>
    <w:p w14:paraId="7D88A0FC" w14:textId="77777777" w:rsidR="009B4C8D" w:rsidRPr="0004589E" w:rsidRDefault="009B4C8D">
      <w:pPr>
        <w:widowControl w:val="0"/>
        <w:ind w:firstLine="0"/>
        <w:jc w:val="center"/>
        <w:rPr>
          <w:b/>
        </w:rPr>
      </w:pPr>
    </w:p>
    <w:p w14:paraId="7D94E4B8" w14:textId="77777777" w:rsidR="00A40F43" w:rsidRPr="0004589E" w:rsidRDefault="007826DB" w:rsidP="00485669">
      <w:pPr>
        <w:widowControl w:val="0"/>
        <w:spacing w:line="343" w:lineRule="auto"/>
        <w:rPr>
          <w:shd w:val="clear" w:color="auto" w:fill="FFFFFF"/>
        </w:rPr>
      </w:pPr>
      <w:r w:rsidRPr="0004589E">
        <w:rPr>
          <w:shd w:val="clear" w:color="auto" w:fill="FFFFFF"/>
        </w:rPr>
        <w:t>12</w:t>
      </w:r>
      <w:r w:rsidR="00075DBB" w:rsidRPr="0004589E">
        <w:rPr>
          <w:shd w:val="clear" w:color="auto" w:fill="FFFFFF"/>
        </w:rPr>
        <w:t>1</w:t>
      </w:r>
      <w:r w:rsidRPr="0004589E">
        <w:rPr>
          <w:shd w:val="clear" w:color="auto" w:fill="FFFFFF"/>
        </w:rPr>
        <w:t xml:space="preserve">. В разделе 4 отражается распределение введенных жилых зданий </w:t>
      </w:r>
      <w:r w:rsidRPr="0004589E">
        <w:rPr>
          <w:shd w:val="clear" w:color="auto" w:fill="FFFFFF"/>
        </w:rPr>
        <w:br w:type="textWrapping" w:clear="all"/>
        <w:t>и расположенной в них общей площади жилых помещений по материалам стен и этажности</w:t>
      </w:r>
      <w:r w:rsidR="005A3932" w:rsidRPr="0004589E">
        <w:rPr>
          <w:shd w:val="clear" w:color="auto" w:fill="FFFFFF"/>
        </w:rPr>
        <w:t>.</w:t>
      </w:r>
      <w:r w:rsidR="00971C2C" w:rsidRPr="0004589E">
        <w:rPr>
          <w:shd w:val="clear" w:color="auto" w:fill="FFFFFF"/>
        </w:rPr>
        <w:t xml:space="preserve"> </w:t>
      </w:r>
    </w:p>
    <w:p w14:paraId="54176CBD" w14:textId="77777777" w:rsidR="00A40F43" w:rsidRPr="0004589E" w:rsidRDefault="00DC2334">
      <w:pPr>
        <w:widowControl w:val="0"/>
        <w:spacing w:line="348" w:lineRule="auto"/>
        <w:rPr>
          <w:shd w:val="clear" w:color="auto" w:fill="FFFFFF"/>
        </w:rPr>
      </w:pPr>
      <w:r w:rsidRPr="0004589E">
        <w:rPr>
          <w:rFonts w:eastAsia="Calibri"/>
          <w:lang w:eastAsia="en-US"/>
        </w:rPr>
        <w:t>Источником д</w:t>
      </w:r>
      <w:r w:rsidR="00A40F43" w:rsidRPr="0004589E">
        <w:rPr>
          <w:rFonts w:eastAsia="Calibri"/>
          <w:lang w:eastAsia="en-US"/>
        </w:rPr>
        <w:t xml:space="preserve">ля заполнения данных по материалам стен </w:t>
      </w:r>
      <w:r w:rsidRPr="0004589E">
        <w:rPr>
          <w:rFonts w:eastAsia="Calibri"/>
          <w:lang w:eastAsia="en-US"/>
        </w:rPr>
        <w:t>является</w:t>
      </w:r>
      <w:r w:rsidR="00A40F43" w:rsidRPr="0004589E">
        <w:rPr>
          <w:rFonts w:eastAsia="Calibri"/>
          <w:lang w:eastAsia="en-US"/>
        </w:rPr>
        <w:t xml:space="preserve"> </w:t>
      </w:r>
      <w:r w:rsidRPr="0004589E">
        <w:rPr>
          <w:spacing w:val="-2"/>
        </w:rPr>
        <w:lastRenderedPageBreak/>
        <w:t>технический план объекта или утвержденная проектная документация</w:t>
      </w:r>
      <w:r w:rsidR="00A40F43" w:rsidRPr="0004589E">
        <w:rPr>
          <w:shd w:val="clear" w:color="auto" w:fill="FFFFFF"/>
        </w:rPr>
        <w:t>.</w:t>
      </w:r>
    </w:p>
    <w:p w14:paraId="21B37F48" w14:textId="77777777" w:rsidR="009B4C8D" w:rsidRPr="0004589E" w:rsidRDefault="007826DB">
      <w:pPr>
        <w:widowControl w:val="0"/>
        <w:spacing w:line="348" w:lineRule="auto"/>
        <w:rPr>
          <w:shd w:val="clear" w:color="auto" w:fill="FFFFFF"/>
        </w:rPr>
      </w:pPr>
      <w:r w:rsidRPr="0004589E">
        <w:t>12</w:t>
      </w:r>
      <w:r w:rsidR="00075DBB" w:rsidRPr="0004589E">
        <w:t>2</w:t>
      </w:r>
      <w:r w:rsidRPr="0004589E">
        <w:t xml:space="preserve">. По строкам 26–32 из общего итога по строке 01 графам 5, 6 выделяются данные по материалам </w:t>
      </w:r>
      <w:r w:rsidR="002874B1" w:rsidRPr="0004589E">
        <w:t xml:space="preserve"> </w:t>
      </w:r>
      <w:r w:rsidRPr="0004589E">
        <w:t xml:space="preserve">стен </w:t>
      </w:r>
      <w:r w:rsidR="002874B1" w:rsidRPr="0004589E">
        <w:t xml:space="preserve"> </w:t>
      </w:r>
      <w:r w:rsidRPr="0004589E">
        <w:t>построенных жилых зданий (домов):</w:t>
      </w:r>
      <w:r w:rsidR="002874B1" w:rsidRPr="0004589E">
        <w:t xml:space="preserve"> </w:t>
      </w:r>
    </w:p>
    <w:p w14:paraId="7E26A0DA" w14:textId="77777777" w:rsidR="009B4C8D" w:rsidRPr="0004589E" w:rsidRDefault="007826DB">
      <w:pPr>
        <w:widowControl w:val="0"/>
        <w:spacing w:line="348" w:lineRule="auto"/>
      </w:pPr>
      <w:r w:rsidRPr="0004589E">
        <w:t xml:space="preserve">по строке 26 отражаются данные по жилым зданиям, построенным </w:t>
      </w:r>
      <w:r w:rsidRPr="0004589E">
        <w:br w:type="textWrapping" w:clear="all"/>
      </w:r>
      <w:r w:rsidRPr="0004589E">
        <w:rPr>
          <w:spacing w:val="-12"/>
        </w:rPr>
        <w:t xml:space="preserve">из камня (натурального и искусственного); по строке 27 – из кирпича; по строке 28 – </w:t>
      </w:r>
      <w:r w:rsidRPr="0004589E">
        <w:rPr>
          <w:spacing w:val="-12"/>
        </w:rPr>
        <w:br w:type="textWrapping" w:clear="all"/>
        <w:t>по</w:t>
      </w:r>
      <w:r w:rsidRPr="0004589E">
        <w:t xml:space="preserve"> панельным домам; по строке 29 – по блочным домам; по строке 30 – </w:t>
      </w:r>
      <w:r w:rsidRPr="0004589E">
        <w:br w:type="textWrapping" w:clear="all"/>
        <w:t xml:space="preserve">по домам  из деревянных конструкций и деталей (рубленым, брусчатым, щитовым и другим); по строке 31 – по монолитным домам; по строке 32 – </w:t>
      </w:r>
      <w:r w:rsidRPr="0004589E">
        <w:br w:type="textWrapping" w:clear="all"/>
        <w:t>по домам, построенным из всех не перечисленных выше строительных материалов.</w:t>
      </w:r>
    </w:p>
    <w:p w14:paraId="2AF5D823" w14:textId="77777777" w:rsidR="009B4C8D" w:rsidRPr="0004589E" w:rsidRDefault="007826DB">
      <w:pPr>
        <w:widowControl w:val="0"/>
        <w:spacing w:line="348" w:lineRule="auto"/>
      </w:pPr>
      <w:r w:rsidRPr="0004589E">
        <w:t xml:space="preserve">Когда стены дома возведены из нескольких видов материалов, </w:t>
      </w:r>
      <w:r w:rsidRPr="0004589E">
        <w:rPr>
          <w:rFonts w:eastAsia="Calibri"/>
          <w:lang w:eastAsia="en-US"/>
        </w:rPr>
        <w:br w:type="textWrapping" w:clear="all"/>
      </w:r>
      <w:r w:rsidRPr="0004589E">
        <w:t>его следует отнести к той группе стеновых материалов, которые в данном здании преобладают.</w:t>
      </w:r>
    </w:p>
    <w:p w14:paraId="347183D1" w14:textId="77777777" w:rsidR="009B4C8D" w:rsidRPr="0004589E" w:rsidRDefault="007826DB">
      <w:pPr>
        <w:widowControl w:val="0"/>
        <w:spacing w:line="348" w:lineRule="auto"/>
      </w:pPr>
      <w:r w:rsidRPr="0004589E">
        <w:t xml:space="preserve">Сумма данных строк 26–32 должна быть равна данным строки 01 </w:t>
      </w:r>
      <w:r w:rsidRPr="0004589E">
        <w:rPr>
          <w:rFonts w:eastAsia="Calibri"/>
          <w:lang w:eastAsia="en-US"/>
        </w:rPr>
        <w:br w:type="textWrapping" w:clear="all"/>
      </w:r>
      <w:r w:rsidRPr="0004589E">
        <w:t>по соответствующим графам.</w:t>
      </w:r>
    </w:p>
    <w:p w14:paraId="01DABF3F" w14:textId="77777777" w:rsidR="009B4C8D" w:rsidRPr="0004589E" w:rsidRDefault="007826DB">
      <w:pPr>
        <w:widowControl w:val="0"/>
        <w:spacing w:line="348" w:lineRule="auto"/>
        <w:rPr>
          <w:bCs/>
        </w:rPr>
      </w:pPr>
      <w:r w:rsidRPr="0004589E">
        <w:rPr>
          <w:bCs/>
        </w:rPr>
        <w:t>12</w:t>
      </w:r>
      <w:r w:rsidR="00075DBB" w:rsidRPr="0004589E">
        <w:rPr>
          <w:bCs/>
        </w:rPr>
        <w:t>3</w:t>
      </w:r>
      <w:r w:rsidRPr="0004589E">
        <w:rPr>
          <w:bCs/>
        </w:rPr>
        <w:t xml:space="preserve">. По строкам 33–45 из общего итога по строке 01 графам </w:t>
      </w:r>
      <w:r w:rsidRPr="0004589E">
        <w:t xml:space="preserve">5, 6 </w:t>
      </w:r>
      <w:r w:rsidRPr="0004589E">
        <w:rPr>
          <w:bCs/>
        </w:rPr>
        <w:t>выделяются данные по этажности построенных жилых зданий (домов):</w:t>
      </w:r>
    </w:p>
    <w:p w14:paraId="3FE790F4" w14:textId="77777777" w:rsidR="009B4C8D" w:rsidRPr="0004589E" w:rsidRDefault="007826DB">
      <w:pPr>
        <w:widowControl w:val="0"/>
        <w:spacing w:line="348" w:lineRule="auto"/>
        <w:rPr>
          <w:bCs/>
        </w:rPr>
      </w:pPr>
      <w:r w:rsidRPr="0004589E">
        <w:rPr>
          <w:bCs/>
        </w:rPr>
        <w:t xml:space="preserve">по строке 33 отражаются данные по 1-этажным домам; по строке 34 </w:t>
      </w:r>
      <w:r w:rsidRPr="0004589E">
        <w:t>–</w:t>
      </w:r>
      <w:r w:rsidRPr="0004589E">
        <w:rPr>
          <w:bCs/>
        </w:rPr>
        <w:t xml:space="preserve"> </w:t>
      </w:r>
      <w:r w:rsidRPr="0004589E">
        <w:rPr>
          <w:rFonts w:eastAsia="Calibri"/>
          <w:lang w:eastAsia="en-US"/>
        </w:rPr>
        <w:br w:type="textWrapping" w:clear="all"/>
      </w:r>
      <w:r w:rsidRPr="0004589E">
        <w:rPr>
          <w:bCs/>
        </w:rPr>
        <w:t xml:space="preserve">2-этажным; по строкам 35–43 соответственно по 3–11-этажным; по строке 44 </w:t>
      </w:r>
      <w:r w:rsidRPr="0004589E">
        <w:rPr>
          <w:rFonts w:eastAsia="Calibri"/>
          <w:lang w:eastAsia="en-US"/>
        </w:rPr>
        <w:br w:type="textWrapping" w:clear="all"/>
      </w:r>
      <w:r w:rsidRPr="0004589E">
        <w:rPr>
          <w:bCs/>
        </w:rPr>
        <w:t>по 12–16-этажным; по строке 45 – по 17-и более этажным домам.</w:t>
      </w:r>
    </w:p>
    <w:p w14:paraId="31B0BBE8" w14:textId="77777777" w:rsidR="009B4C8D" w:rsidRPr="0004589E" w:rsidRDefault="007826DB" w:rsidP="00F51199">
      <w:pPr>
        <w:spacing w:line="336" w:lineRule="auto"/>
        <w:rPr>
          <w:bCs/>
        </w:rPr>
      </w:pPr>
      <w:r w:rsidRPr="0004589E">
        <w:rPr>
          <w:bCs/>
          <w:spacing w:val="-8"/>
        </w:rPr>
        <w:t>Сумма данных строк 33–45 по графе 4 должна быть равна данным</w:t>
      </w:r>
      <w:r w:rsidRPr="0004589E">
        <w:rPr>
          <w:bCs/>
        </w:rPr>
        <w:t xml:space="preserve"> строки 01 </w:t>
      </w:r>
      <w:r w:rsidRPr="0004589E">
        <w:rPr>
          <w:bCs/>
        </w:rPr>
        <w:br w:type="textWrapping" w:clear="all"/>
      </w:r>
      <w:r w:rsidRPr="0004589E">
        <w:rPr>
          <w:bCs/>
          <w:spacing w:val="-10"/>
        </w:rPr>
        <w:t>по графе 6, сумма данных строк 33–45 по графе 3 должна быть меньше</w:t>
      </w:r>
      <w:r w:rsidRPr="0004589E">
        <w:rPr>
          <w:bCs/>
        </w:rPr>
        <w:t xml:space="preserve"> или равна данным строки 01 по графе 5. Данные по жилым домам переменной этажности по строкам 33–45 условно отражаются по верхнему этажу.</w:t>
      </w:r>
    </w:p>
    <w:p w14:paraId="642586E6" w14:textId="77777777" w:rsidR="00C25FDE" w:rsidRPr="0004589E" w:rsidRDefault="00CC0027" w:rsidP="00F51199">
      <w:pPr>
        <w:spacing w:line="336" w:lineRule="auto"/>
        <w:rPr>
          <w:bCs/>
        </w:rPr>
      </w:pPr>
      <w:r w:rsidRPr="0004589E">
        <w:rPr>
          <w:bCs/>
        </w:rPr>
        <w:t>Этажность жил</w:t>
      </w:r>
      <w:r w:rsidR="00C25FDE" w:rsidRPr="0004589E">
        <w:rPr>
          <w:bCs/>
        </w:rPr>
        <w:t>ых</w:t>
      </w:r>
      <w:r w:rsidRPr="0004589E">
        <w:rPr>
          <w:bCs/>
        </w:rPr>
        <w:t xml:space="preserve"> здани</w:t>
      </w:r>
      <w:r w:rsidR="00C25FDE" w:rsidRPr="0004589E">
        <w:rPr>
          <w:bCs/>
        </w:rPr>
        <w:t>й</w:t>
      </w:r>
      <w:r w:rsidRPr="0004589E">
        <w:rPr>
          <w:bCs/>
        </w:rPr>
        <w:t xml:space="preserve"> показывается без учета подземных этажей</w:t>
      </w:r>
      <w:r w:rsidR="00517A23" w:rsidRPr="0004589E">
        <w:rPr>
          <w:bCs/>
        </w:rPr>
        <w:t>.</w:t>
      </w:r>
    </w:p>
    <w:p w14:paraId="0EB51AAC" w14:textId="77777777" w:rsidR="009B4C8D" w:rsidRPr="0004589E" w:rsidRDefault="007826DB" w:rsidP="002874B1">
      <w:pPr>
        <w:ind w:firstLine="0"/>
        <w:jc w:val="center"/>
        <w:rPr>
          <w:b/>
        </w:rPr>
      </w:pPr>
      <w:r w:rsidRPr="0004589E">
        <w:rPr>
          <w:b/>
        </w:rPr>
        <w:t xml:space="preserve">2.5. Заполнение </w:t>
      </w:r>
      <w:hyperlink w:anchor="P82" w:history="1">
        <w:r w:rsidRPr="0004589E">
          <w:rPr>
            <w:b/>
          </w:rPr>
          <w:t>раздела</w:t>
        </w:r>
      </w:hyperlink>
      <w:r w:rsidRPr="0004589E">
        <w:rPr>
          <w:b/>
        </w:rPr>
        <w:t xml:space="preserve"> 5 «Сведения о находящихся в незавершенном строительстве зданиях и сооружениях по состоянию на конец года»</w:t>
      </w:r>
    </w:p>
    <w:p w14:paraId="54CCE84A" w14:textId="77777777" w:rsidR="009B4C8D" w:rsidRPr="0004589E" w:rsidRDefault="009B4C8D" w:rsidP="002874B1">
      <w:pPr>
        <w:widowControl w:val="0"/>
        <w:ind w:firstLine="0"/>
        <w:jc w:val="center"/>
        <w:rPr>
          <w:b/>
        </w:rPr>
      </w:pPr>
    </w:p>
    <w:p w14:paraId="53F83460" w14:textId="77777777" w:rsidR="009B4C8D" w:rsidRPr="0004589E" w:rsidRDefault="007826DB" w:rsidP="00F51199">
      <w:pPr>
        <w:widowControl w:val="0"/>
        <w:spacing w:line="336" w:lineRule="auto"/>
      </w:pPr>
      <w:r w:rsidRPr="0004589E">
        <w:t>12</w:t>
      </w:r>
      <w:r w:rsidR="00075DBB" w:rsidRPr="0004589E">
        <w:t>4</w:t>
      </w:r>
      <w:r w:rsidRPr="0004589E">
        <w:t xml:space="preserve">. Раздел 5 заполняется только в отчете за декабрь в срок, указанный </w:t>
      </w:r>
      <w:r w:rsidRPr="0004589E">
        <w:rPr>
          <w:rFonts w:eastAsia="Calibri"/>
          <w:lang w:eastAsia="en-US"/>
        </w:rPr>
        <w:br w:type="textWrapping" w:clear="all"/>
      </w:r>
      <w:r w:rsidRPr="0004589E">
        <w:t xml:space="preserve">на бланке формы, по всем зданиям и сооружениям, находящимся </w:t>
      </w:r>
      <w:r w:rsidRPr="0004589E">
        <w:rPr>
          <w:rFonts w:eastAsia="Calibri"/>
          <w:lang w:eastAsia="en-US"/>
        </w:rPr>
        <w:br w:type="textWrapping" w:clear="all"/>
      </w:r>
      <w:r w:rsidRPr="0004589E">
        <w:t xml:space="preserve">в незавершенном строительстве, по временно приостановленному </w:t>
      </w:r>
      <w:r w:rsidRPr="0004589E">
        <w:rPr>
          <w:rFonts w:eastAsia="Calibri"/>
          <w:lang w:eastAsia="en-US"/>
        </w:rPr>
        <w:br w:type="textWrapping" w:clear="all"/>
      </w:r>
      <w:r w:rsidRPr="0004589E">
        <w:t>и законсервированному строительству по состоянию на конец года.</w:t>
      </w:r>
    </w:p>
    <w:p w14:paraId="73FE2A60" w14:textId="77777777" w:rsidR="009B4C8D" w:rsidRPr="0004589E" w:rsidRDefault="007826DB" w:rsidP="00F51199">
      <w:pPr>
        <w:widowControl w:val="0"/>
        <w:spacing w:line="336" w:lineRule="auto"/>
      </w:pPr>
      <w:r w:rsidRPr="0004589E">
        <w:t>Информация по полностью законченным строительством и введенным</w:t>
      </w:r>
      <w:r w:rsidRPr="0004589E">
        <w:br w:type="textWrapping" w:clear="all"/>
      </w:r>
      <w:r w:rsidRPr="0004589E">
        <w:lastRenderedPageBreak/>
        <w:t>в эксплуатацию зданиям и сооружениям в данном разделе не отражается.</w:t>
      </w:r>
    </w:p>
    <w:p w14:paraId="78ACAD77" w14:textId="77777777" w:rsidR="009B4C8D" w:rsidRPr="0004589E" w:rsidRDefault="007826DB" w:rsidP="00F51199">
      <w:pPr>
        <w:spacing w:line="336" w:lineRule="auto"/>
      </w:pPr>
      <w:r w:rsidRPr="0004589E">
        <w:t>12</w:t>
      </w:r>
      <w:r w:rsidR="00075DBB" w:rsidRPr="0004589E">
        <w:t>5</w:t>
      </w:r>
      <w:r w:rsidRPr="0004589E">
        <w:t xml:space="preserve">. В графе 3 по строке 46 показывается количество зданий, сооружений, находящихся в незавершенном строительстве на конец года. </w:t>
      </w:r>
      <w:r w:rsidRPr="0004589E">
        <w:br w:type="textWrapping" w:clear="all"/>
        <w:t xml:space="preserve">К ним </w:t>
      </w:r>
      <w:r w:rsidRPr="0004589E">
        <w:rPr>
          <w:spacing w:val="-8"/>
        </w:rPr>
        <w:t>относятся здания и сооружения, строительство которых продолжается, временно</w:t>
      </w:r>
      <w:r w:rsidRPr="0004589E">
        <w:t xml:space="preserve"> приостановлено, законсервировано или окончательно прекращено. Если данные по введенному в эксплуатацию объекту отражены в разделах </w:t>
      </w:r>
      <w:r w:rsidRPr="0004589E">
        <w:br w:type="textWrapping" w:clear="all"/>
        <w:t xml:space="preserve">1 или 2, то в разделе 5 данные по нему не отражаются. </w:t>
      </w:r>
    </w:p>
    <w:p w14:paraId="1387B388" w14:textId="77777777" w:rsidR="009B4C8D" w:rsidRPr="0004589E" w:rsidRDefault="007826DB" w:rsidP="00F51199">
      <w:pPr>
        <w:spacing w:line="336" w:lineRule="auto"/>
      </w:pPr>
      <w:r w:rsidRPr="0004589E">
        <w:t xml:space="preserve">В графе 4 по строке 46, в том числе из графы 3, выделяются данные </w:t>
      </w:r>
      <w:r w:rsidRPr="0004589E">
        <w:rPr>
          <w:rFonts w:eastAsia="Calibri"/>
          <w:lang w:eastAsia="en-US"/>
        </w:rPr>
        <w:br w:type="textWrapping" w:clear="all"/>
      </w:r>
      <w:r w:rsidRPr="0004589E">
        <w:t>о количестве незавершенных строительством жилых зданий (домов).</w:t>
      </w:r>
    </w:p>
    <w:p w14:paraId="57FF2147" w14:textId="77777777" w:rsidR="009B4C8D" w:rsidRPr="0004589E" w:rsidRDefault="007826DB" w:rsidP="00485669">
      <w:pPr>
        <w:spacing w:line="336" w:lineRule="auto"/>
        <w:ind w:firstLine="708"/>
      </w:pPr>
      <w:r w:rsidRPr="0004589E">
        <w:t>В графе 5 по строке 46 отражаются данные об общей площади квартир (жилых помещений) в жилых зданиях, отраженных в графе 4. Общая площадь</w:t>
      </w:r>
      <w:r w:rsidR="00485669" w:rsidRPr="0004589E">
        <w:t xml:space="preserve"> </w:t>
      </w:r>
      <w:r w:rsidRPr="0004589E">
        <w:t>квартир (жилых помещений) определяется по проектно-сметной документации.</w:t>
      </w:r>
    </w:p>
    <w:p w14:paraId="71AC7576" w14:textId="77777777" w:rsidR="009B4C8D" w:rsidRPr="0004589E" w:rsidRDefault="007826DB" w:rsidP="00F51199">
      <w:pPr>
        <w:spacing w:line="336" w:lineRule="auto"/>
      </w:pPr>
      <w:r w:rsidRPr="0004589E">
        <w:t>12</w:t>
      </w:r>
      <w:r w:rsidR="00075DBB" w:rsidRPr="0004589E">
        <w:t>6</w:t>
      </w:r>
      <w:r w:rsidRPr="0004589E">
        <w:t>. По строке 47, в том числе из строки 46, в графах 3–5 выделяются данные по зданиям и сооружениям, строительство которых временно приостановлено или законсервировано (финансирование которых в текущем году не осуществлялось или были выделены средства только на консервацию).</w:t>
      </w:r>
    </w:p>
    <w:p w14:paraId="00231373" w14:textId="77777777" w:rsidR="00F51199" w:rsidRPr="0004589E" w:rsidRDefault="00F51199" w:rsidP="00F51199">
      <w:pPr>
        <w:spacing w:line="336" w:lineRule="auto"/>
      </w:pPr>
    </w:p>
    <w:p w14:paraId="5CADE5B0" w14:textId="77777777" w:rsidR="009B4C8D" w:rsidRPr="0004589E" w:rsidRDefault="007826DB">
      <w:pPr>
        <w:spacing w:line="348" w:lineRule="auto"/>
        <w:jc w:val="center"/>
        <w:rPr>
          <w:bCs/>
        </w:rPr>
      </w:pPr>
      <w:r w:rsidRPr="0004589E">
        <w:rPr>
          <w:bCs/>
        </w:rPr>
        <w:t>––––––––––––</w:t>
      </w:r>
    </w:p>
    <w:p w14:paraId="165172A6" w14:textId="77777777" w:rsidR="00D561A1" w:rsidRPr="0004589E" w:rsidRDefault="00D561A1">
      <w:pPr>
        <w:spacing w:line="348" w:lineRule="auto"/>
        <w:jc w:val="center"/>
        <w:rPr>
          <w:lang w:val="en-US"/>
        </w:rPr>
      </w:pPr>
    </w:p>
    <w:p w14:paraId="4DA806C5" w14:textId="77777777" w:rsidR="007F5F62" w:rsidRPr="0004589E" w:rsidRDefault="007F5F62">
      <w:pPr>
        <w:spacing w:line="348" w:lineRule="auto"/>
        <w:jc w:val="center"/>
      </w:pPr>
    </w:p>
    <w:p w14:paraId="4218A3CF" w14:textId="77777777" w:rsidR="00485669" w:rsidRPr="0004589E" w:rsidRDefault="00485669">
      <w:pPr>
        <w:spacing w:line="348" w:lineRule="auto"/>
        <w:jc w:val="center"/>
      </w:pPr>
    </w:p>
    <w:p w14:paraId="465119C9" w14:textId="77777777" w:rsidR="00485669" w:rsidRPr="0004589E" w:rsidRDefault="00485669">
      <w:pPr>
        <w:spacing w:line="348" w:lineRule="auto"/>
        <w:jc w:val="center"/>
      </w:pPr>
    </w:p>
    <w:p w14:paraId="305708D7" w14:textId="77777777" w:rsidR="00485669" w:rsidRPr="0004589E" w:rsidRDefault="00485669">
      <w:pPr>
        <w:spacing w:line="348" w:lineRule="auto"/>
        <w:jc w:val="center"/>
      </w:pPr>
    </w:p>
    <w:p w14:paraId="15FAEB43" w14:textId="77777777" w:rsidR="00485669" w:rsidRPr="0004589E" w:rsidRDefault="00485669">
      <w:pPr>
        <w:spacing w:line="348" w:lineRule="auto"/>
        <w:jc w:val="center"/>
      </w:pPr>
    </w:p>
    <w:p w14:paraId="562023EF" w14:textId="77777777" w:rsidR="00485669" w:rsidRPr="0004589E" w:rsidRDefault="00485669">
      <w:pPr>
        <w:spacing w:line="348" w:lineRule="auto"/>
        <w:jc w:val="center"/>
      </w:pPr>
    </w:p>
    <w:p w14:paraId="2A0F6350" w14:textId="77777777" w:rsidR="00485669" w:rsidRPr="0004589E" w:rsidRDefault="00485669">
      <w:pPr>
        <w:spacing w:line="348" w:lineRule="auto"/>
        <w:jc w:val="center"/>
      </w:pPr>
    </w:p>
    <w:p w14:paraId="2B61C596" w14:textId="77777777" w:rsidR="002874B1" w:rsidRPr="0004589E" w:rsidRDefault="002874B1">
      <w:pPr>
        <w:spacing w:line="348" w:lineRule="auto"/>
        <w:jc w:val="center"/>
      </w:pPr>
    </w:p>
    <w:p w14:paraId="60E5D6F1" w14:textId="77777777" w:rsidR="002874B1" w:rsidRPr="0004589E" w:rsidRDefault="002874B1">
      <w:pPr>
        <w:spacing w:line="348" w:lineRule="auto"/>
        <w:jc w:val="center"/>
      </w:pPr>
    </w:p>
    <w:p w14:paraId="6C73D861" w14:textId="77777777" w:rsidR="002874B1" w:rsidRPr="0004589E" w:rsidRDefault="002874B1">
      <w:pPr>
        <w:spacing w:line="348" w:lineRule="auto"/>
        <w:jc w:val="center"/>
      </w:pPr>
    </w:p>
    <w:p w14:paraId="3340F29B" w14:textId="77777777" w:rsidR="00485669" w:rsidRPr="0004589E" w:rsidRDefault="00485669">
      <w:pPr>
        <w:spacing w:line="348" w:lineRule="auto"/>
        <w:jc w:val="center"/>
      </w:pPr>
    </w:p>
    <w:p w14:paraId="5DA7F767" w14:textId="77777777" w:rsidR="00485669" w:rsidRPr="0004589E" w:rsidRDefault="00485669">
      <w:pPr>
        <w:spacing w:line="348" w:lineRule="auto"/>
        <w:jc w:val="center"/>
      </w:pPr>
    </w:p>
    <w:p w14:paraId="0FCB151E" w14:textId="77777777" w:rsidR="00485669" w:rsidRPr="0004589E" w:rsidRDefault="00485669">
      <w:pPr>
        <w:spacing w:line="348" w:lineRule="auto"/>
        <w:jc w:val="center"/>
      </w:pPr>
    </w:p>
    <w:tbl>
      <w:tblPr>
        <w:tblW w:w="0" w:type="auto"/>
        <w:tblInd w:w="4786" w:type="dxa"/>
        <w:tblLook w:val="04A0" w:firstRow="1" w:lastRow="0" w:firstColumn="1" w:lastColumn="0" w:noHBand="0" w:noVBand="1"/>
      </w:tblPr>
      <w:tblGrid>
        <w:gridCol w:w="4852"/>
      </w:tblGrid>
      <w:tr w:rsidR="0004589E" w:rsidRPr="0004589E" w14:paraId="2DF36210" w14:textId="77777777">
        <w:tc>
          <w:tcPr>
            <w:tcW w:w="5068" w:type="dxa"/>
            <w:tcBorders>
              <w:top w:val="none" w:sz="0" w:space="0" w:color="000000"/>
              <w:left w:val="none" w:sz="0" w:space="0" w:color="000000"/>
              <w:bottom w:val="none" w:sz="0" w:space="0" w:color="000000"/>
              <w:right w:val="none" w:sz="0" w:space="0" w:color="000000"/>
            </w:tcBorders>
          </w:tcPr>
          <w:p w14:paraId="7CF5EC8C" w14:textId="77777777" w:rsidR="009B4C8D" w:rsidRPr="0004589E" w:rsidRDefault="007826DB">
            <w:pPr>
              <w:spacing w:line="216" w:lineRule="auto"/>
              <w:ind w:firstLine="0"/>
              <w:jc w:val="center"/>
            </w:pPr>
            <w:r w:rsidRPr="0004589E">
              <w:lastRenderedPageBreak/>
              <w:t>Приложение № 1</w:t>
            </w:r>
          </w:p>
          <w:p w14:paraId="0180B019" w14:textId="77777777" w:rsidR="009B4C8D" w:rsidRPr="0004589E" w:rsidRDefault="007826DB">
            <w:pPr>
              <w:spacing w:line="216" w:lineRule="auto"/>
              <w:ind w:firstLine="0"/>
              <w:jc w:val="center"/>
            </w:pPr>
            <w:r w:rsidRPr="0004589E">
              <w:t>к Указаниям по заполнению формы</w:t>
            </w:r>
          </w:p>
          <w:p w14:paraId="40F05EA9" w14:textId="77777777" w:rsidR="009B4C8D" w:rsidRPr="0004589E" w:rsidRDefault="007826DB">
            <w:pPr>
              <w:spacing w:line="216" w:lineRule="auto"/>
              <w:ind w:firstLine="0"/>
              <w:jc w:val="center"/>
            </w:pPr>
            <w:r w:rsidRPr="0004589E">
              <w:t xml:space="preserve">федерального статистического наблюдения № С-1 «Сведения о вводе </w:t>
            </w:r>
          </w:p>
          <w:p w14:paraId="606C6058" w14:textId="77777777" w:rsidR="009B4C8D" w:rsidRPr="0004589E" w:rsidRDefault="007826DB">
            <w:pPr>
              <w:spacing w:line="216" w:lineRule="auto"/>
              <w:ind w:firstLine="0"/>
              <w:jc w:val="center"/>
            </w:pPr>
            <w:r w:rsidRPr="0004589E">
              <w:t xml:space="preserve">в эксплуатацию зданий и сооружений», утвержденным приказом </w:t>
            </w:r>
          </w:p>
          <w:p w14:paraId="38B90B4D" w14:textId="77777777" w:rsidR="009B4C8D" w:rsidRPr="0004589E" w:rsidRDefault="007826DB" w:rsidP="00D27E54">
            <w:pPr>
              <w:spacing w:line="216" w:lineRule="auto"/>
              <w:ind w:firstLine="0"/>
              <w:jc w:val="center"/>
            </w:pPr>
            <w:r w:rsidRPr="0004589E">
              <w:t xml:space="preserve">Росстата от </w:t>
            </w:r>
            <w:r w:rsidR="00D27E54">
              <w:rPr>
                <w:lang w:val="en-US"/>
              </w:rPr>
              <w:t xml:space="preserve">                  </w:t>
            </w:r>
            <w:r w:rsidRPr="0004589E">
              <w:t>№</w:t>
            </w:r>
            <w:r w:rsidRPr="0004589E">
              <w:rPr>
                <w:lang w:val="en-US"/>
              </w:rPr>
              <w:t xml:space="preserve"> </w:t>
            </w:r>
            <w:r w:rsidR="00D27E54">
              <w:rPr>
                <w:lang w:val="en-US"/>
              </w:rPr>
              <w:t xml:space="preserve">   </w:t>
            </w:r>
          </w:p>
        </w:tc>
      </w:tr>
    </w:tbl>
    <w:p w14:paraId="6D05D886" w14:textId="77777777" w:rsidR="009B4C8D" w:rsidRPr="0004589E" w:rsidRDefault="007826DB">
      <w:pPr>
        <w:spacing w:line="216" w:lineRule="auto"/>
        <w:jc w:val="center"/>
      </w:pPr>
      <w:r w:rsidRPr="0004589E">
        <w:t xml:space="preserve">                                                              </w:t>
      </w:r>
    </w:p>
    <w:p w14:paraId="14508F48" w14:textId="77777777" w:rsidR="009B4C8D" w:rsidRPr="0004589E" w:rsidRDefault="009B4C8D">
      <w:pPr>
        <w:spacing w:line="360" w:lineRule="auto"/>
        <w:ind w:firstLine="0"/>
      </w:pPr>
    </w:p>
    <w:p w14:paraId="719587B5" w14:textId="77777777" w:rsidR="009B4C8D" w:rsidRPr="0004589E" w:rsidRDefault="009B4C8D">
      <w:pPr>
        <w:spacing w:line="360" w:lineRule="auto"/>
        <w:ind w:firstLine="0"/>
      </w:pPr>
    </w:p>
    <w:p w14:paraId="108420B2" w14:textId="77777777" w:rsidR="009B4C8D" w:rsidRPr="0004589E" w:rsidRDefault="007826DB">
      <w:pPr>
        <w:spacing w:line="192" w:lineRule="auto"/>
        <w:ind w:firstLine="0"/>
        <w:jc w:val="center"/>
        <w:rPr>
          <w:b/>
        </w:rPr>
      </w:pPr>
      <w:r w:rsidRPr="0004589E">
        <w:rPr>
          <w:b/>
        </w:rPr>
        <w:t>ПЕРЕЧЕНЬ</w:t>
      </w:r>
    </w:p>
    <w:p w14:paraId="37E6FC8B" w14:textId="77777777" w:rsidR="009B4C8D" w:rsidRPr="0004589E" w:rsidRDefault="007826DB">
      <w:pPr>
        <w:spacing w:line="192" w:lineRule="auto"/>
        <w:ind w:firstLine="0"/>
        <w:jc w:val="center"/>
        <w:rPr>
          <w:b/>
        </w:rPr>
      </w:pPr>
      <w:r w:rsidRPr="0004589E">
        <w:rPr>
          <w:b/>
        </w:rPr>
        <w:t>объектов, данные по которым отражаются</w:t>
      </w:r>
    </w:p>
    <w:p w14:paraId="33733CF5" w14:textId="77777777" w:rsidR="009B4C8D" w:rsidRPr="0004589E" w:rsidRDefault="007826DB">
      <w:pPr>
        <w:spacing w:line="192" w:lineRule="auto"/>
        <w:ind w:firstLine="0"/>
        <w:jc w:val="center"/>
        <w:rPr>
          <w:b/>
        </w:rPr>
      </w:pPr>
      <w:r w:rsidRPr="0004589E">
        <w:rPr>
          <w:b/>
        </w:rPr>
        <w:t>в разделе 1 формы № С-1</w:t>
      </w:r>
    </w:p>
    <w:p w14:paraId="66F66263" w14:textId="77777777" w:rsidR="009B4C8D" w:rsidRPr="0004589E" w:rsidRDefault="009B4C8D">
      <w:pPr>
        <w:spacing w:line="192" w:lineRule="auto"/>
        <w:ind w:firstLine="0"/>
        <w:jc w:val="center"/>
        <w:rPr>
          <w:b/>
        </w:rPr>
      </w:pPr>
    </w:p>
    <w:tbl>
      <w:tblPr>
        <w:tblW w:w="0" w:type="auto"/>
        <w:tblInd w:w="108" w:type="dxa"/>
        <w:tblLook w:val="04A0" w:firstRow="1" w:lastRow="0" w:firstColumn="1" w:lastColumn="0" w:noHBand="0" w:noVBand="1"/>
      </w:tblPr>
      <w:tblGrid>
        <w:gridCol w:w="7879"/>
        <w:gridCol w:w="1641"/>
      </w:tblGrid>
      <w:tr w:rsidR="0004589E" w:rsidRPr="0004589E" w14:paraId="6B9CFAD2" w14:textId="77777777">
        <w:trPr>
          <w:trHeight w:val="553"/>
        </w:trPr>
        <w:tc>
          <w:tcPr>
            <w:tcW w:w="8080" w:type="dxa"/>
            <w:tcBorders>
              <w:top w:val="single" w:sz="4" w:space="0" w:color="000000"/>
              <w:left w:val="single" w:sz="4" w:space="0" w:color="000000"/>
              <w:bottom w:val="single" w:sz="4" w:space="0" w:color="000000"/>
              <w:right w:val="single" w:sz="4" w:space="0" w:color="000000"/>
            </w:tcBorders>
            <w:vAlign w:val="center"/>
          </w:tcPr>
          <w:p w14:paraId="15295293" w14:textId="77777777" w:rsidR="009B4C8D" w:rsidRPr="0004589E" w:rsidRDefault="007826DB">
            <w:pPr>
              <w:ind w:firstLine="0"/>
              <w:jc w:val="center"/>
            </w:pPr>
            <w:r w:rsidRPr="0004589E">
              <w:t>Наименования объектов</w:t>
            </w:r>
          </w:p>
        </w:tc>
        <w:tc>
          <w:tcPr>
            <w:tcW w:w="1666" w:type="dxa"/>
            <w:tcBorders>
              <w:top w:val="single" w:sz="4" w:space="0" w:color="000000"/>
              <w:left w:val="single" w:sz="4" w:space="0" w:color="000000"/>
              <w:bottom w:val="single" w:sz="4" w:space="0" w:color="000000"/>
              <w:right w:val="single" w:sz="4" w:space="0" w:color="000000"/>
            </w:tcBorders>
            <w:vAlign w:val="center"/>
          </w:tcPr>
          <w:p w14:paraId="6D518660" w14:textId="77777777" w:rsidR="009B4C8D" w:rsidRPr="0004589E" w:rsidRDefault="007826DB">
            <w:pPr>
              <w:ind w:firstLine="0"/>
              <w:jc w:val="center"/>
            </w:pPr>
            <w:r w:rsidRPr="0004589E">
              <w:t>Коды</w:t>
            </w:r>
            <w:r w:rsidRPr="0004589E">
              <w:rPr>
                <w:vertAlign w:val="superscript"/>
              </w:rPr>
              <w:t>1</w:t>
            </w:r>
          </w:p>
        </w:tc>
      </w:tr>
      <w:tr w:rsidR="0004589E" w:rsidRPr="0004589E" w14:paraId="7E33881D" w14:textId="77777777">
        <w:trPr>
          <w:trHeight w:val="322"/>
        </w:trPr>
        <w:tc>
          <w:tcPr>
            <w:tcW w:w="8080" w:type="dxa"/>
            <w:tcBorders>
              <w:top w:val="single" w:sz="4" w:space="0" w:color="000000"/>
              <w:left w:val="single" w:sz="4" w:space="0" w:color="000000"/>
              <w:right w:val="single" w:sz="4" w:space="0" w:color="000000"/>
            </w:tcBorders>
            <w:vAlign w:val="bottom"/>
          </w:tcPr>
          <w:p w14:paraId="004F4480" w14:textId="77777777" w:rsidR="009B4C8D" w:rsidRPr="0004589E" w:rsidRDefault="009B4C8D">
            <w:pPr>
              <w:spacing w:line="192" w:lineRule="auto"/>
              <w:ind w:firstLine="0"/>
              <w:jc w:val="left"/>
            </w:pPr>
          </w:p>
          <w:p w14:paraId="7C039FDD" w14:textId="77777777" w:rsidR="009B4C8D" w:rsidRPr="0004589E" w:rsidRDefault="007826DB">
            <w:pPr>
              <w:spacing w:line="192" w:lineRule="auto"/>
              <w:ind w:firstLine="0"/>
              <w:jc w:val="left"/>
            </w:pPr>
            <w:r w:rsidRPr="0004589E">
              <w:t>Из строки 01 жилые здания:</w:t>
            </w:r>
          </w:p>
        </w:tc>
        <w:tc>
          <w:tcPr>
            <w:tcW w:w="1666" w:type="dxa"/>
            <w:tcBorders>
              <w:top w:val="single" w:sz="4" w:space="0" w:color="000000"/>
              <w:left w:val="single" w:sz="4" w:space="0" w:color="000000"/>
              <w:right w:val="single" w:sz="4" w:space="0" w:color="000000"/>
            </w:tcBorders>
            <w:vAlign w:val="bottom"/>
          </w:tcPr>
          <w:p w14:paraId="3218D86C" w14:textId="77777777" w:rsidR="009B4C8D" w:rsidRPr="0004589E" w:rsidRDefault="009B4C8D">
            <w:pPr>
              <w:spacing w:line="192" w:lineRule="auto"/>
              <w:ind w:firstLine="0"/>
              <w:jc w:val="center"/>
            </w:pPr>
          </w:p>
        </w:tc>
      </w:tr>
      <w:tr w:rsidR="0004589E" w:rsidRPr="0004589E" w14:paraId="443E68E5" w14:textId="77777777">
        <w:trPr>
          <w:trHeight w:val="322"/>
        </w:trPr>
        <w:tc>
          <w:tcPr>
            <w:tcW w:w="8080" w:type="dxa"/>
            <w:tcBorders>
              <w:left w:val="single" w:sz="4" w:space="0" w:color="000000"/>
              <w:right w:val="single" w:sz="4" w:space="0" w:color="000000"/>
            </w:tcBorders>
            <w:vAlign w:val="bottom"/>
          </w:tcPr>
          <w:p w14:paraId="19F9BB6C" w14:textId="77777777" w:rsidR="009B4C8D" w:rsidRPr="0004589E" w:rsidRDefault="007826DB">
            <w:pPr>
              <w:spacing w:line="192" w:lineRule="auto"/>
              <w:ind w:firstLine="0"/>
              <w:jc w:val="left"/>
            </w:pPr>
            <w:r w:rsidRPr="0004589E">
              <w:t xml:space="preserve">   </w:t>
            </w:r>
          </w:p>
          <w:p w14:paraId="1C97CD84" w14:textId="77777777" w:rsidR="009B4C8D" w:rsidRPr="0004589E" w:rsidRDefault="007826DB">
            <w:pPr>
              <w:spacing w:line="192" w:lineRule="auto"/>
              <w:ind w:firstLine="0"/>
              <w:jc w:val="left"/>
            </w:pPr>
            <w:r w:rsidRPr="0004589E">
              <w:t xml:space="preserve">      в сельской местности</w:t>
            </w:r>
          </w:p>
        </w:tc>
        <w:tc>
          <w:tcPr>
            <w:tcW w:w="1666" w:type="dxa"/>
            <w:tcBorders>
              <w:left w:val="single" w:sz="4" w:space="0" w:color="000000"/>
              <w:right w:val="single" w:sz="4" w:space="0" w:color="000000"/>
            </w:tcBorders>
            <w:vAlign w:val="bottom"/>
          </w:tcPr>
          <w:p w14:paraId="06B40C09" w14:textId="77777777" w:rsidR="009B4C8D" w:rsidRPr="0004589E" w:rsidRDefault="007826DB">
            <w:pPr>
              <w:spacing w:line="192" w:lineRule="auto"/>
              <w:ind w:firstLine="0"/>
              <w:jc w:val="center"/>
            </w:pPr>
            <w:r w:rsidRPr="0004589E">
              <w:t>508</w:t>
            </w:r>
          </w:p>
        </w:tc>
      </w:tr>
      <w:tr w:rsidR="0004589E" w:rsidRPr="0004589E" w14:paraId="600E5A5E" w14:textId="77777777">
        <w:trPr>
          <w:trHeight w:val="322"/>
        </w:trPr>
        <w:tc>
          <w:tcPr>
            <w:tcW w:w="8080" w:type="dxa"/>
            <w:tcBorders>
              <w:left w:val="single" w:sz="4" w:space="0" w:color="000000"/>
              <w:right w:val="single" w:sz="4" w:space="0" w:color="000000"/>
            </w:tcBorders>
            <w:vAlign w:val="bottom"/>
          </w:tcPr>
          <w:p w14:paraId="294AF8CD" w14:textId="77777777" w:rsidR="009B4C8D" w:rsidRPr="0004589E" w:rsidRDefault="007826DB">
            <w:pPr>
              <w:spacing w:line="192" w:lineRule="auto"/>
              <w:ind w:firstLine="0"/>
              <w:jc w:val="left"/>
            </w:pPr>
            <w:r w:rsidRPr="0004589E">
              <w:t xml:space="preserve">   </w:t>
            </w:r>
          </w:p>
          <w:p w14:paraId="3C37A19F" w14:textId="77777777" w:rsidR="009B4C8D" w:rsidRPr="0004589E" w:rsidRDefault="007826DB">
            <w:pPr>
              <w:spacing w:line="192" w:lineRule="auto"/>
              <w:ind w:firstLine="0"/>
              <w:jc w:val="left"/>
            </w:pPr>
            <w:r w:rsidRPr="0004589E">
              <w:t xml:space="preserve">   общежития</w:t>
            </w:r>
          </w:p>
        </w:tc>
        <w:tc>
          <w:tcPr>
            <w:tcW w:w="1666" w:type="dxa"/>
            <w:tcBorders>
              <w:left w:val="single" w:sz="4" w:space="0" w:color="000000"/>
              <w:right w:val="single" w:sz="4" w:space="0" w:color="000000"/>
            </w:tcBorders>
            <w:vAlign w:val="bottom"/>
          </w:tcPr>
          <w:p w14:paraId="3D401FBD" w14:textId="77777777" w:rsidR="009B4C8D" w:rsidRPr="0004589E" w:rsidRDefault="007826DB">
            <w:pPr>
              <w:spacing w:line="192" w:lineRule="auto"/>
              <w:ind w:firstLine="0"/>
              <w:jc w:val="center"/>
            </w:pPr>
            <w:r w:rsidRPr="0004589E">
              <w:t>507</w:t>
            </w:r>
          </w:p>
        </w:tc>
      </w:tr>
      <w:tr w:rsidR="0004589E" w:rsidRPr="0004589E" w14:paraId="3DCC9824" w14:textId="77777777">
        <w:trPr>
          <w:trHeight w:val="322"/>
        </w:trPr>
        <w:tc>
          <w:tcPr>
            <w:tcW w:w="8080" w:type="dxa"/>
            <w:tcBorders>
              <w:left w:val="single" w:sz="4" w:space="0" w:color="000000"/>
              <w:right w:val="single" w:sz="4" w:space="0" w:color="000000"/>
            </w:tcBorders>
            <w:vAlign w:val="bottom"/>
          </w:tcPr>
          <w:p w14:paraId="21ADB7A5" w14:textId="77777777" w:rsidR="009B4C8D" w:rsidRPr="0004589E" w:rsidRDefault="007826DB">
            <w:pPr>
              <w:spacing w:line="192" w:lineRule="auto"/>
              <w:ind w:firstLine="0"/>
              <w:jc w:val="left"/>
            </w:pPr>
            <w:r w:rsidRPr="0004589E">
              <w:t xml:space="preserve">   </w:t>
            </w:r>
          </w:p>
          <w:p w14:paraId="206AF336" w14:textId="77777777" w:rsidR="009B4C8D" w:rsidRPr="0004589E" w:rsidRDefault="007826DB">
            <w:pPr>
              <w:spacing w:line="192" w:lineRule="auto"/>
              <w:ind w:firstLine="0"/>
              <w:jc w:val="left"/>
            </w:pPr>
            <w:r w:rsidRPr="0004589E">
              <w:t xml:space="preserve">   многоквартирные</w:t>
            </w:r>
          </w:p>
        </w:tc>
        <w:tc>
          <w:tcPr>
            <w:tcW w:w="1666" w:type="dxa"/>
            <w:tcBorders>
              <w:left w:val="single" w:sz="4" w:space="0" w:color="000000"/>
              <w:right w:val="single" w:sz="4" w:space="0" w:color="000000"/>
            </w:tcBorders>
            <w:vAlign w:val="bottom"/>
          </w:tcPr>
          <w:p w14:paraId="42010FEC" w14:textId="77777777" w:rsidR="009B4C8D" w:rsidRPr="0004589E" w:rsidRDefault="007826DB">
            <w:pPr>
              <w:spacing w:line="192" w:lineRule="auto"/>
              <w:ind w:firstLine="0"/>
              <w:jc w:val="center"/>
            </w:pPr>
            <w:r w:rsidRPr="0004589E">
              <w:t>518</w:t>
            </w:r>
          </w:p>
        </w:tc>
      </w:tr>
      <w:tr w:rsidR="0004589E" w:rsidRPr="0004589E" w14:paraId="7260A0CE" w14:textId="77777777">
        <w:trPr>
          <w:trHeight w:val="322"/>
        </w:trPr>
        <w:tc>
          <w:tcPr>
            <w:tcW w:w="8080" w:type="dxa"/>
            <w:tcBorders>
              <w:left w:val="single" w:sz="4" w:space="0" w:color="000000"/>
              <w:right w:val="single" w:sz="4" w:space="0" w:color="000000"/>
            </w:tcBorders>
            <w:vAlign w:val="bottom"/>
          </w:tcPr>
          <w:p w14:paraId="6CF57AE3" w14:textId="77777777" w:rsidR="009B4C8D" w:rsidRPr="0004589E" w:rsidRDefault="009B4C8D">
            <w:pPr>
              <w:spacing w:line="192" w:lineRule="auto"/>
              <w:ind w:firstLine="0"/>
              <w:jc w:val="left"/>
            </w:pPr>
          </w:p>
          <w:p w14:paraId="20784031" w14:textId="77777777" w:rsidR="009B4C8D" w:rsidRPr="0004589E" w:rsidRDefault="007826DB">
            <w:pPr>
              <w:spacing w:line="192" w:lineRule="auto"/>
              <w:ind w:firstLine="0"/>
              <w:jc w:val="left"/>
            </w:pPr>
            <w:r w:rsidRPr="0004589E">
              <w:t xml:space="preserve">   индивидуальные</w:t>
            </w:r>
          </w:p>
        </w:tc>
        <w:tc>
          <w:tcPr>
            <w:tcW w:w="1666" w:type="dxa"/>
            <w:tcBorders>
              <w:left w:val="single" w:sz="4" w:space="0" w:color="000000"/>
              <w:right w:val="single" w:sz="4" w:space="0" w:color="000000"/>
            </w:tcBorders>
            <w:vAlign w:val="bottom"/>
          </w:tcPr>
          <w:p w14:paraId="404356AA" w14:textId="77777777" w:rsidR="009B4C8D" w:rsidRPr="0004589E" w:rsidRDefault="007826DB">
            <w:pPr>
              <w:spacing w:line="192" w:lineRule="auto"/>
              <w:ind w:firstLine="0"/>
              <w:jc w:val="center"/>
            </w:pPr>
            <w:r w:rsidRPr="0004589E">
              <w:t>529</w:t>
            </w:r>
          </w:p>
        </w:tc>
      </w:tr>
      <w:tr w:rsidR="0004589E" w:rsidRPr="0004589E" w14:paraId="4E71149F" w14:textId="77777777">
        <w:trPr>
          <w:trHeight w:val="322"/>
        </w:trPr>
        <w:tc>
          <w:tcPr>
            <w:tcW w:w="8080" w:type="dxa"/>
            <w:tcBorders>
              <w:left w:val="single" w:sz="4" w:space="0" w:color="000000"/>
              <w:right w:val="single" w:sz="4" w:space="0" w:color="000000"/>
            </w:tcBorders>
            <w:vAlign w:val="bottom"/>
          </w:tcPr>
          <w:p w14:paraId="0005F201" w14:textId="77777777" w:rsidR="009B4C8D" w:rsidRPr="0004589E" w:rsidRDefault="007826DB">
            <w:pPr>
              <w:ind w:firstLine="0"/>
              <w:jc w:val="left"/>
            </w:pPr>
            <w:r w:rsidRPr="0004589E">
              <w:t xml:space="preserve">          из них:</w:t>
            </w:r>
          </w:p>
        </w:tc>
        <w:tc>
          <w:tcPr>
            <w:tcW w:w="1666" w:type="dxa"/>
            <w:tcBorders>
              <w:left w:val="single" w:sz="4" w:space="0" w:color="000000"/>
              <w:right w:val="single" w:sz="4" w:space="0" w:color="000000"/>
            </w:tcBorders>
            <w:vAlign w:val="bottom"/>
          </w:tcPr>
          <w:p w14:paraId="7F21CAE1" w14:textId="77777777" w:rsidR="009B4C8D" w:rsidRPr="0004589E" w:rsidRDefault="009B4C8D">
            <w:pPr>
              <w:spacing w:line="192" w:lineRule="auto"/>
              <w:ind w:firstLine="0"/>
              <w:jc w:val="center"/>
            </w:pPr>
          </w:p>
        </w:tc>
      </w:tr>
      <w:tr w:rsidR="0004589E" w:rsidRPr="0004589E" w14:paraId="0990FDF9" w14:textId="77777777">
        <w:trPr>
          <w:trHeight w:val="322"/>
        </w:trPr>
        <w:tc>
          <w:tcPr>
            <w:tcW w:w="8080" w:type="dxa"/>
            <w:tcBorders>
              <w:left w:val="single" w:sz="4" w:space="0" w:color="000000"/>
              <w:right w:val="single" w:sz="4" w:space="0" w:color="000000"/>
            </w:tcBorders>
            <w:vAlign w:val="bottom"/>
          </w:tcPr>
          <w:p w14:paraId="6330FB57" w14:textId="77777777" w:rsidR="009B4C8D" w:rsidRPr="0004589E" w:rsidRDefault="009B4C8D">
            <w:pPr>
              <w:ind w:firstLine="0"/>
              <w:jc w:val="left"/>
            </w:pPr>
          </w:p>
          <w:p w14:paraId="692721CD" w14:textId="77777777" w:rsidR="009B4C8D" w:rsidRPr="0004589E" w:rsidRDefault="007826DB">
            <w:pPr>
              <w:ind w:firstLine="0"/>
              <w:jc w:val="left"/>
            </w:pPr>
            <w:r w:rsidRPr="0004589E">
              <w:t xml:space="preserve">      дома коттеджного типа</w:t>
            </w:r>
          </w:p>
        </w:tc>
        <w:tc>
          <w:tcPr>
            <w:tcW w:w="1666" w:type="dxa"/>
            <w:tcBorders>
              <w:left w:val="single" w:sz="4" w:space="0" w:color="000000"/>
              <w:right w:val="single" w:sz="4" w:space="0" w:color="000000"/>
            </w:tcBorders>
            <w:vAlign w:val="bottom"/>
          </w:tcPr>
          <w:p w14:paraId="1D48B694" w14:textId="77777777" w:rsidR="009B4C8D" w:rsidRPr="0004589E" w:rsidRDefault="007826DB">
            <w:pPr>
              <w:spacing w:line="192" w:lineRule="auto"/>
              <w:ind w:firstLine="0"/>
              <w:jc w:val="center"/>
            </w:pPr>
            <w:r w:rsidRPr="0004589E">
              <w:t>511</w:t>
            </w:r>
          </w:p>
        </w:tc>
      </w:tr>
      <w:tr w:rsidR="0004589E" w:rsidRPr="0004589E" w14:paraId="2C78550B" w14:textId="77777777">
        <w:trPr>
          <w:trHeight w:val="322"/>
        </w:trPr>
        <w:tc>
          <w:tcPr>
            <w:tcW w:w="8080" w:type="dxa"/>
            <w:tcBorders>
              <w:left w:val="single" w:sz="4" w:space="0" w:color="000000"/>
              <w:right w:val="single" w:sz="4" w:space="0" w:color="000000"/>
            </w:tcBorders>
            <w:vAlign w:val="bottom"/>
          </w:tcPr>
          <w:p w14:paraId="1A6BE165" w14:textId="77777777" w:rsidR="009B4C8D" w:rsidRPr="0004589E" w:rsidRDefault="009B4C8D">
            <w:pPr>
              <w:ind w:firstLine="0"/>
              <w:jc w:val="left"/>
            </w:pPr>
          </w:p>
          <w:p w14:paraId="37B2B26A" w14:textId="77777777" w:rsidR="009B4C8D" w:rsidRPr="0004589E" w:rsidRDefault="007826DB">
            <w:pPr>
              <w:ind w:firstLine="0"/>
              <w:jc w:val="left"/>
            </w:pPr>
            <w:r w:rsidRPr="0004589E">
              <w:t xml:space="preserve">      блокированные</w:t>
            </w:r>
          </w:p>
        </w:tc>
        <w:tc>
          <w:tcPr>
            <w:tcW w:w="1666" w:type="dxa"/>
            <w:tcBorders>
              <w:left w:val="single" w:sz="4" w:space="0" w:color="000000"/>
              <w:right w:val="single" w:sz="4" w:space="0" w:color="000000"/>
            </w:tcBorders>
            <w:vAlign w:val="bottom"/>
          </w:tcPr>
          <w:p w14:paraId="5D73545D" w14:textId="77777777" w:rsidR="009B4C8D" w:rsidRPr="0004589E" w:rsidRDefault="007826DB">
            <w:pPr>
              <w:spacing w:line="192" w:lineRule="auto"/>
              <w:ind w:firstLine="0"/>
              <w:jc w:val="center"/>
            </w:pPr>
            <w:r w:rsidRPr="0004589E">
              <w:t>528</w:t>
            </w:r>
          </w:p>
        </w:tc>
      </w:tr>
      <w:tr w:rsidR="0004589E" w:rsidRPr="0004589E" w14:paraId="69FA57DA" w14:textId="77777777">
        <w:trPr>
          <w:trHeight w:val="322"/>
        </w:trPr>
        <w:tc>
          <w:tcPr>
            <w:tcW w:w="8080" w:type="dxa"/>
            <w:tcBorders>
              <w:left w:val="single" w:sz="4" w:space="0" w:color="000000"/>
              <w:right w:val="single" w:sz="4" w:space="0" w:color="000000"/>
            </w:tcBorders>
            <w:vAlign w:val="bottom"/>
          </w:tcPr>
          <w:p w14:paraId="1F6357FF" w14:textId="77777777" w:rsidR="009B4C8D" w:rsidRPr="0004589E" w:rsidRDefault="009B4C8D">
            <w:pPr>
              <w:ind w:firstLine="0"/>
              <w:jc w:val="left"/>
            </w:pPr>
          </w:p>
          <w:p w14:paraId="413392AD" w14:textId="77777777" w:rsidR="009B4C8D" w:rsidRPr="0004589E" w:rsidRDefault="007826DB">
            <w:pPr>
              <w:ind w:firstLine="0"/>
              <w:jc w:val="left"/>
            </w:pPr>
            <w:r w:rsidRPr="0004589E">
              <w:t>Из строки 01 жилые здания, построенные за счет средств:</w:t>
            </w:r>
          </w:p>
        </w:tc>
        <w:tc>
          <w:tcPr>
            <w:tcW w:w="1666" w:type="dxa"/>
            <w:tcBorders>
              <w:left w:val="single" w:sz="4" w:space="0" w:color="000000"/>
              <w:right w:val="single" w:sz="4" w:space="0" w:color="000000"/>
            </w:tcBorders>
            <w:vAlign w:val="bottom"/>
          </w:tcPr>
          <w:p w14:paraId="728EC3CC" w14:textId="77777777" w:rsidR="009B4C8D" w:rsidRPr="0004589E" w:rsidRDefault="009B4C8D">
            <w:pPr>
              <w:spacing w:line="192" w:lineRule="auto"/>
              <w:ind w:firstLine="0"/>
              <w:jc w:val="center"/>
            </w:pPr>
          </w:p>
        </w:tc>
      </w:tr>
      <w:tr w:rsidR="0004589E" w:rsidRPr="0004589E" w14:paraId="36581471" w14:textId="77777777">
        <w:trPr>
          <w:trHeight w:val="322"/>
        </w:trPr>
        <w:tc>
          <w:tcPr>
            <w:tcW w:w="8080" w:type="dxa"/>
            <w:tcBorders>
              <w:left w:val="single" w:sz="4" w:space="0" w:color="000000"/>
              <w:right w:val="single" w:sz="4" w:space="0" w:color="000000"/>
            </w:tcBorders>
            <w:vAlign w:val="bottom"/>
          </w:tcPr>
          <w:p w14:paraId="44093204" w14:textId="77777777" w:rsidR="009B4C8D" w:rsidRPr="0004589E" w:rsidRDefault="009B4C8D">
            <w:pPr>
              <w:ind w:firstLine="0"/>
              <w:jc w:val="left"/>
            </w:pPr>
          </w:p>
          <w:p w14:paraId="2FD0ABE8" w14:textId="77777777" w:rsidR="009B4C8D" w:rsidRPr="0004589E" w:rsidRDefault="007826DB">
            <w:pPr>
              <w:ind w:firstLine="0"/>
              <w:jc w:val="left"/>
            </w:pPr>
            <w:r w:rsidRPr="0004589E">
              <w:t xml:space="preserve">   федерального бюджета</w:t>
            </w:r>
          </w:p>
        </w:tc>
        <w:tc>
          <w:tcPr>
            <w:tcW w:w="1666" w:type="dxa"/>
            <w:tcBorders>
              <w:left w:val="single" w:sz="4" w:space="0" w:color="000000"/>
              <w:right w:val="single" w:sz="4" w:space="0" w:color="000000"/>
            </w:tcBorders>
            <w:vAlign w:val="bottom"/>
          </w:tcPr>
          <w:p w14:paraId="735F9EB2" w14:textId="77777777" w:rsidR="009B4C8D" w:rsidRPr="0004589E" w:rsidRDefault="007826DB">
            <w:pPr>
              <w:spacing w:line="192" w:lineRule="auto"/>
              <w:ind w:firstLine="0"/>
              <w:jc w:val="center"/>
            </w:pPr>
            <w:r w:rsidRPr="0004589E">
              <w:t>512</w:t>
            </w:r>
          </w:p>
        </w:tc>
      </w:tr>
      <w:tr w:rsidR="0004589E" w:rsidRPr="0004589E" w14:paraId="13CA7282" w14:textId="77777777">
        <w:trPr>
          <w:trHeight w:val="824"/>
        </w:trPr>
        <w:tc>
          <w:tcPr>
            <w:tcW w:w="8080" w:type="dxa"/>
            <w:tcBorders>
              <w:left w:val="single" w:sz="4" w:space="0" w:color="000000"/>
              <w:right w:val="single" w:sz="4" w:space="0" w:color="000000"/>
            </w:tcBorders>
            <w:vAlign w:val="bottom"/>
          </w:tcPr>
          <w:p w14:paraId="6C14FD9A" w14:textId="77777777" w:rsidR="009B4C8D" w:rsidRPr="0004589E" w:rsidRDefault="007826DB">
            <w:pPr>
              <w:ind w:firstLine="0"/>
              <w:jc w:val="left"/>
            </w:pPr>
            <w:r w:rsidRPr="0004589E">
              <w:t xml:space="preserve">   бюджетов субъектов Российской Федерации и местных  </w:t>
            </w:r>
          </w:p>
          <w:p w14:paraId="7C51F2E1" w14:textId="77777777" w:rsidR="009B4C8D" w:rsidRPr="0004589E" w:rsidRDefault="007826DB">
            <w:pPr>
              <w:ind w:firstLine="0"/>
              <w:jc w:val="left"/>
            </w:pPr>
            <w:r w:rsidRPr="0004589E">
              <w:t xml:space="preserve">   бюджетов</w:t>
            </w:r>
          </w:p>
        </w:tc>
        <w:tc>
          <w:tcPr>
            <w:tcW w:w="1666" w:type="dxa"/>
            <w:tcBorders>
              <w:left w:val="single" w:sz="4" w:space="0" w:color="000000"/>
              <w:right w:val="single" w:sz="4" w:space="0" w:color="000000"/>
            </w:tcBorders>
            <w:vAlign w:val="bottom"/>
          </w:tcPr>
          <w:p w14:paraId="6EDF9E57" w14:textId="77777777" w:rsidR="009B4C8D" w:rsidRPr="0004589E" w:rsidRDefault="007826DB">
            <w:pPr>
              <w:spacing w:line="192" w:lineRule="auto"/>
              <w:ind w:firstLine="0"/>
              <w:jc w:val="center"/>
            </w:pPr>
            <w:r w:rsidRPr="0004589E">
              <w:t>513</w:t>
            </w:r>
          </w:p>
        </w:tc>
      </w:tr>
      <w:tr w:rsidR="009B4C8D" w:rsidRPr="0004589E" w14:paraId="2119D3D6" w14:textId="77777777">
        <w:trPr>
          <w:trHeight w:val="695"/>
        </w:trPr>
        <w:tc>
          <w:tcPr>
            <w:tcW w:w="8080" w:type="dxa"/>
            <w:tcBorders>
              <w:left w:val="single" w:sz="4" w:space="0" w:color="000000"/>
              <w:bottom w:val="single" w:sz="4" w:space="0" w:color="000000"/>
              <w:right w:val="single" w:sz="4" w:space="0" w:color="000000"/>
            </w:tcBorders>
            <w:vAlign w:val="bottom"/>
          </w:tcPr>
          <w:p w14:paraId="5897A54A" w14:textId="77777777" w:rsidR="009B4C8D" w:rsidRPr="0004589E" w:rsidRDefault="007826DB">
            <w:pPr>
              <w:ind w:firstLine="0"/>
              <w:jc w:val="left"/>
            </w:pPr>
            <w:r w:rsidRPr="0004589E">
              <w:t>Из строки 01 жилые здания, построенные по ипотечному кредитованию</w:t>
            </w:r>
          </w:p>
        </w:tc>
        <w:tc>
          <w:tcPr>
            <w:tcW w:w="1666" w:type="dxa"/>
            <w:tcBorders>
              <w:left w:val="single" w:sz="4" w:space="0" w:color="000000"/>
              <w:bottom w:val="single" w:sz="4" w:space="0" w:color="000000"/>
              <w:right w:val="single" w:sz="4" w:space="0" w:color="000000"/>
            </w:tcBorders>
            <w:vAlign w:val="bottom"/>
          </w:tcPr>
          <w:p w14:paraId="4CACED56" w14:textId="77777777" w:rsidR="009B4C8D" w:rsidRPr="0004589E" w:rsidRDefault="007826DB">
            <w:pPr>
              <w:spacing w:line="192" w:lineRule="auto"/>
              <w:ind w:firstLine="0"/>
              <w:jc w:val="center"/>
            </w:pPr>
            <w:r w:rsidRPr="0004589E">
              <w:t>515</w:t>
            </w:r>
          </w:p>
        </w:tc>
      </w:tr>
    </w:tbl>
    <w:p w14:paraId="76E0792D" w14:textId="77777777" w:rsidR="009B4C8D" w:rsidRPr="0004589E" w:rsidRDefault="009B4C8D">
      <w:pPr>
        <w:spacing w:line="192" w:lineRule="auto"/>
        <w:ind w:firstLine="0"/>
        <w:jc w:val="center"/>
        <w:rPr>
          <w:b/>
        </w:rPr>
      </w:pPr>
    </w:p>
    <w:p w14:paraId="1C95BBA5" w14:textId="77777777" w:rsidR="009B4C8D" w:rsidRPr="0004589E" w:rsidRDefault="007826DB">
      <w:pPr>
        <w:spacing w:before="120"/>
        <w:ind w:firstLine="0"/>
        <w:jc w:val="left"/>
      </w:pPr>
      <w:r w:rsidRPr="0004589E">
        <w:t>_____________</w:t>
      </w:r>
    </w:p>
    <w:p w14:paraId="374C6C01" w14:textId="77777777" w:rsidR="009B4C8D" w:rsidRPr="0004589E" w:rsidRDefault="007826DB">
      <w:pPr>
        <w:ind w:firstLine="0"/>
        <w:jc w:val="left"/>
        <w:rPr>
          <w:sz w:val="18"/>
          <w:szCs w:val="18"/>
        </w:rPr>
      </w:pPr>
      <w:r w:rsidRPr="0004589E">
        <w:rPr>
          <w:sz w:val="18"/>
          <w:szCs w:val="18"/>
          <w:vertAlign w:val="superscript"/>
        </w:rPr>
        <w:t xml:space="preserve">1 </w:t>
      </w:r>
      <w:r w:rsidRPr="0004589E">
        <w:rPr>
          <w:sz w:val="18"/>
          <w:szCs w:val="18"/>
        </w:rPr>
        <w:t>Локальные коды мощности.</w:t>
      </w:r>
    </w:p>
    <w:p w14:paraId="09D82BA6" w14:textId="77777777" w:rsidR="009B4C8D" w:rsidRPr="0004589E" w:rsidRDefault="009B4C8D">
      <w:pPr>
        <w:spacing w:line="192" w:lineRule="auto"/>
        <w:ind w:firstLine="0"/>
        <w:jc w:val="center"/>
        <w:rPr>
          <w:b/>
        </w:rPr>
      </w:pPr>
    </w:p>
    <w:p w14:paraId="450F2525" w14:textId="77777777" w:rsidR="009B4C8D" w:rsidRPr="0004589E" w:rsidRDefault="007826DB">
      <w:pPr>
        <w:tabs>
          <w:tab w:val="left" w:pos="1080"/>
        </w:tabs>
        <w:spacing w:before="400" w:line="360" w:lineRule="auto"/>
        <w:ind w:firstLine="0"/>
        <w:jc w:val="center"/>
        <w:rPr>
          <w:bCs/>
        </w:rPr>
      </w:pPr>
      <w:r w:rsidRPr="0004589E">
        <w:rPr>
          <w:bCs/>
        </w:rPr>
        <w:t>––––––––––––</w:t>
      </w:r>
    </w:p>
    <w:p w14:paraId="7110CBDD" w14:textId="77777777" w:rsidR="009B4C8D" w:rsidRPr="0004589E" w:rsidRDefault="009B4C8D">
      <w:pPr>
        <w:spacing w:line="192" w:lineRule="auto"/>
        <w:ind w:firstLine="0"/>
        <w:jc w:val="center"/>
        <w:rPr>
          <w:b/>
        </w:rPr>
      </w:pPr>
    </w:p>
    <w:p w14:paraId="2C69CBCE" w14:textId="77777777" w:rsidR="009B4C8D" w:rsidRPr="0004589E" w:rsidRDefault="009B4C8D">
      <w:pPr>
        <w:spacing w:line="192" w:lineRule="auto"/>
        <w:ind w:firstLine="0"/>
        <w:jc w:val="center"/>
        <w:rPr>
          <w:b/>
        </w:rPr>
      </w:pPr>
    </w:p>
    <w:p w14:paraId="71BC74AD" w14:textId="77777777" w:rsidR="009B4C8D" w:rsidRPr="0004589E" w:rsidRDefault="009B4C8D">
      <w:pPr>
        <w:spacing w:line="192" w:lineRule="auto"/>
        <w:ind w:firstLine="0"/>
        <w:jc w:val="center"/>
        <w:rPr>
          <w:b/>
        </w:rPr>
      </w:pPr>
    </w:p>
    <w:tbl>
      <w:tblPr>
        <w:tblW w:w="0" w:type="auto"/>
        <w:tblInd w:w="4786" w:type="dxa"/>
        <w:tblLook w:val="04A0" w:firstRow="1" w:lastRow="0" w:firstColumn="1" w:lastColumn="0" w:noHBand="0" w:noVBand="1"/>
      </w:tblPr>
      <w:tblGrid>
        <w:gridCol w:w="4852"/>
      </w:tblGrid>
      <w:tr w:rsidR="009B4C8D" w:rsidRPr="0004589E" w14:paraId="435BF0B3" w14:textId="77777777">
        <w:tc>
          <w:tcPr>
            <w:tcW w:w="5068" w:type="dxa"/>
            <w:tcBorders>
              <w:top w:val="none" w:sz="0" w:space="0" w:color="000000"/>
              <w:left w:val="none" w:sz="0" w:space="0" w:color="000000"/>
              <w:bottom w:val="none" w:sz="0" w:space="0" w:color="000000"/>
              <w:right w:val="none" w:sz="0" w:space="0" w:color="000000"/>
            </w:tcBorders>
          </w:tcPr>
          <w:p w14:paraId="65D4FEB1" w14:textId="77777777" w:rsidR="009B4C8D" w:rsidRPr="0004589E" w:rsidRDefault="007826DB">
            <w:pPr>
              <w:spacing w:line="216" w:lineRule="auto"/>
              <w:ind w:firstLine="0"/>
              <w:jc w:val="center"/>
            </w:pPr>
            <w:r w:rsidRPr="0004589E">
              <w:lastRenderedPageBreak/>
              <w:t>Приложение № 2</w:t>
            </w:r>
          </w:p>
          <w:p w14:paraId="373BB13B" w14:textId="77777777" w:rsidR="009B4C8D" w:rsidRPr="0004589E" w:rsidRDefault="007826DB">
            <w:pPr>
              <w:spacing w:line="216" w:lineRule="auto"/>
              <w:ind w:firstLine="0"/>
              <w:jc w:val="center"/>
            </w:pPr>
            <w:r w:rsidRPr="0004589E">
              <w:t>к Указаниям по заполнению формы</w:t>
            </w:r>
          </w:p>
          <w:p w14:paraId="080AF19D" w14:textId="77777777" w:rsidR="009B4C8D" w:rsidRPr="0004589E" w:rsidRDefault="007826DB">
            <w:pPr>
              <w:spacing w:line="216" w:lineRule="auto"/>
              <w:ind w:firstLine="0"/>
              <w:jc w:val="center"/>
            </w:pPr>
            <w:r w:rsidRPr="0004589E">
              <w:t xml:space="preserve">федерального статистического наблюдения № С-1 «Сведения о вводе </w:t>
            </w:r>
          </w:p>
          <w:p w14:paraId="26E3CAF6" w14:textId="77777777" w:rsidR="009B4C8D" w:rsidRPr="0004589E" w:rsidRDefault="007826DB">
            <w:pPr>
              <w:spacing w:line="216" w:lineRule="auto"/>
              <w:ind w:firstLine="0"/>
              <w:jc w:val="center"/>
            </w:pPr>
            <w:r w:rsidRPr="0004589E">
              <w:t xml:space="preserve">в эксплуатацию зданий и сооружений», утвержденным приказом </w:t>
            </w:r>
          </w:p>
          <w:p w14:paraId="0BEDF851" w14:textId="77777777" w:rsidR="009B4C8D" w:rsidRPr="0004589E" w:rsidRDefault="007826DB" w:rsidP="00D27E54">
            <w:pPr>
              <w:spacing w:line="360" w:lineRule="auto"/>
              <w:ind w:firstLine="0"/>
              <w:jc w:val="center"/>
            </w:pPr>
            <w:r w:rsidRPr="0004589E">
              <w:t>Росстата от</w:t>
            </w:r>
            <w:r w:rsidRPr="0004589E">
              <w:rPr>
                <w:lang w:val="en-US"/>
              </w:rPr>
              <w:t xml:space="preserve"> </w:t>
            </w:r>
            <w:r w:rsidR="00D27E54">
              <w:rPr>
                <w:lang w:val="en-US"/>
              </w:rPr>
              <w:t xml:space="preserve">                 </w:t>
            </w:r>
            <w:r w:rsidRPr="0004589E">
              <w:t>№</w:t>
            </w:r>
            <w:r w:rsidRPr="0004589E">
              <w:rPr>
                <w:lang w:val="en-US"/>
              </w:rPr>
              <w:t xml:space="preserve"> </w:t>
            </w:r>
            <w:r w:rsidR="00D27E54">
              <w:rPr>
                <w:lang w:val="en-US"/>
              </w:rPr>
              <w:t xml:space="preserve">  </w:t>
            </w:r>
          </w:p>
        </w:tc>
      </w:tr>
    </w:tbl>
    <w:p w14:paraId="392DE27D" w14:textId="77777777" w:rsidR="009B4C8D" w:rsidRPr="0004589E" w:rsidRDefault="009B4C8D">
      <w:pPr>
        <w:spacing w:line="360" w:lineRule="auto"/>
        <w:ind w:firstLine="0"/>
        <w:jc w:val="right"/>
      </w:pPr>
    </w:p>
    <w:p w14:paraId="3056989F" w14:textId="77777777" w:rsidR="009B4C8D" w:rsidRPr="0004589E" w:rsidRDefault="009B4C8D">
      <w:pPr>
        <w:ind w:firstLine="0"/>
        <w:jc w:val="right"/>
        <w:rPr>
          <w:b/>
        </w:rPr>
      </w:pPr>
    </w:p>
    <w:p w14:paraId="0529E2FB" w14:textId="77777777" w:rsidR="009B4C8D" w:rsidRPr="0004589E" w:rsidRDefault="009B4C8D">
      <w:pPr>
        <w:ind w:firstLine="0"/>
        <w:jc w:val="right"/>
        <w:rPr>
          <w:b/>
        </w:rPr>
      </w:pPr>
    </w:p>
    <w:p w14:paraId="32F57B25" w14:textId="77777777" w:rsidR="009B4C8D" w:rsidRPr="0004589E" w:rsidRDefault="007826DB">
      <w:pPr>
        <w:tabs>
          <w:tab w:val="left" w:pos="993"/>
        </w:tabs>
        <w:spacing w:line="216" w:lineRule="auto"/>
        <w:ind w:firstLine="0"/>
        <w:jc w:val="center"/>
        <w:rPr>
          <w:b/>
        </w:rPr>
      </w:pPr>
      <w:r w:rsidRPr="0004589E">
        <w:rPr>
          <w:b/>
        </w:rPr>
        <w:t>ПЕРЕЧЕНЬ</w:t>
      </w:r>
    </w:p>
    <w:p w14:paraId="0E820A9E" w14:textId="77777777" w:rsidR="009B4C8D" w:rsidRPr="0004589E" w:rsidRDefault="007826DB">
      <w:pPr>
        <w:tabs>
          <w:tab w:val="left" w:pos="993"/>
        </w:tabs>
        <w:spacing w:line="216" w:lineRule="auto"/>
        <w:ind w:firstLine="0"/>
        <w:jc w:val="center"/>
        <w:rPr>
          <w:b/>
        </w:rPr>
      </w:pPr>
      <w:r w:rsidRPr="0004589E">
        <w:rPr>
          <w:b/>
        </w:rPr>
        <w:t>мощностей введенных объектов в нежилых зданиях</w:t>
      </w:r>
    </w:p>
    <w:p w14:paraId="2DDE1083" w14:textId="77777777" w:rsidR="009B4C8D" w:rsidRPr="0004589E" w:rsidRDefault="007826DB">
      <w:pPr>
        <w:tabs>
          <w:tab w:val="left" w:pos="993"/>
        </w:tabs>
        <w:spacing w:line="216" w:lineRule="auto"/>
        <w:ind w:firstLine="0"/>
        <w:jc w:val="center"/>
        <w:rPr>
          <w:b/>
        </w:rPr>
      </w:pPr>
      <w:r w:rsidRPr="0004589E">
        <w:rPr>
          <w:b/>
        </w:rPr>
        <w:t>и сооружений, данные по которым отражаются в разделе 2 формы № С-1</w:t>
      </w:r>
    </w:p>
    <w:p w14:paraId="3B2C4583" w14:textId="77777777" w:rsidR="009B4C8D" w:rsidRPr="0004589E" w:rsidRDefault="007826DB">
      <w:pPr>
        <w:spacing w:line="216" w:lineRule="auto"/>
        <w:ind w:firstLine="0"/>
        <w:jc w:val="center"/>
        <w:rPr>
          <w:b/>
          <w:bCs/>
          <w:sz w:val="22"/>
          <w:szCs w:val="22"/>
        </w:rPr>
      </w:pPr>
      <w:r w:rsidRPr="0004589E">
        <w:rPr>
          <w:b/>
          <w:bCs/>
          <w:sz w:val="22"/>
          <w:szCs w:val="22"/>
        </w:rPr>
        <w:t>(по номенклатуре Росстата)</w:t>
      </w:r>
    </w:p>
    <w:p w14:paraId="2C7376DA" w14:textId="77777777" w:rsidR="009B4C8D" w:rsidRPr="0004589E" w:rsidRDefault="009B4C8D">
      <w:pPr>
        <w:ind w:firstLine="0"/>
        <w:jc w:val="center"/>
        <w:rPr>
          <w:b/>
          <w:bCs/>
          <w:sz w:val="22"/>
          <w:szCs w:val="22"/>
        </w:rPr>
      </w:pPr>
    </w:p>
    <w:tbl>
      <w:tblPr>
        <w:tblW w:w="9639"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93"/>
        <w:gridCol w:w="5953"/>
        <w:gridCol w:w="1559"/>
        <w:gridCol w:w="1134"/>
      </w:tblGrid>
      <w:tr w:rsidR="0004589E" w:rsidRPr="0004589E" w14:paraId="4D2E79C9" w14:textId="77777777">
        <w:trPr>
          <w:trHeight w:val="255"/>
          <w:tblHeader/>
        </w:trPr>
        <w:tc>
          <w:tcPr>
            <w:tcW w:w="993" w:type="dxa"/>
            <w:tcBorders>
              <w:top w:val="single" w:sz="4" w:space="0" w:color="000000"/>
              <w:bottom w:val="single" w:sz="4" w:space="0" w:color="000000"/>
            </w:tcBorders>
            <w:noWrap/>
            <w:tcMar>
              <w:top w:w="15" w:type="dxa"/>
              <w:left w:w="15" w:type="dxa"/>
              <w:bottom w:w="0" w:type="dxa"/>
              <w:right w:w="15" w:type="dxa"/>
            </w:tcMar>
            <w:vAlign w:val="center"/>
          </w:tcPr>
          <w:p w14:paraId="64A34EE0" w14:textId="77777777" w:rsidR="009B4C8D" w:rsidRPr="0004589E" w:rsidRDefault="007826DB">
            <w:pPr>
              <w:ind w:firstLine="0"/>
              <w:jc w:val="center"/>
              <w:rPr>
                <w:sz w:val="20"/>
                <w:szCs w:val="20"/>
              </w:rPr>
            </w:pPr>
            <w:r w:rsidRPr="0004589E">
              <w:rPr>
                <w:sz w:val="20"/>
                <w:szCs w:val="20"/>
              </w:rPr>
              <w:t xml:space="preserve">Код вида </w:t>
            </w:r>
            <w:proofErr w:type="gramStart"/>
            <w:r w:rsidRPr="0004589E">
              <w:rPr>
                <w:sz w:val="20"/>
                <w:szCs w:val="20"/>
              </w:rPr>
              <w:t>деятель-</w:t>
            </w:r>
            <w:proofErr w:type="spellStart"/>
            <w:r w:rsidRPr="0004589E">
              <w:rPr>
                <w:sz w:val="20"/>
                <w:szCs w:val="20"/>
              </w:rPr>
              <w:t>ности</w:t>
            </w:r>
            <w:proofErr w:type="spellEnd"/>
            <w:proofErr w:type="gramEnd"/>
          </w:p>
        </w:tc>
        <w:tc>
          <w:tcPr>
            <w:tcW w:w="5953" w:type="dxa"/>
            <w:tcBorders>
              <w:top w:val="single" w:sz="4" w:space="0" w:color="000000"/>
              <w:bottom w:val="single" w:sz="4" w:space="0" w:color="000000"/>
            </w:tcBorders>
            <w:tcMar>
              <w:top w:w="15" w:type="dxa"/>
              <w:left w:w="15" w:type="dxa"/>
              <w:bottom w:w="0" w:type="dxa"/>
              <w:right w:w="15" w:type="dxa"/>
            </w:tcMar>
            <w:vAlign w:val="center"/>
          </w:tcPr>
          <w:p w14:paraId="6815E4BA" w14:textId="77777777" w:rsidR="009B4C8D" w:rsidRPr="0004589E" w:rsidRDefault="007826DB">
            <w:pPr>
              <w:ind w:firstLine="0"/>
              <w:jc w:val="center"/>
              <w:rPr>
                <w:sz w:val="20"/>
                <w:szCs w:val="20"/>
              </w:rPr>
            </w:pPr>
            <w:r w:rsidRPr="0004589E">
              <w:rPr>
                <w:sz w:val="20"/>
                <w:szCs w:val="20"/>
              </w:rPr>
              <w:t>Наименование мощности</w:t>
            </w:r>
          </w:p>
        </w:tc>
        <w:tc>
          <w:tcPr>
            <w:tcW w:w="1559" w:type="dxa"/>
            <w:tcBorders>
              <w:top w:val="single" w:sz="4" w:space="0" w:color="000000"/>
              <w:bottom w:val="single" w:sz="4" w:space="0" w:color="000000"/>
            </w:tcBorders>
            <w:tcMar>
              <w:top w:w="15" w:type="dxa"/>
              <w:left w:w="15" w:type="dxa"/>
              <w:bottom w:w="0" w:type="dxa"/>
              <w:right w:w="15" w:type="dxa"/>
            </w:tcMar>
            <w:vAlign w:val="center"/>
          </w:tcPr>
          <w:p w14:paraId="2AF4AF5A" w14:textId="77777777" w:rsidR="009B4C8D" w:rsidRPr="0004589E" w:rsidRDefault="007826DB">
            <w:pPr>
              <w:ind w:firstLine="0"/>
              <w:jc w:val="center"/>
              <w:rPr>
                <w:sz w:val="20"/>
                <w:szCs w:val="20"/>
              </w:rPr>
            </w:pPr>
            <w:r w:rsidRPr="0004589E">
              <w:rPr>
                <w:sz w:val="20"/>
                <w:szCs w:val="20"/>
              </w:rPr>
              <w:t xml:space="preserve">Единица </w:t>
            </w:r>
            <w:r w:rsidRPr="0004589E">
              <w:rPr>
                <w:sz w:val="20"/>
                <w:szCs w:val="20"/>
              </w:rPr>
              <w:br w:type="textWrapping" w:clear="all"/>
              <w:t>измерения</w:t>
            </w:r>
          </w:p>
        </w:tc>
        <w:tc>
          <w:tcPr>
            <w:tcW w:w="1134" w:type="dxa"/>
            <w:tcBorders>
              <w:top w:val="single" w:sz="4" w:space="0" w:color="000000"/>
              <w:bottom w:val="single" w:sz="4" w:space="0" w:color="000000"/>
            </w:tcBorders>
            <w:noWrap/>
            <w:tcMar>
              <w:top w:w="15" w:type="dxa"/>
              <w:left w:w="15" w:type="dxa"/>
              <w:bottom w:w="0" w:type="dxa"/>
              <w:right w:w="15" w:type="dxa"/>
            </w:tcMar>
            <w:vAlign w:val="center"/>
          </w:tcPr>
          <w:p w14:paraId="07F7EC3C" w14:textId="77777777" w:rsidR="009B4C8D" w:rsidRPr="0004589E" w:rsidRDefault="007826DB">
            <w:pPr>
              <w:ind w:firstLine="0"/>
              <w:jc w:val="center"/>
              <w:rPr>
                <w:sz w:val="20"/>
                <w:szCs w:val="20"/>
                <w:vertAlign w:val="superscript"/>
              </w:rPr>
            </w:pPr>
            <w:r w:rsidRPr="0004589E">
              <w:rPr>
                <w:sz w:val="20"/>
                <w:szCs w:val="20"/>
              </w:rPr>
              <w:t xml:space="preserve">Код </w:t>
            </w:r>
            <w:r w:rsidRPr="0004589E">
              <w:rPr>
                <w:sz w:val="20"/>
                <w:szCs w:val="20"/>
              </w:rPr>
              <w:br w:type="textWrapping" w:clear="all"/>
              <w:t>мощности</w:t>
            </w:r>
          </w:p>
        </w:tc>
      </w:tr>
      <w:tr w:rsidR="0004589E" w:rsidRPr="0004589E" w14:paraId="460BEDF3" w14:textId="77777777">
        <w:trPr>
          <w:trHeight w:val="255"/>
        </w:trPr>
        <w:tc>
          <w:tcPr>
            <w:tcW w:w="993" w:type="dxa"/>
            <w:tcBorders>
              <w:top w:val="single" w:sz="4" w:space="0" w:color="000000"/>
            </w:tcBorders>
            <w:noWrap/>
            <w:tcMar>
              <w:top w:w="15" w:type="dxa"/>
              <w:left w:w="15" w:type="dxa"/>
              <w:bottom w:w="0" w:type="dxa"/>
              <w:right w:w="15" w:type="dxa"/>
            </w:tcMar>
            <w:vAlign w:val="center"/>
          </w:tcPr>
          <w:p w14:paraId="0B02F282" w14:textId="77777777" w:rsidR="009B4C8D" w:rsidRPr="0004589E" w:rsidRDefault="007826DB">
            <w:pPr>
              <w:ind w:firstLine="0"/>
              <w:jc w:val="center"/>
              <w:rPr>
                <w:b/>
                <w:bCs/>
                <w:sz w:val="20"/>
                <w:szCs w:val="20"/>
              </w:rPr>
            </w:pPr>
            <w:r w:rsidRPr="0004589E">
              <w:rPr>
                <w:b/>
                <w:bCs/>
                <w:sz w:val="20"/>
                <w:szCs w:val="20"/>
                <w:lang w:val="en-US"/>
              </w:rPr>
              <w:t>A</w:t>
            </w:r>
          </w:p>
        </w:tc>
        <w:tc>
          <w:tcPr>
            <w:tcW w:w="5953" w:type="dxa"/>
            <w:tcBorders>
              <w:top w:val="single" w:sz="4" w:space="0" w:color="000000"/>
            </w:tcBorders>
            <w:tcMar>
              <w:top w:w="15" w:type="dxa"/>
              <w:left w:w="15" w:type="dxa"/>
              <w:bottom w:w="0" w:type="dxa"/>
              <w:right w:w="15" w:type="dxa"/>
            </w:tcMar>
            <w:vAlign w:val="center"/>
          </w:tcPr>
          <w:p w14:paraId="0B1E1A94" w14:textId="77777777" w:rsidR="009B4C8D" w:rsidRPr="0004589E" w:rsidRDefault="007826DB">
            <w:pPr>
              <w:ind w:firstLine="0"/>
              <w:jc w:val="left"/>
              <w:rPr>
                <w:b/>
                <w:bCs/>
                <w:sz w:val="20"/>
                <w:szCs w:val="20"/>
              </w:rPr>
            </w:pPr>
            <w:r w:rsidRPr="0004589E">
              <w:rPr>
                <w:b/>
                <w:bCs/>
                <w:sz w:val="20"/>
                <w:szCs w:val="20"/>
              </w:rPr>
              <w:t xml:space="preserve">Сельское, лесное хозяйство, охота, рыболовство </w:t>
            </w:r>
          </w:p>
          <w:p w14:paraId="1CEE5FD5" w14:textId="77777777" w:rsidR="009B4C8D" w:rsidRPr="0004589E" w:rsidRDefault="007826DB">
            <w:pPr>
              <w:ind w:firstLine="0"/>
              <w:jc w:val="left"/>
              <w:rPr>
                <w:b/>
                <w:bCs/>
                <w:sz w:val="20"/>
                <w:szCs w:val="20"/>
              </w:rPr>
            </w:pPr>
            <w:r w:rsidRPr="0004589E">
              <w:rPr>
                <w:b/>
                <w:bCs/>
                <w:sz w:val="20"/>
                <w:szCs w:val="20"/>
              </w:rPr>
              <w:t>и рыбоводство</w:t>
            </w:r>
          </w:p>
        </w:tc>
        <w:tc>
          <w:tcPr>
            <w:tcW w:w="1559" w:type="dxa"/>
            <w:tcBorders>
              <w:top w:val="single" w:sz="4" w:space="0" w:color="000000"/>
            </w:tcBorders>
            <w:tcMar>
              <w:top w:w="15" w:type="dxa"/>
              <w:left w:w="15" w:type="dxa"/>
              <w:bottom w:w="0" w:type="dxa"/>
              <w:right w:w="15" w:type="dxa"/>
            </w:tcMar>
            <w:vAlign w:val="center"/>
          </w:tcPr>
          <w:p w14:paraId="7FDF2D77" w14:textId="77777777" w:rsidR="009B4C8D" w:rsidRPr="0004589E" w:rsidRDefault="009B4C8D">
            <w:pPr>
              <w:ind w:firstLine="0"/>
              <w:jc w:val="center"/>
              <w:rPr>
                <w:b/>
                <w:bCs/>
                <w:strike/>
                <w:sz w:val="20"/>
                <w:szCs w:val="20"/>
              </w:rPr>
            </w:pPr>
          </w:p>
        </w:tc>
        <w:tc>
          <w:tcPr>
            <w:tcW w:w="1134" w:type="dxa"/>
            <w:tcBorders>
              <w:top w:val="single" w:sz="4" w:space="0" w:color="000000"/>
            </w:tcBorders>
            <w:noWrap/>
            <w:tcMar>
              <w:top w:w="15" w:type="dxa"/>
              <w:left w:w="15" w:type="dxa"/>
              <w:bottom w:w="0" w:type="dxa"/>
              <w:right w:w="15" w:type="dxa"/>
            </w:tcMar>
            <w:vAlign w:val="center"/>
          </w:tcPr>
          <w:p w14:paraId="2FE02C30" w14:textId="77777777" w:rsidR="009B4C8D" w:rsidRPr="0004589E" w:rsidRDefault="009B4C8D">
            <w:pPr>
              <w:ind w:firstLine="0"/>
              <w:jc w:val="center"/>
              <w:rPr>
                <w:b/>
                <w:bCs/>
                <w:strike/>
                <w:sz w:val="20"/>
                <w:szCs w:val="20"/>
              </w:rPr>
            </w:pPr>
          </w:p>
        </w:tc>
      </w:tr>
      <w:tr w:rsidR="0004589E" w:rsidRPr="0004589E" w14:paraId="6E1A3F19" w14:textId="77777777">
        <w:trPr>
          <w:trHeight w:val="249"/>
        </w:trPr>
        <w:tc>
          <w:tcPr>
            <w:tcW w:w="993" w:type="dxa"/>
            <w:noWrap/>
            <w:tcMar>
              <w:top w:w="15" w:type="dxa"/>
              <w:left w:w="15" w:type="dxa"/>
              <w:bottom w:w="0" w:type="dxa"/>
              <w:right w:w="15" w:type="dxa"/>
            </w:tcMar>
            <w:vAlign w:val="center"/>
          </w:tcPr>
          <w:p w14:paraId="52B46C2D" w14:textId="77777777" w:rsidR="009B4C8D" w:rsidRPr="0004589E" w:rsidRDefault="007826DB">
            <w:pPr>
              <w:ind w:firstLine="0"/>
              <w:jc w:val="center"/>
              <w:rPr>
                <w:b/>
                <w:sz w:val="20"/>
                <w:szCs w:val="20"/>
                <w:lang w:val="en-US"/>
              </w:rPr>
            </w:pPr>
            <w:r w:rsidRPr="0004589E">
              <w:rPr>
                <w:b/>
                <w:sz w:val="20"/>
                <w:szCs w:val="20"/>
                <w:lang w:val="en-US"/>
              </w:rPr>
              <w:t>01</w:t>
            </w:r>
          </w:p>
        </w:tc>
        <w:tc>
          <w:tcPr>
            <w:tcW w:w="5953" w:type="dxa"/>
            <w:tcMar>
              <w:top w:w="15" w:type="dxa"/>
              <w:left w:w="15" w:type="dxa"/>
              <w:bottom w:w="0" w:type="dxa"/>
              <w:right w:w="15" w:type="dxa"/>
            </w:tcMar>
            <w:vAlign w:val="center"/>
          </w:tcPr>
          <w:p w14:paraId="6EA6DF93" w14:textId="77777777" w:rsidR="009B4C8D" w:rsidRPr="0004589E" w:rsidRDefault="007826DB">
            <w:pPr>
              <w:ind w:firstLine="0"/>
              <w:jc w:val="left"/>
              <w:rPr>
                <w:b/>
                <w:sz w:val="20"/>
                <w:szCs w:val="20"/>
              </w:rPr>
            </w:pPr>
            <w:r w:rsidRPr="0004589E">
              <w:rPr>
                <w:b/>
                <w:sz w:val="20"/>
                <w:szCs w:val="20"/>
              </w:rPr>
              <w:t>Растениеводство и животноводство, охота и предоставление соответствующих услуг в этих областях</w:t>
            </w:r>
          </w:p>
        </w:tc>
        <w:tc>
          <w:tcPr>
            <w:tcW w:w="1559" w:type="dxa"/>
            <w:tcMar>
              <w:top w:w="15" w:type="dxa"/>
              <w:left w:w="15" w:type="dxa"/>
              <w:bottom w:w="0" w:type="dxa"/>
              <w:right w:w="15" w:type="dxa"/>
            </w:tcMar>
            <w:vAlign w:val="center"/>
          </w:tcPr>
          <w:p w14:paraId="12DBF374" w14:textId="77777777" w:rsidR="009B4C8D" w:rsidRPr="0004589E" w:rsidRDefault="009B4C8D">
            <w:pPr>
              <w:ind w:firstLine="0"/>
              <w:jc w:val="center"/>
              <w:rPr>
                <w:sz w:val="20"/>
                <w:szCs w:val="20"/>
              </w:rPr>
            </w:pPr>
          </w:p>
        </w:tc>
        <w:tc>
          <w:tcPr>
            <w:tcW w:w="1134" w:type="dxa"/>
            <w:noWrap/>
            <w:tcMar>
              <w:top w:w="15" w:type="dxa"/>
              <w:left w:w="15" w:type="dxa"/>
              <w:bottom w:w="0" w:type="dxa"/>
              <w:right w:w="15" w:type="dxa"/>
            </w:tcMar>
            <w:vAlign w:val="center"/>
          </w:tcPr>
          <w:p w14:paraId="1B177618" w14:textId="77777777" w:rsidR="009B4C8D" w:rsidRPr="0004589E" w:rsidRDefault="009B4C8D">
            <w:pPr>
              <w:ind w:firstLine="0"/>
              <w:jc w:val="center"/>
              <w:rPr>
                <w:sz w:val="20"/>
                <w:szCs w:val="20"/>
              </w:rPr>
            </w:pPr>
          </w:p>
        </w:tc>
      </w:tr>
      <w:tr w:rsidR="0004589E" w:rsidRPr="0004589E" w14:paraId="3B936249" w14:textId="77777777">
        <w:trPr>
          <w:trHeight w:val="249"/>
        </w:trPr>
        <w:tc>
          <w:tcPr>
            <w:tcW w:w="993" w:type="dxa"/>
            <w:noWrap/>
            <w:tcMar>
              <w:top w:w="15" w:type="dxa"/>
              <w:left w:w="15" w:type="dxa"/>
              <w:bottom w:w="0" w:type="dxa"/>
              <w:right w:w="15" w:type="dxa"/>
            </w:tcMar>
            <w:vAlign w:val="center"/>
          </w:tcPr>
          <w:p w14:paraId="7FF38DC0" w14:textId="77777777"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14:paraId="3D91FFB4" w14:textId="77777777" w:rsidR="009B4C8D" w:rsidRPr="0004589E" w:rsidRDefault="007826DB">
            <w:pPr>
              <w:ind w:firstLine="0"/>
              <w:jc w:val="left"/>
              <w:rPr>
                <w:sz w:val="20"/>
                <w:szCs w:val="20"/>
              </w:rPr>
            </w:pPr>
            <w:r w:rsidRPr="0004589E">
              <w:rPr>
                <w:sz w:val="20"/>
                <w:szCs w:val="20"/>
              </w:rPr>
              <w:t>Помещения для крупного рогатого скота</w:t>
            </w:r>
          </w:p>
        </w:tc>
        <w:tc>
          <w:tcPr>
            <w:tcW w:w="1559" w:type="dxa"/>
            <w:tcMar>
              <w:top w:w="15" w:type="dxa"/>
              <w:left w:w="15" w:type="dxa"/>
              <w:bottom w:w="0" w:type="dxa"/>
              <w:right w:w="15" w:type="dxa"/>
            </w:tcMar>
            <w:vAlign w:val="center"/>
          </w:tcPr>
          <w:p w14:paraId="250B6719"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мест</w:t>
            </w:r>
          </w:p>
        </w:tc>
        <w:tc>
          <w:tcPr>
            <w:tcW w:w="1134" w:type="dxa"/>
            <w:noWrap/>
            <w:tcMar>
              <w:top w:w="15" w:type="dxa"/>
              <w:left w:w="15" w:type="dxa"/>
              <w:bottom w:w="0" w:type="dxa"/>
              <w:right w:w="15" w:type="dxa"/>
            </w:tcMar>
            <w:vAlign w:val="center"/>
          </w:tcPr>
          <w:p w14:paraId="417EE13B" w14:textId="77777777" w:rsidR="009B4C8D" w:rsidRPr="0004589E" w:rsidRDefault="007826DB">
            <w:pPr>
              <w:ind w:firstLine="0"/>
              <w:jc w:val="center"/>
              <w:rPr>
                <w:sz w:val="20"/>
                <w:szCs w:val="20"/>
              </w:rPr>
            </w:pPr>
            <w:r w:rsidRPr="0004589E">
              <w:rPr>
                <w:sz w:val="20"/>
                <w:szCs w:val="20"/>
              </w:rPr>
              <w:t>7110</w:t>
            </w:r>
          </w:p>
        </w:tc>
      </w:tr>
      <w:tr w:rsidR="0004589E" w:rsidRPr="0004589E" w14:paraId="437EA2C7" w14:textId="77777777">
        <w:trPr>
          <w:trHeight w:val="255"/>
        </w:trPr>
        <w:tc>
          <w:tcPr>
            <w:tcW w:w="993" w:type="dxa"/>
            <w:noWrap/>
            <w:tcMar>
              <w:top w:w="15" w:type="dxa"/>
              <w:left w:w="15" w:type="dxa"/>
              <w:bottom w:w="0" w:type="dxa"/>
              <w:right w:w="15" w:type="dxa"/>
            </w:tcMar>
            <w:vAlign w:val="center"/>
          </w:tcPr>
          <w:p w14:paraId="202E59CC" w14:textId="77777777" w:rsidR="009B4C8D" w:rsidRPr="0004589E" w:rsidRDefault="007826DB">
            <w:pPr>
              <w:spacing w:after="200" w:line="276" w:lineRule="auto"/>
              <w:ind w:firstLine="0"/>
              <w:jc w:val="center"/>
              <w:rPr>
                <w:rFonts w:eastAsia="Calibri"/>
                <w:sz w:val="20"/>
                <w:szCs w:val="20"/>
                <w:lang w:eastAsia="en-US"/>
              </w:rPr>
            </w:pPr>
            <w:r w:rsidRPr="0004589E">
              <w:rPr>
                <w:sz w:val="20"/>
                <w:szCs w:val="20"/>
              </w:rPr>
              <w:t>01</w:t>
            </w:r>
          </w:p>
        </w:tc>
        <w:tc>
          <w:tcPr>
            <w:tcW w:w="5953" w:type="dxa"/>
            <w:tcMar>
              <w:top w:w="15" w:type="dxa"/>
              <w:left w:w="15" w:type="dxa"/>
              <w:bottom w:w="0" w:type="dxa"/>
              <w:right w:w="15" w:type="dxa"/>
            </w:tcMar>
            <w:vAlign w:val="center"/>
          </w:tcPr>
          <w:p w14:paraId="2D37A155" w14:textId="77777777" w:rsidR="009B4C8D" w:rsidRPr="0004589E" w:rsidRDefault="007826DB">
            <w:pPr>
              <w:ind w:left="397" w:firstLine="0"/>
              <w:jc w:val="left"/>
              <w:rPr>
                <w:sz w:val="20"/>
                <w:szCs w:val="20"/>
              </w:rPr>
            </w:pPr>
            <w:r w:rsidRPr="0004589E">
              <w:rPr>
                <w:sz w:val="20"/>
                <w:szCs w:val="20"/>
              </w:rPr>
              <w:t xml:space="preserve">из них: помещения для крупного рогатого скота, </w:t>
            </w:r>
            <w:r w:rsidRPr="0004589E">
              <w:rPr>
                <w:sz w:val="20"/>
                <w:szCs w:val="20"/>
              </w:rPr>
              <w:br w:type="textWrapping" w:clear="all"/>
              <w:t>с материалом стен из дерева (</w:t>
            </w:r>
            <w:proofErr w:type="spellStart"/>
            <w:r w:rsidRPr="0004589E">
              <w:rPr>
                <w:sz w:val="20"/>
                <w:szCs w:val="20"/>
              </w:rPr>
              <w:t>тыс</w:t>
            </w:r>
            <w:proofErr w:type="spellEnd"/>
            <w:r w:rsidRPr="0004589E">
              <w:rPr>
                <w:sz w:val="20"/>
                <w:szCs w:val="20"/>
              </w:rPr>
              <w:t xml:space="preserve"> мест)</w:t>
            </w:r>
          </w:p>
        </w:tc>
        <w:tc>
          <w:tcPr>
            <w:tcW w:w="1559" w:type="dxa"/>
            <w:tcMar>
              <w:top w:w="15" w:type="dxa"/>
              <w:left w:w="15" w:type="dxa"/>
              <w:bottom w:w="0" w:type="dxa"/>
              <w:right w:w="15" w:type="dxa"/>
            </w:tcMar>
            <w:vAlign w:val="center"/>
          </w:tcPr>
          <w:p w14:paraId="4A34F286"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мест</w:t>
            </w:r>
          </w:p>
        </w:tc>
        <w:tc>
          <w:tcPr>
            <w:tcW w:w="1134" w:type="dxa"/>
            <w:noWrap/>
            <w:tcMar>
              <w:top w:w="15" w:type="dxa"/>
              <w:left w:w="15" w:type="dxa"/>
              <w:bottom w:w="0" w:type="dxa"/>
              <w:right w:w="15" w:type="dxa"/>
            </w:tcMar>
            <w:vAlign w:val="center"/>
          </w:tcPr>
          <w:p w14:paraId="6C48E4CE" w14:textId="77777777" w:rsidR="009B4C8D" w:rsidRPr="0004589E" w:rsidRDefault="007826DB">
            <w:pPr>
              <w:ind w:firstLine="0"/>
              <w:jc w:val="center"/>
              <w:rPr>
                <w:sz w:val="20"/>
                <w:szCs w:val="20"/>
              </w:rPr>
            </w:pPr>
            <w:r w:rsidRPr="0004589E">
              <w:rPr>
                <w:sz w:val="20"/>
                <w:szCs w:val="20"/>
              </w:rPr>
              <w:t>7111</w:t>
            </w:r>
          </w:p>
        </w:tc>
      </w:tr>
      <w:tr w:rsidR="0004589E" w:rsidRPr="0004589E" w14:paraId="2B0ED916" w14:textId="77777777">
        <w:trPr>
          <w:trHeight w:val="255"/>
        </w:trPr>
        <w:tc>
          <w:tcPr>
            <w:tcW w:w="993" w:type="dxa"/>
            <w:noWrap/>
            <w:tcMar>
              <w:top w:w="15" w:type="dxa"/>
              <w:left w:w="15" w:type="dxa"/>
              <w:bottom w:w="0" w:type="dxa"/>
              <w:right w:w="15" w:type="dxa"/>
            </w:tcMar>
            <w:vAlign w:val="center"/>
          </w:tcPr>
          <w:p w14:paraId="6C379484" w14:textId="77777777" w:rsidR="009B4C8D" w:rsidRPr="0004589E" w:rsidRDefault="007826DB">
            <w:pPr>
              <w:spacing w:after="200" w:line="276" w:lineRule="auto"/>
              <w:ind w:firstLine="0"/>
              <w:jc w:val="center"/>
              <w:rPr>
                <w:rFonts w:eastAsia="Calibri"/>
                <w:sz w:val="20"/>
                <w:szCs w:val="20"/>
                <w:lang w:eastAsia="en-US"/>
              </w:rPr>
            </w:pPr>
            <w:r w:rsidRPr="0004589E">
              <w:rPr>
                <w:sz w:val="20"/>
                <w:szCs w:val="20"/>
              </w:rPr>
              <w:t>01</w:t>
            </w:r>
          </w:p>
        </w:tc>
        <w:tc>
          <w:tcPr>
            <w:tcW w:w="5953" w:type="dxa"/>
            <w:tcMar>
              <w:top w:w="15" w:type="dxa"/>
              <w:left w:w="15" w:type="dxa"/>
              <w:bottom w:w="0" w:type="dxa"/>
              <w:right w:w="15" w:type="dxa"/>
            </w:tcMar>
            <w:vAlign w:val="center"/>
          </w:tcPr>
          <w:p w14:paraId="2B497F32" w14:textId="77777777" w:rsidR="009B4C8D" w:rsidRPr="0004589E" w:rsidRDefault="007826DB">
            <w:pPr>
              <w:ind w:left="397" w:firstLine="0"/>
              <w:jc w:val="left"/>
              <w:rPr>
                <w:sz w:val="20"/>
                <w:szCs w:val="20"/>
              </w:rPr>
            </w:pPr>
            <w:r w:rsidRPr="0004589E">
              <w:rPr>
                <w:sz w:val="20"/>
                <w:szCs w:val="20"/>
              </w:rPr>
              <w:t xml:space="preserve">помещения для крупного рогатого скота, </w:t>
            </w:r>
            <w:r w:rsidRPr="0004589E">
              <w:rPr>
                <w:sz w:val="20"/>
                <w:szCs w:val="20"/>
              </w:rPr>
              <w:br w:type="textWrapping" w:clear="all"/>
              <w:t>с материалом стен из дерева (кв. м)</w:t>
            </w:r>
          </w:p>
        </w:tc>
        <w:tc>
          <w:tcPr>
            <w:tcW w:w="1559" w:type="dxa"/>
            <w:tcMar>
              <w:top w:w="15" w:type="dxa"/>
              <w:left w:w="15" w:type="dxa"/>
              <w:bottom w:w="0" w:type="dxa"/>
              <w:right w:w="15" w:type="dxa"/>
            </w:tcMar>
            <w:vAlign w:val="center"/>
          </w:tcPr>
          <w:p w14:paraId="3DA162BA" w14:textId="77777777" w:rsidR="009B4C8D" w:rsidRPr="0004589E" w:rsidRDefault="007826DB">
            <w:pPr>
              <w:ind w:firstLine="0"/>
              <w:jc w:val="center"/>
              <w:rPr>
                <w:sz w:val="20"/>
                <w:szCs w:val="20"/>
              </w:rPr>
            </w:pPr>
            <w:r w:rsidRPr="0004589E">
              <w:rPr>
                <w:sz w:val="20"/>
                <w:szCs w:val="20"/>
              </w:rPr>
              <w:t>м</w:t>
            </w:r>
            <w:r w:rsidRPr="0004589E">
              <w:rPr>
                <w:sz w:val="20"/>
                <w:szCs w:val="20"/>
                <w:vertAlign w:val="superscript"/>
              </w:rPr>
              <w:t>2</w:t>
            </w:r>
          </w:p>
        </w:tc>
        <w:tc>
          <w:tcPr>
            <w:tcW w:w="1134" w:type="dxa"/>
            <w:noWrap/>
            <w:tcMar>
              <w:top w:w="15" w:type="dxa"/>
              <w:left w:w="15" w:type="dxa"/>
              <w:bottom w:w="0" w:type="dxa"/>
              <w:right w:w="15" w:type="dxa"/>
            </w:tcMar>
            <w:vAlign w:val="center"/>
          </w:tcPr>
          <w:p w14:paraId="735550EF" w14:textId="77777777" w:rsidR="009B4C8D" w:rsidRPr="0004589E" w:rsidRDefault="007826DB">
            <w:pPr>
              <w:ind w:firstLine="0"/>
              <w:jc w:val="center"/>
              <w:rPr>
                <w:sz w:val="20"/>
                <w:szCs w:val="20"/>
              </w:rPr>
            </w:pPr>
            <w:r w:rsidRPr="0004589E">
              <w:rPr>
                <w:sz w:val="20"/>
                <w:szCs w:val="20"/>
              </w:rPr>
              <w:t>7112</w:t>
            </w:r>
          </w:p>
        </w:tc>
      </w:tr>
      <w:tr w:rsidR="0004589E" w:rsidRPr="0004589E" w14:paraId="6D716FA4" w14:textId="77777777">
        <w:trPr>
          <w:trHeight w:val="255"/>
        </w:trPr>
        <w:tc>
          <w:tcPr>
            <w:tcW w:w="993" w:type="dxa"/>
            <w:noWrap/>
            <w:tcMar>
              <w:top w:w="15" w:type="dxa"/>
              <w:left w:w="15" w:type="dxa"/>
              <w:bottom w:w="0" w:type="dxa"/>
              <w:right w:w="15" w:type="dxa"/>
            </w:tcMar>
            <w:vAlign w:val="center"/>
          </w:tcPr>
          <w:p w14:paraId="73AAE8FF" w14:textId="77777777"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14:paraId="7EB96DD4" w14:textId="77777777" w:rsidR="009B4C8D" w:rsidRPr="0004589E" w:rsidRDefault="007826DB">
            <w:pPr>
              <w:ind w:firstLine="0"/>
              <w:jc w:val="left"/>
              <w:rPr>
                <w:sz w:val="20"/>
                <w:szCs w:val="20"/>
              </w:rPr>
            </w:pPr>
            <w:r w:rsidRPr="0004589E">
              <w:rPr>
                <w:sz w:val="20"/>
                <w:szCs w:val="20"/>
              </w:rPr>
              <w:t>Помещения для свиней</w:t>
            </w:r>
          </w:p>
        </w:tc>
        <w:tc>
          <w:tcPr>
            <w:tcW w:w="1559" w:type="dxa"/>
            <w:tcMar>
              <w:top w:w="15" w:type="dxa"/>
              <w:left w:w="15" w:type="dxa"/>
              <w:bottom w:w="0" w:type="dxa"/>
              <w:right w:w="15" w:type="dxa"/>
            </w:tcMar>
            <w:vAlign w:val="center"/>
          </w:tcPr>
          <w:p w14:paraId="2AB74D23"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мест</w:t>
            </w:r>
          </w:p>
        </w:tc>
        <w:tc>
          <w:tcPr>
            <w:tcW w:w="1134" w:type="dxa"/>
            <w:noWrap/>
            <w:tcMar>
              <w:top w:w="15" w:type="dxa"/>
              <w:left w:w="15" w:type="dxa"/>
              <w:bottom w:w="0" w:type="dxa"/>
              <w:right w:w="15" w:type="dxa"/>
            </w:tcMar>
            <w:vAlign w:val="center"/>
          </w:tcPr>
          <w:p w14:paraId="5516F993" w14:textId="77777777" w:rsidR="009B4C8D" w:rsidRPr="0004589E" w:rsidRDefault="007826DB">
            <w:pPr>
              <w:ind w:firstLine="0"/>
              <w:jc w:val="center"/>
              <w:rPr>
                <w:sz w:val="20"/>
                <w:szCs w:val="20"/>
              </w:rPr>
            </w:pPr>
            <w:r w:rsidRPr="0004589E">
              <w:rPr>
                <w:sz w:val="20"/>
                <w:szCs w:val="20"/>
              </w:rPr>
              <w:t>7120</w:t>
            </w:r>
          </w:p>
        </w:tc>
      </w:tr>
      <w:tr w:rsidR="0004589E" w:rsidRPr="0004589E" w14:paraId="29793DE4" w14:textId="77777777">
        <w:trPr>
          <w:trHeight w:val="255"/>
        </w:trPr>
        <w:tc>
          <w:tcPr>
            <w:tcW w:w="993" w:type="dxa"/>
            <w:noWrap/>
            <w:tcMar>
              <w:top w:w="15" w:type="dxa"/>
              <w:left w:w="15" w:type="dxa"/>
              <w:bottom w:w="0" w:type="dxa"/>
              <w:right w:w="15" w:type="dxa"/>
            </w:tcMar>
            <w:vAlign w:val="center"/>
          </w:tcPr>
          <w:p w14:paraId="33D4CE5B" w14:textId="77777777"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14:paraId="05FD4291" w14:textId="77777777" w:rsidR="009B4C8D" w:rsidRPr="0004589E" w:rsidRDefault="007826DB">
            <w:pPr>
              <w:ind w:firstLine="0"/>
              <w:jc w:val="left"/>
              <w:rPr>
                <w:sz w:val="20"/>
                <w:szCs w:val="20"/>
              </w:rPr>
            </w:pPr>
            <w:r w:rsidRPr="0004589E">
              <w:rPr>
                <w:sz w:val="20"/>
                <w:szCs w:val="20"/>
              </w:rPr>
              <w:t>Помещения для овец</w:t>
            </w:r>
          </w:p>
        </w:tc>
        <w:tc>
          <w:tcPr>
            <w:tcW w:w="1559" w:type="dxa"/>
            <w:tcMar>
              <w:top w:w="15" w:type="dxa"/>
              <w:left w:w="15" w:type="dxa"/>
              <w:bottom w:w="0" w:type="dxa"/>
              <w:right w:w="15" w:type="dxa"/>
            </w:tcMar>
            <w:vAlign w:val="center"/>
          </w:tcPr>
          <w:p w14:paraId="5FEF6F6B"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мест</w:t>
            </w:r>
          </w:p>
        </w:tc>
        <w:tc>
          <w:tcPr>
            <w:tcW w:w="1134" w:type="dxa"/>
            <w:noWrap/>
            <w:tcMar>
              <w:top w:w="15" w:type="dxa"/>
              <w:left w:w="15" w:type="dxa"/>
              <w:bottom w:w="0" w:type="dxa"/>
              <w:right w:w="15" w:type="dxa"/>
            </w:tcMar>
            <w:vAlign w:val="center"/>
          </w:tcPr>
          <w:p w14:paraId="7F92454B" w14:textId="77777777" w:rsidR="009B4C8D" w:rsidRPr="0004589E" w:rsidRDefault="007826DB">
            <w:pPr>
              <w:ind w:firstLine="0"/>
              <w:jc w:val="center"/>
              <w:rPr>
                <w:sz w:val="20"/>
                <w:szCs w:val="20"/>
              </w:rPr>
            </w:pPr>
            <w:r w:rsidRPr="0004589E">
              <w:rPr>
                <w:sz w:val="20"/>
                <w:szCs w:val="20"/>
              </w:rPr>
              <w:t>7130</w:t>
            </w:r>
          </w:p>
        </w:tc>
      </w:tr>
      <w:tr w:rsidR="0004589E" w:rsidRPr="0004589E" w14:paraId="6A69F5E2" w14:textId="77777777">
        <w:trPr>
          <w:trHeight w:val="255"/>
        </w:trPr>
        <w:tc>
          <w:tcPr>
            <w:tcW w:w="993" w:type="dxa"/>
            <w:noWrap/>
            <w:tcMar>
              <w:top w:w="15" w:type="dxa"/>
              <w:left w:w="15" w:type="dxa"/>
              <w:bottom w:w="0" w:type="dxa"/>
              <w:right w:w="15" w:type="dxa"/>
            </w:tcMar>
            <w:vAlign w:val="center"/>
          </w:tcPr>
          <w:p w14:paraId="2B48202F" w14:textId="77777777"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14:paraId="09076213" w14:textId="77777777" w:rsidR="009B4C8D" w:rsidRPr="0004589E" w:rsidRDefault="007826DB">
            <w:pPr>
              <w:ind w:firstLine="0"/>
              <w:jc w:val="left"/>
              <w:rPr>
                <w:sz w:val="20"/>
                <w:szCs w:val="20"/>
              </w:rPr>
            </w:pPr>
            <w:r w:rsidRPr="0004589E">
              <w:rPr>
                <w:sz w:val="20"/>
                <w:szCs w:val="20"/>
              </w:rPr>
              <w:t>Помещения для коз</w:t>
            </w:r>
          </w:p>
        </w:tc>
        <w:tc>
          <w:tcPr>
            <w:tcW w:w="1559" w:type="dxa"/>
            <w:tcMar>
              <w:top w:w="15" w:type="dxa"/>
              <w:left w:w="15" w:type="dxa"/>
              <w:bottom w:w="0" w:type="dxa"/>
              <w:right w:w="15" w:type="dxa"/>
            </w:tcMar>
            <w:vAlign w:val="center"/>
          </w:tcPr>
          <w:p w14:paraId="7B4A32D0"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мест </w:t>
            </w:r>
          </w:p>
        </w:tc>
        <w:tc>
          <w:tcPr>
            <w:tcW w:w="1134" w:type="dxa"/>
            <w:noWrap/>
            <w:tcMar>
              <w:top w:w="15" w:type="dxa"/>
              <w:left w:w="15" w:type="dxa"/>
              <w:bottom w:w="0" w:type="dxa"/>
              <w:right w:w="15" w:type="dxa"/>
            </w:tcMar>
            <w:vAlign w:val="center"/>
          </w:tcPr>
          <w:p w14:paraId="688C5371" w14:textId="77777777" w:rsidR="009B4C8D" w:rsidRPr="0004589E" w:rsidRDefault="007826DB">
            <w:pPr>
              <w:ind w:firstLine="0"/>
              <w:jc w:val="center"/>
              <w:rPr>
                <w:sz w:val="20"/>
                <w:szCs w:val="20"/>
              </w:rPr>
            </w:pPr>
            <w:r w:rsidRPr="0004589E">
              <w:rPr>
                <w:sz w:val="20"/>
                <w:szCs w:val="20"/>
              </w:rPr>
              <w:t>7131</w:t>
            </w:r>
          </w:p>
        </w:tc>
      </w:tr>
      <w:tr w:rsidR="0004589E" w:rsidRPr="0004589E" w14:paraId="2CD0AD5C" w14:textId="77777777">
        <w:trPr>
          <w:trHeight w:val="255"/>
        </w:trPr>
        <w:tc>
          <w:tcPr>
            <w:tcW w:w="993" w:type="dxa"/>
            <w:noWrap/>
            <w:tcMar>
              <w:top w:w="15" w:type="dxa"/>
              <w:left w:w="15" w:type="dxa"/>
              <w:bottom w:w="0" w:type="dxa"/>
              <w:right w:w="15" w:type="dxa"/>
            </w:tcMar>
            <w:vAlign w:val="center"/>
          </w:tcPr>
          <w:p w14:paraId="7E0AC527" w14:textId="77777777"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14:paraId="7E3A5224" w14:textId="77777777" w:rsidR="009B4C8D" w:rsidRPr="0004589E" w:rsidRDefault="007826DB">
            <w:pPr>
              <w:ind w:firstLine="0"/>
              <w:jc w:val="left"/>
              <w:rPr>
                <w:sz w:val="20"/>
                <w:szCs w:val="20"/>
              </w:rPr>
            </w:pPr>
            <w:r w:rsidRPr="0004589E">
              <w:rPr>
                <w:sz w:val="20"/>
                <w:szCs w:val="20"/>
              </w:rPr>
              <w:t>Помещения для лошадей</w:t>
            </w:r>
          </w:p>
        </w:tc>
        <w:tc>
          <w:tcPr>
            <w:tcW w:w="1559" w:type="dxa"/>
            <w:tcMar>
              <w:top w:w="15" w:type="dxa"/>
              <w:left w:w="15" w:type="dxa"/>
              <w:bottom w:w="0" w:type="dxa"/>
              <w:right w:w="15" w:type="dxa"/>
            </w:tcMar>
            <w:vAlign w:val="center"/>
          </w:tcPr>
          <w:p w14:paraId="1E6E1B5A"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мест</w:t>
            </w:r>
          </w:p>
        </w:tc>
        <w:tc>
          <w:tcPr>
            <w:tcW w:w="1134" w:type="dxa"/>
            <w:noWrap/>
            <w:tcMar>
              <w:top w:w="15" w:type="dxa"/>
              <w:left w:w="15" w:type="dxa"/>
              <w:bottom w:w="0" w:type="dxa"/>
              <w:right w:w="15" w:type="dxa"/>
            </w:tcMar>
            <w:vAlign w:val="center"/>
          </w:tcPr>
          <w:p w14:paraId="011C114F" w14:textId="77777777" w:rsidR="009B4C8D" w:rsidRPr="0004589E" w:rsidRDefault="007826DB">
            <w:pPr>
              <w:ind w:firstLine="0"/>
              <w:jc w:val="center"/>
              <w:rPr>
                <w:sz w:val="20"/>
                <w:szCs w:val="20"/>
              </w:rPr>
            </w:pPr>
            <w:r w:rsidRPr="0004589E">
              <w:rPr>
                <w:sz w:val="20"/>
                <w:szCs w:val="20"/>
              </w:rPr>
              <w:t>7132</w:t>
            </w:r>
          </w:p>
        </w:tc>
      </w:tr>
      <w:tr w:rsidR="0004589E" w:rsidRPr="0004589E" w14:paraId="057B3B1B" w14:textId="77777777">
        <w:trPr>
          <w:trHeight w:val="255"/>
        </w:trPr>
        <w:tc>
          <w:tcPr>
            <w:tcW w:w="993" w:type="dxa"/>
            <w:noWrap/>
            <w:tcMar>
              <w:top w:w="15" w:type="dxa"/>
              <w:left w:w="15" w:type="dxa"/>
              <w:bottom w:w="0" w:type="dxa"/>
              <w:right w:w="15" w:type="dxa"/>
            </w:tcMar>
            <w:vAlign w:val="center"/>
          </w:tcPr>
          <w:p w14:paraId="5C977BF6" w14:textId="77777777" w:rsidR="009B4C8D" w:rsidRPr="0004589E" w:rsidRDefault="007826DB">
            <w:pPr>
              <w:ind w:firstLine="0"/>
              <w:jc w:val="center"/>
              <w:rPr>
                <w:sz w:val="20"/>
                <w:szCs w:val="20"/>
                <w:lang w:val="en-US"/>
              </w:rPr>
            </w:pPr>
            <w:r w:rsidRPr="0004589E">
              <w:rPr>
                <w:sz w:val="20"/>
                <w:szCs w:val="20"/>
              </w:rPr>
              <w:t>0</w:t>
            </w:r>
            <w:r w:rsidRPr="0004589E">
              <w:rPr>
                <w:sz w:val="20"/>
                <w:szCs w:val="20"/>
                <w:lang w:val="en-US"/>
              </w:rPr>
              <w:t>1</w:t>
            </w:r>
          </w:p>
        </w:tc>
        <w:tc>
          <w:tcPr>
            <w:tcW w:w="5953" w:type="dxa"/>
            <w:tcMar>
              <w:top w:w="15" w:type="dxa"/>
              <w:left w:w="15" w:type="dxa"/>
              <w:bottom w:w="0" w:type="dxa"/>
              <w:right w:w="15" w:type="dxa"/>
            </w:tcMar>
            <w:vAlign w:val="center"/>
          </w:tcPr>
          <w:p w14:paraId="3A7B7408" w14:textId="77777777" w:rsidR="009B4C8D" w:rsidRPr="0004589E" w:rsidRDefault="007826DB">
            <w:pPr>
              <w:ind w:firstLine="0"/>
              <w:jc w:val="left"/>
              <w:rPr>
                <w:sz w:val="20"/>
                <w:szCs w:val="20"/>
              </w:rPr>
            </w:pPr>
            <w:r w:rsidRPr="0004589E">
              <w:rPr>
                <w:sz w:val="20"/>
                <w:szCs w:val="20"/>
              </w:rPr>
              <w:t>Помещения для кроликов</w:t>
            </w:r>
          </w:p>
        </w:tc>
        <w:tc>
          <w:tcPr>
            <w:tcW w:w="1559" w:type="dxa"/>
            <w:tcMar>
              <w:top w:w="15" w:type="dxa"/>
              <w:left w:w="15" w:type="dxa"/>
              <w:bottom w:w="0" w:type="dxa"/>
              <w:right w:w="15" w:type="dxa"/>
            </w:tcMar>
            <w:vAlign w:val="center"/>
          </w:tcPr>
          <w:p w14:paraId="2D1F2907"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мест</w:t>
            </w:r>
          </w:p>
        </w:tc>
        <w:tc>
          <w:tcPr>
            <w:tcW w:w="1134" w:type="dxa"/>
            <w:noWrap/>
            <w:tcMar>
              <w:top w:w="15" w:type="dxa"/>
              <w:left w:w="15" w:type="dxa"/>
              <w:bottom w:w="0" w:type="dxa"/>
              <w:right w:w="15" w:type="dxa"/>
            </w:tcMar>
            <w:vAlign w:val="center"/>
          </w:tcPr>
          <w:p w14:paraId="1F75CE62" w14:textId="77777777" w:rsidR="009B4C8D" w:rsidRPr="0004589E" w:rsidRDefault="007826DB">
            <w:pPr>
              <w:ind w:firstLine="0"/>
              <w:jc w:val="center"/>
              <w:rPr>
                <w:sz w:val="20"/>
                <w:szCs w:val="20"/>
                <w:lang w:val="en-US"/>
              </w:rPr>
            </w:pPr>
            <w:r w:rsidRPr="0004589E">
              <w:rPr>
                <w:sz w:val="20"/>
                <w:szCs w:val="20"/>
                <w:lang w:val="en-US"/>
              </w:rPr>
              <w:t>133</w:t>
            </w:r>
          </w:p>
        </w:tc>
      </w:tr>
      <w:tr w:rsidR="0004589E" w:rsidRPr="0004589E" w14:paraId="70BB8AFE" w14:textId="77777777">
        <w:trPr>
          <w:trHeight w:val="255"/>
        </w:trPr>
        <w:tc>
          <w:tcPr>
            <w:tcW w:w="993" w:type="dxa"/>
            <w:noWrap/>
            <w:tcMar>
              <w:top w:w="15" w:type="dxa"/>
              <w:left w:w="15" w:type="dxa"/>
              <w:bottom w:w="0" w:type="dxa"/>
              <w:right w:w="15" w:type="dxa"/>
            </w:tcMar>
            <w:vAlign w:val="center"/>
          </w:tcPr>
          <w:p w14:paraId="63972272" w14:textId="77777777"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14:paraId="38114CA0" w14:textId="77777777" w:rsidR="009B4C8D" w:rsidRPr="0004589E" w:rsidRDefault="007826DB">
            <w:pPr>
              <w:ind w:firstLine="0"/>
              <w:jc w:val="left"/>
              <w:rPr>
                <w:sz w:val="20"/>
                <w:szCs w:val="20"/>
              </w:rPr>
            </w:pPr>
            <w:r w:rsidRPr="0004589E">
              <w:rPr>
                <w:sz w:val="20"/>
                <w:szCs w:val="20"/>
              </w:rPr>
              <w:t>Помещения для птицы</w:t>
            </w:r>
          </w:p>
        </w:tc>
        <w:tc>
          <w:tcPr>
            <w:tcW w:w="1559" w:type="dxa"/>
            <w:tcMar>
              <w:top w:w="15" w:type="dxa"/>
              <w:left w:w="15" w:type="dxa"/>
              <w:bottom w:w="0" w:type="dxa"/>
              <w:right w:w="15" w:type="dxa"/>
            </w:tcMar>
            <w:vAlign w:val="center"/>
          </w:tcPr>
          <w:p w14:paraId="0AB56E78"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птицемест</w:t>
            </w:r>
            <w:proofErr w:type="spellEnd"/>
          </w:p>
        </w:tc>
        <w:tc>
          <w:tcPr>
            <w:tcW w:w="1134" w:type="dxa"/>
            <w:noWrap/>
            <w:tcMar>
              <w:top w:w="15" w:type="dxa"/>
              <w:left w:w="15" w:type="dxa"/>
              <w:bottom w:w="0" w:type="dxa"/>
              <w:right w:w="15" w:type="dxa"/>
            </w:tcMar>
            <w:vAlign w:val="center"/>
          </w:tcPr>
          <w:p w14:paraId="6D5BAAFD" w14:textId="77777777" w:rsidR="009B4C8D" w:rsidRPr="0004589E" w:rsidRDefault="007826DB">
            <w:pPr>
              <w:ind w:firstLine="0"/>
              <w:jc w:val="center"/>
              <w:rPr>
                <w:sz w:val="20"/>
                <w:szCs w:val="20"/>
              </w:rPr>
            </w:pPr>
            <w:r w:rsidRPr="0004589E">
              <w:rPr>
                <w:sz w:val="20"/>
                <w:szCs w:val="20"/>
              </w:rPr>
              <w:t>7140</w:t>
            </w:r>
          </w:p>
        </w:tc>
      </w:tr>
      <w:tr w:rsidR="0004589E" w:rsidRPr="0004589E" w14:paraId="6F933AC6" w14:textId="77777777">
        <w:trPr>
          <w:trHeight w:val="255"/>
        </w:trPr>
        <w:tc>
          <w:tcPr>
            <w:tcW w:w="993" w:type="dxa"/>
            <w:noWrap/>
            <w:tcMar>
              <w:top w:w="15" w:type="dxa"/>
              <w:left w:w="15" w:type="dxa"/>
              <w:bottom w:w="0" w:type="dxa"/>
              <w:right w:w="15" w:type="dxa"/>
            </w:tcMar>
            <w:vAlign w:val="center"/>
          </w:tcPr>
          <w:p w14:paraId="65D01F71" w14:textId="77777777"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14:paraId="7C5324EA" w14:textId="77777777" w:rsidR="009B4C8D" w:rsidRPr="0004589E" w:rsidRDefault="007826DB">
            <w:pPr>
              <w:ind w:firstLine="0"/>
              <w:jc w:val="left"/>
              <w:rPr>
                <w:sz w:val="20"/>
                <w:szCs w:val="20"/>
              </w:rPr>
            </w:pPr>
            <w:r w:rsidRPr="0004589E">
              <w:rPr>
                <w:sz w:val="20"/>
                <w:szCs w:val="20"/>
              </w:rPr>
              <w:t>Птицефабрики яичного направления</w:t>
            </w:r>
          </w:p>
        </w:tc>
        <w:tc>
          <w:tcPr>
            <w:tcW w:w="1559" w:type="dxa"/>
            <w:tcMar>
              <w:top w:w="15" w:type="dxa"/>
              <w:left w:w="15" w:type="dxa"/>
              <w:bottom w:w="0" w:type="dxa"/>
              <w:right w:w="15" w:type="dxa"/>
            </w:tcMar>
            <w:vAlign w:val="center"/>
          </w:tcPr>
          <w:p w14:paraId="1CBC104F"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кур </w:t>
            </w:r>
            <w:proofErr w:type="spellStart"/>
            <w:r w:rsidRPr="0004589E">
              <w:rPr>
                <w:sz w:val="20"/>
                <w:szCs w:val="20"/>
              </w:rPr>
              <w:t>несуш</w:t>
            </w:r>
            <w:proofErr w:type="spellEnd"/>
          </w:p>
        </w:tc>
        <w:tc>
          <w:tcPr>
            <w:tcW w:w="1134" w:type="dxa"/>
            <w:noWrap/>
            <w:tcMar>
              <w:top w:w="15" w:type="dxa"/>
              <w:left w:w="15" w:type="dxa"/>
              <w:bottom w:w="0" w:type="dxa"/>
              <w:right w:w="15" w:type="dxa"/>
            </w:tcMar>
            <w:vAlign w:val="center"/>
          </w:tcPr>
          <w:p w14:paraId="75CA5E5E" w14:textId="77777777" w:rsidR="009B4C8D" w:rsidRPr="0004589E" w:rsidRDefault="007826DB">
            <w:pPr>
              <w:ind w:firstLine="0"/>
              <w:jc w:val="center"/>
              <w:rPr>
                <w:sz w:val="20"/>
                <w:szCs w:val="20"/>
              </w:rPr>
            </w:pPr>
            <w:r w:rsidRPr="0004589E">
              <w:rPr>
                <w:sz w:val="20"/>
                <w:szCs w:val="20"/>
              </w:rPr>
              <w:t>7161</w:t>
            </w:r>
          </w:p>
        </w:tc>
      </w:tr>
      <w:tr w:rsidR="0004589E" w:rsidRPr="0004589E" w14:paraId="3699D81F" w14:textId="77777777">
        <w:trPr>
          <w:trHeight w:val="255"/>
        </w:trPr>
        <w:tc>
          <w:tcPr>
            <w:tcW w:w="993" w:type="dxa"/>
            <w:noWrap/>
            <w:tcMar>
              <w:top w:w="15" w:type="dxa"/>
              <w:left w:w="15" w:type="dxa"/>
              <w:bottom w:w="0" w:type="dxa"/>
              <w:right w:w="15" w:type="dxa"/>
            </w:tcMar>
            <w:vAlign w:val="center"/>
          </w:tcPr>
          <w:p w14:paraId="7E42BD3B" w14:textId="77777777"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14:paraId="616271A6" w14:textId="77777777" w:rsidR="009B4C8D" w:rsidRPr="0004589E" w:rsidRDefault="007826DB">
            <w:pPr>
              <w:ind w:firstLine="0"/>
              <w:jc w:val="left"/>
              <w:rPr>
                <w:sz w:val="20"/>
                <w:szCs w:val="20"/>
              </w:rPr>
            </w:pPr>
            <w:r w:rsidRPr="0004589E">
              <w:rPr>
                <w:sz w:val="20"/>
                <w:szCs w:val="20"/>
              </w:rPr>
              <w:t>Птицефабрики яичного направления</w:t>
            </w:r>
          </w:p>
        </w:tc>
        <w:tc>
          <w:tcPr>
            <w:tcW w:w="1559" w:type="dxa"/>
            <w:tcMar>
              <w:top w:w="15" w:type="dxa"/>
              <w:left w:w="15" w:type="dxa"/>
              <w:bottom w:w="0" w:type="dxa"/>
              <w:right w:w="15" w:type="dxa"/>
            </w:tcMar>
            <w:vAlign w:val="center"/>
          </w:tcPr>
          <w:p w14:paraId="18AED8D4" w14:textId="77777777" w:rsidR="009B4C8D" w:rsidRPr="0004589E" w:rsidRDefault="007826DB">
            <w:pPr>
              <w:ind w:firstLine="0"/>
              <w:jc w:val="center"/>
              <w:rPr>
                <w:sz w:val="20"/>
                <w:szCs w:val="20"/>
              </w:rPr>
            </w:pPr>
            <w:r w:rsidRPr="0004589E">
              <w:rPr>
                <w:sz w:val="20"/>
                <w:szCs w:val="20"/>
              </w:rPr>
              <w:t>т/смен</w:t>
            </w:r>
          </w:p>
        </w:tc>
        <w:tc>
          <w:tcPr>
            <w:tcW w:w="1134" w:type="dxa"/>
            <w:noWrap/>
            <w:tcMar>
              <w:top w:w="15" w:type="dxa"/>
              <w:left w:w="15" w:type="dxa"/>
              <w:bottom w:w="0" w:type="dxa"/>
              <w:right w:w="15" w:type="dxa"/>
            </w:tcMar>
            <w:vAlign w:val="center"/>
          </w:tcPr>
          <w:p w14:paraId="06C10999" w14:textId="77777777" w:rsidR="009B4C8D" w:rsidRPr="0004589E" w:rsidRDefault="007826DB">
            <w:pPr>
              <w:ind w:firstLine="0"/>
              <w:jc w:val="center"/>
              <w:rPr>
                <w:sz w:val="20"/>
                <w:szCs w:val="20"/>
              </w:rPr>
            </w:pPr>
            <w:r w:rsidRPr="0004589E">
              <w:rPr>
                <w:sz w:val="20"/>
                <w:szCs w:val="20"/>
              </w:rPr>
              <w:t>7163</w:t>
            </w:r>
          </w:p>
        </w:tc>
      </w:tr>
      <w:tr w:rsidR="0004589E" w:rsidRPr="0004589E" w14:paraId="01AE584C" w14:textId="77777777">
        <w:trPr>
          <w:trHeight w:val="248"/>
        </w:trPr>
        <w:tc>
          <w:tcPr>
            <w:tcW w:w="993" w:type="dxa"/>
            <w:noWrap/>
            <w:tcMar>
              <w:top w:w="15" w:type="dxa"/>
              <w:left w:w="15" w:type="dxa"/>
              <w:bottom w:w="0" w:type="dxa"/>
              <w:right w:w="15" w:type="dxa"/>
            </w:tcMar>
            <w:vAlign w:val="center"/>
          </w:tcPr>
          <w:p w14:paraId="4704F72D" w14:textId="77777777"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14:paraId="248B51FD" w14:textId="77777777" w:rsidR="009B4C8D" w:rsidRPr="0004589E" w:rsidRDefault="007826DB">
            <w:pPr>
              <w:ind w:firstLine="0"/>
              <w:jc w:val="left"/>
              <w:rPr>
                <w:sz w:val="20"/>
                <w:szCs w:val="20"/>
              </w:rPr>
            </w:pPr>
            <w:r w:rsidRPr="0004589E">
              <w:rPr>
                <w:sz w:val="20"/>
                <w:szCs w:val="20"/>
              </w:rPr>
              <w:t>Птицефабрики мясного направления</w:t>
            </w:r>
          </w:p>
        </w:tc>
        <w:tc>
          <w:tcPr>
            <w:tcW w:w="1559" w:type="dxa"/>
            <w:tcMar>
              <w:top w:w="15" w:type="dxa"/>
              <w:left w:w="15" w:type="dxa"/>
              <w:bottom w:w="0" w:type="dxa"/>
              <w:right w:w="15" w:type="dxa"/>
            </w:tcMar>
            <w:vAlign w:val="center"/>
          </w:tcPr>
          <w:p w14:paraId="0FD52C2F" w14:textId="77777777" w:rsidR="009B4C8D" w:rsidRPr="0004589E" w:rsidRDefault="007826DB">
            <w:pPr>
              <w:ind w:firstLine="0"/>
              <w:jc w:val="center"/>
              <w:rPr>
                <w:sz w:val="20"/>
                <w:szCs w:val="20"/>
              </w:rPr>
            </w:pPr>
            <w:r w:rsidRPr="0004589E">
              <w:rPr>
                <w:sz w:val="20"/>
                <w:szCs w:val="20"/>
              </w:rPr>
              <w:t>млн гол/год</w:t>
            </w:r>
          </w:p>
        </w:tc>
        <w:tc>
          <w:tcPr>
            <w:tcW w:w="1134" w:type="dxa"/>
            <w:noWrap/>
            <w:tcMar>
              <w:top w:w="15" w:type="dxa"/>
              <w:left w:w="15" w:type="dxa"/>
              <w:bottom w:w="0" w:type="dxa"/>
              <w:right w:w="15" w:type="dxa"/>
            </w:tcMar>
            <w:vAlign w:val="center"/>
          </w:tcPr>
          <w:p w14:paraId="000CAF51" w14:textId="77777777" w:rsidR="009B4C8D" w:rsidRPr="0004589E" w:rsidRDefault="007826DB">
            <w:pPr>
              <w:ind w:firstLine="0"/>
              <w:jc w:val="center"/>
              <w:rPr>
                <w:sz w:val="20"/>
                <w:szCs w:val="20"/>
              </w:rPr>
            </w:pPr>
            <w:r w:rsidRPr="0004589E">
              <w:rPr>
                <w:sz w:val="20"/>
                <w:szCs w:val="20"/>
              </w:rPr>
              <w:t>7162</w:t>
            </w:r>
          </w:p>
        </w:tc>
      </w:tr>
      <w:tr w:rsidR="0004589E" w:rsidRPr="0004589E" w14:paraId="26CF99D6" w14:textId="77777777">
        <w:trPr>
          <w:trHeight w:val="255"/>
        </w:trPr>
        <w:tc>
          <w:tcPr>
            <w:tcW w:w="993" w:type="dxa"/>
            <w:noWrap/>
            <w:tcMar>
              <w:top w:w="15" w:type="dxa"/>
              <w:left w:w="15" w:type="dxa"/>
              <w:bottom w:w="0" w:type="dxa"/>
              <w:right w:w="15" w:type="dxa"/>
            </w:tcMar>
            <w:vAlign w:val="center"/>
          </w:tcPr>
          <w:p w14:paraId="187E12FC" w14:textId="77777777"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14:paraId="37AB1798" w14:textId="77777777" w:rsidR="009B4C8D" w:rsidRPr="0004589E" w:rsidRDefault="007826DB">
            <w:pPr>
              <w:ind w:firstLine="0"/>
              <w:jc w:val="left"/>
              <w:rPr>
                <w:sz w:val="20"/>
                <w:szCs w:val="20"/>
              </w:rPr>
            </w:pPr>
            <w:r w:rsidRPr="0004589E">
              <w:rPr>
                <w:sz w:val="20"/>
                <w:szCs w:val="20"/>
              </w:rPr>
              <w:t>Птицефабрики мясного направления</w:t>
            </w:r>
          </w:p>
        </w:tc>
        <w:tc>
          <w:tcPr>
            <w:tcW w:w="1559" w:type="dxa"/>
            <w:tcMar>
              <w:top w:w="15" w:type="dxa"/>
              <w:left w:w="15" w:type="dxa"/>
              <w:bottom w:w="0" w:type="dxa"/>
              <w:right w:w="15" w:type="dxa"/>
            </w:tcMar>
            <w:vAlign w:val="center"/>
          </w:tcPr>
          <w:p w14:paraId="39B505E5" w14:textId="77777777" w:rsidR="009B4C8D" w:rsidRPr="0004589E" w:rsidRDefault="007826DB">
            <w:pPr>
              <w:ind w:firstLine="0"/>
              <w:jc w:val="center"/>
              <w:rPr>
                <w:sz w:val="20"/>
                <w:szCs w:val="20"/>
              </w:rPr>
            </w:pPr>
            <w:r w:rsidRPr="0004589E">
              <w:rPr>
                <w:sz w:val="20"/>
                <w:szCs w:val="20"/>
              </w:rPr>
              <w:t>т</w:t>
            </w:r>
            <w:r w:rsidRPr="0004589E">
              <w:rPr>
                <w:sz w:val="20"/>
                <w:szCs w:val="20"/>
                <w:lang w:val="en-US"/>
              </w:rPr>
              <w:t>/</w:t>
            </w:r>
            <w:r w:rsidRPr="0004589E">
              <w:rPr>
                <w:sz w:val="20"/>
                <w:szCs w:val="20"/>
              </w:rPr>
              <w:t>смен</w:t>
            </w:r>
          </w:p>
        </w:tc>
        <w:tc>
          <w:tcPr>
            <w:tcW w:w="1134" w:type="dxa"/>
            <w:noWrap/>
            <w:tcMar>
              <w:top w:w="15" w:type="dxa"/>
              <w:left w:w="15" w:type="dxa"/>
              <w:bottom w:w="0" w:type="dxa"/>
              <w:right w:w="15" w:type="dxa"/>
            </w:tcMar>
            <w:vAlign w:val="center"/>
          </w:tcPr>
          <w:p w14:paraId="70AFE420" w14:textId="77777777" w:rsidR="009B4C8D" w:rsidRPr="0004589E" w:rsidRDefault="007826DB">
            <w:pPr>
              <w:ind w:firstLine="0"/>
              <w:jc w:val="center"/>
              <w:rPr>
                <w:sz w:val="20"/>
                <w:szCs w:val="20"/>
              </w:rPr>
            </w:pPr>
            <w:r w:rsidRPr="0004589E">
              <w:rPr>
                <w:sz w:val="20"/>
                <w:szCs w:val="20"/>
              </w:rPr>
              <w:t>7164</w:t>
            </w:r>
          </w:p>
        </w:tc>
      </w:tr>
      <w:tr w:rsidR="0004589E" w:rsidRPr="0004589E" w14:paraId="21B68B20" w14:textId="77777777">
        <w:trPr>
          <w:trHeight w:val="255"/>
        </w:trPr>
        <w:tc>
          <w:tcPr>
            <w:tcW w:w="993" w:type="dxa"/>
            <w:noWrap/>
            <w:tcMar>
              <w:top w:w="15" w:type="dxa"/>
              <w:left w:w="15" w:type="dxa"/>
              <w:bottom w:w="0" w:type="dxa"/>
              <w:right w:w="15" w:type="dxa"/>
            </w:tcMar>
            <w:vAlign w:val="center"/>
          </w:tcPr>
          <w:p w14:paraId="054D641D" w14:textId="77777777" w:rsidR="009B4C8D" w:rsidRPr="0004589E" w:rsidRDefault="007826DB">
            <w:pPr>
              <w:ind w:firstLine="0"/>
              <w:jc w:val="center"/>
              <w:rPr>
                <w:sz w:val="20"/>
                <w:szCs w:val="20"/>
                <w:lang w:val="en-US"/>
              </w:rPr>
            </w:pPr>
            <w:r w:rsidRPr="0004589E">
              <w:rPr>
                <w:sz w:val="20"/>
                <w:szCs w:val="20"/>
              </w:rPr>
              <w:t>0</w:t>
            </w:r>
            <w:r w:rsidRPr="0004589E">
              <w:rPr>
                <w:sz w:val="20"/>
                <w:szCs w:val="20"/>
                <w:lang w:val="en-US"/>
              </w:rPr>
              <w:t>1</w:t>
            </w:r>
          </w:p>
        </w:tc>
        <w:tc>
          <w:tcPr>
            <w:tcW w:w="5953" w:type="dxa"/>
            <w:tcMar>
              <w:top w:w="15" w:type="dxa"/>
              <w:left w:w="15" w:type="dxa"/>
              <w:bottom w:w="0" w:type="dxa"/>
              <w:right w:w="15" w:type="dxa"/>
            </w:tcMar>
            <w:vAlign w:val="center"/>
          </w:tcPr>
          <w:p w14:paraId="050656F3" w14:textId="77777777" w:rsidR="009B4C8D" w:rsidRPr="0004589E" w:rsidRDefault="007826DB">
            <w:pPr>
              <w:ind w:firstLine="0"/>
              <w:jc w:val="left"/>
              <w:rPr>
                <w:sz w:val="20"/>
                <w:szCs w:val="20"/>
              </w:rPr>
            </w:pPr>
            <w:r w:rsidRPr="0004589E">
              <w:rPr>
                <w:sz w:val="20"/>
                <w:szCs w:val="20"/>
              </w:rPr>
              <w:t>Инкубатор по выведению цыплят</w:t>
            </w:r>
          </w:p>
        </w:tc>
        <w:tc>
          <w:tcPr>
            <w:tcW w:w="1559" w:type="dxa"/>
            <w:tcMar>
              <w:top w:w="15" w:type="dxa"/>
              <w:left w:w="15" w:type="dxa"/>
              <w:bottom w:w="0" w:type="dxa"/>
              <w:right w:w="15" w:type="dxa"/>
            </w:tcMar>
            <w:vAlign w:val="center"/>
          </w:tcPr>
          <w:p w14:paraId="5F425469"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0EAD1976" w14:textId="77777777" w:rsidR="009B4C8D" w:rsidRPr="0004589E" w:rsidRDefault="007826DB">
            <w:pPr>
              <w:ind w:firstLine="0"/>
              <w:jc w:val="center"/>
              <w:rPr>
                <w:sz w:val="20"/>
                <w:szCs w:val="20"/>
                <w:lang w:val="en-US"/>
              </w:rPr>
            </w:pPr>
            <w:r w:rsidRPr="0004589E">
              <w:rPr>
                <w:sz w:val="20"/>
                <w:szCs w:val="20"/>
                <w:lang w:val="en-US"/>
              </w:rPr>
              <w:t>132</w:t>
            </w:r>
          </w:p>
        </w:tc>
      </w:tr>
      <w:tr w:rsidR="0004589E" w:rsidRPr="0004589E" w14:paraId="207B5A9D" w14:textId="77777777">
        <w:trPr>
          <w:trHeight w:val="255"/>
        </w:trPr>
        <w:tc>
          <w:tcPr>
            <w:tcW w:w="993" w:type="dxa"/>
            <w:noWrap/>
            <w:tcMar>
              <w:top w:w="15" w:type="dxa"/>
              <w:left w:w="15" w:type="dxa"/>
              <w:bottom w:w="0" w:type="dxa"/>
              <w:right w:w="15" w:type="dxa"/>
            </w:tcMar>
            <w:vAlign w:val="center"/>
          </w:tcPr>
          <w:p w14:paraId="73041A7F" w14:textId="77777777"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14:paraId="7F796C19" w14:textId="77777777" w:rsidR="009B4C8D" w:rsidRPr="0004589E" w:rsidRDefault="007826DB">
            <w:pPr>
              <w:ind w:firstLine="0"/>
              <w:jc w:val="left"/>
              <w:rPr>
                <w:sz w:val="20"/>
                <w:szCs w:val="20"/>
              </w:rPr>
            </w:pPr>
            <w:r w:rsidRPr="0004589E">
              <w:rPr>
                <w:sz w:val="20"/>
                <w:szCs w:val="20"/>
              </w:rPr>
              <w:t>Комбинаты тепличные</w:t>
            </w:r>
          </w:p>
        </w:tc>
        <w:tc>
          <w:tcPr>
            <w:tcW w:w="1559" w:type="dxa"/>
            <w:tcMar>
              <w:top w:w="15" w:type="dxa"/>
              <w:left w:w="15" w:type="dxa"/>
              <w:bottom w:w="0" w:type="dxa"/>
              <w:right w:w="15" w:type="dxa"/>
            </w:tcMar>
            <w:vAlign w:val="center"/>
          </w:tcPr>
          <w:p w14:paraId="703505EC" w14:textId="77777777" w:rsidR="009B4C8D" w:rsidRPr="0004589E" w:rsidRDefault="007826DB">
            <w:pPr>
              <w:ind w:firstLine="0"/>
              <w:jc w:val="center"/>
              <w:rPr>
                <w:sz w:val="20"/>
                <w:szCs w:val="20"/>
              </w:rPr>
            </w:pPr>
            <w:r w:rsidRPr="0004589E">
              <w:rPr>
                <w:sz w:val="20"/>
                <w:szCs w:val="20"/>
              </w:rPr>
              <w:t>га</w:t>
            </w:r>
          </w:p>
        </w:tc>
        <w:tc>
          <w:tcPr>
            <w:tcW w:w="1134" w:type="dxa"/>
            <w:noWrap/>
            <w:tcMar>
              <w:top w:w="15" w:type="dxa"/>
              <w:left w:w="15" w:type="dxa"/>
              <w:bottom w:w="0" w:type="dxa"/>
              <w:right w:w="15" w:type="dxa"/>
            </w:tcMar>
            <w:vAlign w:val="center"/>
          </w:tcPr>
          <w:p w14:paraId="3D311EE7" w14:textId="77777777" w:rsidR="009B4C8D" w:rsidRPr="0004589E" w:rsidRDefault="007826DB">
            <w:pPr>
              <w:ind w:firstLine="0"/>
              <w:jc w:val="center"/>
              <w:rPr>
                <w:sz w:val="20"/>
                <w:szCs w:val="20"/>
              </w:rPr>
            </w:pPr>
            <w:r w:rsidRPr="0004589E">
              <w:rPr>
                <w:sz w:val="20"/>
                <w:szCs w:val="20"/>
              </w:rPr>
              <w:t>7265</w:t>
            </w:r>
          </w:p>
        </w:tc>
      </w:tr>
      <w:tr w:rsidR="0004589E" w:rsidRPr="0004589E" w14:paraId="23813F8A" w14:textId="77777777">
        <w:trPr>
          <w:trHeight w:val="255"/>
        </w:trPr>
        <w:tc>
          <w:tcPr>
            <w:tcW w:w="993" w:type="dxa"/>
            <w:noWrap/>
            <w:tcMar>
              <w:top w:w="15" w:type="dxa"/>
              <w:left w:w="15" w:type="dxa"/>
              <w:bottom w:w="0" w:type="dxa"/>
              <w:right w:w="15" w:type="dxa"/>
            </w:tcMar>
            <w:vAlign w:val="center"/>
          </w:tcPr>
          <w:p w14:paraId="374FF295" w14:textId="77777777"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14:paraId="111A04CA" w14:textId="77777777" w:rsidR="009B4C8D" w:rsidRPr="0004589E" w:rsidRDefault="007826DB">
            <w:pPr>
              <w:ind w:firstLine="0"/>
              <w:jc w:val="left"/>
              <w:rPr>
                <w:sz w:val="20"/>
                <w:szCs w:val="20"/>
              </w:rPr>
            </w:pPr>
            <w:r w:rsidRPr="0004589E">
              <w:rPr>
                <w:sz w:val="20"/>
                <w:szCs w:val="20"/>
              </w:rPr>
              <w:t>Теплицы под стеклом</w:t>
            </w:r>
          </w:p>
        </w:tc>
        <w:tc>
          <w:tcPr>
            <w:tcW w:w="1559" w:type="dxa"/>
            <w:tcMar>
              <w:top w:w="15" w:type="dxa"/>
              <w:left w:w="15" w:type="dxa"/>
              <w:bottom w:w="0" w:type="dxa"/>
              <w:right w:w="15" w:type="dxa"/>
            </w:tcMar>
            <w:vAlign w:val="center"/>
          </w:tcPr>
          <w:p w14:paraId="2E3677E0" w14:textId="77777777" w:rsidR="009B4C8D" w:rsidRPr="0004589E" w:rsidRDefault="007826DB">
            <w:pPr>
              <w:ind w:firstLine="0"/>
              <w:jc w:val="center"/>
              <w:rPr>
                <w:sz w:val="20"/>
                <w:szCs w:val="20"/>
                <w:vertAlign w:val="superscript"/>
              </w:rPr>
            </w:pP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2</w:t>
            </w:r>
          </w:p>
        </w:tc>
        <w:tc>
          <w:tcPr>
            <w:tcW w:w="1134" w:type="dxa"/>
            <w:noWrap/>
            <w:tcMar>
              <w:top w:w="15" w:type="dxa"/>
              <w:left w:w="15" w:type="dxa"/>
              <w:bottom w:w="0" w:type="dxa"/>
              <w:right w:w="15" w:type="dxa"/>
            </w:tcMar>
            <w:vAlign w:val="center"/>
          </w:tcPr>
          <w:p w14:paraId="7AA19294" w14:textId="77777777" w:rsidR="009B4C8D" w:rsidRPr="0004589E" w:rsidRDefault="007826DB">
            <w:pPr>
              <w:ind w:firstLine="0"/>
              <w:jc w:val="center"/>
              <w:rPr>
                <w:sz w:val="20"/>
                <w:szCs w:val="20"/>
              </w:rPr>
            </w:pPr>
            <w:r w:rsidRPr="0004589E">
              <w:rPr>
                <w:sz w:val="20"/>
                <w:szCs w:val="20"/>
              </w:rPr>
              <w:t>7266</w:t>
            </w:r>
          </w:p>
        </w:tc>
      </w:tr>
      <w:tr w:rsidR="0004589E" w:rsidRPr="0004589E" w14:paraId="33FF4B26" w14:textId="77777777">
        <w:trPr>
          <w:trHeight w:val="255"/>
        </w:trPr>
        <w:tc>
          <w:tcPr>
            <w:tcW w:w="993" w:type="dxa"/>
            <w:noWrap/>
            <w:tcMar>
              <w:top w:w="15" w:type="dxa"/>
              <w:left w:w="15" w:type="dxa"/>
              <w:bottom w:w="0" w:type="dxa"/>
              <w:right w:w="15" w:type="dxa"/>
            </w:tcMar>
            <w:vAlign w:val="center"/>
          </w:tcPr>
          <w:p w14:paraId="306F49B4" w14:textId="77777777"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14:paraId="386B5D8D" w14:textId="77777777" w:rsidR="009B4C8D" w:rsidRPr="0004589E" w:rsidRDefault="007826DB">
            <w:pPr>
              <w:ind w:firstLine="0"/>
              <w:jc w:val="left"/>
              <w:rPr>
                <w:sz w:val="20"/>
                <w:szCs w:val="20"/>
              </w:rPr>
            </w:pPr>
            <w:r w:rsidRPr="0004589E">
              <w:rPr>
                <w:sz w:val="20"/>
                <w:szCs w:val="20"/>
              </w:rPr>
              <w:t>Теплицы пленочные</w:t>
            </w:r>
          </w:p>
        </w:tc>
        <w:tc>
          <w:tcPr>
            <w:tcW w:w="1559" w:type="dxa"/>
            <w:tcMar>
              <w:top w:w="15" w:type="dxa"/>
              <w:left w:w="15" w:type="dxa"/>
              <w:bottom w:w="0" w:type="dxa"/>
              <w:right w:w="15" w:type="dxa"/>
            </w:tcMar>
            <w:vAlign w:val="center"/>
          </w:tcPr>
          <w:p w14:paraId="09F0B7ED" w14:textId="77777777" w:rsidR="009B4C8D" w:rsidRPr="0004589E" w:rsidRDefault="007826DB">
            <w:pPr>
              <w:ind w:firstLine="0"/>
              <w:jc w:val="center"/>
              <w:rPr>
                <w:sz w:val="20"/>
                <w:szCs w:val="20"/>
                <w:vertAlign w:val="superscript"/>
              </w:rPr>
            </w:pP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2</w:t>
            </w:r>
          </w:p>
        </w:tc>
        <w:tc>
          <w:tcPr>
            <w:tcW w:w="1134" w:type="dxa"/>
            <w:noWrap/>
            <w:tcMar>
              <w:top w:w="15" w:type="dxa"/>
              <w:left w:w="15" w:type="dxa"/>
              <w:bottom w:w="0" w:type="dxa"/>
              <w:right w:w="15" w:type="dxa"/>
            </w:tcMar>
            <w:vAlign w:val="center"/>
          </w:tcPr>
          <w:p w14:paraId="72CCC06F" w14:textId="77777777" w:rsidR="009B4C8D" w:rsidRPr="0004589E" w:rsidRDefault="007826DB">
            <w:pPr>
              <w:ind w:firstLine="0"/>
              <w:jc w:val="center"/>
              <w:rPr>
                <w:sz w:val="20"/>
                <w:szCs w:val="20"/>
              </w:rPr>
            </w:pPr>
            <w:r w:rsidRPr="0004589E">
              <w:rPr>
                <w:sz w:val="20"/>
                <w:szCs w:val="20"/>
              </w:rPr>
              <w:t>7267</w:t>
            </w:r>
          </w:p>
        </w:tc>
      </w:tr>
      <w:tr w:rsidR="0004589E" w:rsidRPr="0004589E" w14:paraId="3956D40A" w14:textId="77777777">
        <w:trPr>
          <w:trHeight w:val="255"/>
        </w:trPr>
        <w:tc>
          <w:tcPr>
            <w:tcW w:w="993" w:type="dxa"/>
            <w:noWrap/>
            <w:tcMar>
              <w:top w:w="15" w:type="dxa"/>
              <w:left w:w="15" w:type="dxa"/>
              <w:bottom w:w="0" w:type="dxa"/>
              <w:right w:w="15" w:type="dxa"/>
            </w:tcMar>
            <w:vAlign w:val="center"/>
          </w:tcPr>
          <w:p w14:paraId="63F2CF23" w14:textId="77777777" w:rsidR="009B4C8D" w:rsidRPr="0004589E" w:rsidRDefault="007826DB">
            <w:pPr>
              <w:ind w:firstLine="0"/>
              <w:jc w:val="center"/>
              <w:rPr>
                <w:sz w:val="20"/>
                <w:szCs w:val="20"/>
                <w:lang w:val="en-US"/>
              </w:rPr>
            </w:pPr>
            <w:r w:rsidRPr="0004589E">
              <w:rPr>
                <w:sz w:val="20"/>
                <w:szCs w:val="20"/>
              </w:rPr>
              <w:t>0</w:t>
            </w:r>
            <w:r w:rsidRPr="0004589E">
              <w:rPr>
                <w:sz w:val="20"/>
                <w:szCs w:val="20"/>
                <w:lang w:val="en-US"/>
              </w:rPr>
              <w:t>1</w:t>
            </w:r>
          </w:p>
        </w:tc>
        <w:tc>
          <w:tcPr>
            <w:tcW w:w="5953" w:type="dxa"/>
            <w:tcMar>
              <w:top w:w="15" w:type="dxa"/>
              <w:left w:w="15" w:type="dxa"/>
              <w:bottom w:w="0" w:type="dxa"/>
              <w:right w:w="15" w:type="dxa"/>
            </w:tcMar>
            <w:vAlign w:val="center"/>
          </w:tcPr>
          <w:p w14:paraId="750165DA" w14:textId="77777777" w:rsidR="009B4C8D" w:rsidRPr="0004589E" w:rsidRDefault="007826DB">
            <w:pPr>
              <w:ind w:firstLine="0"/>
              <w:jc w:val="left"/>
              <w:rPr>
                <w:sz w:val="20"/>
                <w:szCs w:val="20"/>
              </w:rPr>
            </w:pPr>
            <w:r w:rsidRPr="0004589E">
              <w:rPr>
                <w:sz w:val="20"/>
                <w:szCs w:val="20"/>
              </w:rPr>
              <w:t xml:space="preserve">Теплицы с покрытием из полимерных материалов </w:t>
            </w:r>
          </w:p>
          <w:p w14:paraId="51AD4ADD" w14:textId="77777777" w:rsidR="009B4C8D" w:rsidRPr="0004589E" w:rsidRDefault="007826DB">
            <w:pPr>
              <w:ind w:firstLine="0"/>
              <w:jc w:val="left"/>
              <w:rPr>
                <w:sz w:val="20"/>
                <w:szCs w:val="20"/>
              </w:rPr>
            </w:pPr>
            <w:r w:rsidRPr="0004589E">
              <w:rPr>
                <w:sz w:val="20"/>
                <w:szCs w:val="20"/>
              </w:rPr>
              <w:t>(поликарбонат)</w:t>
            </w:r>
          </w:p>
        </w:tc>
        <w:tc>
          <w:tcPr>
            <w:tcW w:w="1559" w:type="dxa"/>
            <w:tcMar>
              <w:top w:w="15" w:type="dxa"/>
              <w:left w:w="15" w:type="dxa"/>
              <w:bottom w:w="0" w:type="dxa"/>
              <w:right w:w="15" w:type="dxa"/>
            </w:tcMar>
            <w:vAlign w:val="center"/>
          </w:tcPr>
          <w:p w14:paraId="001DE511"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2</w:t>
            </w:r>
          </w:p>
        </w:tc>
        <w:tc>
          <w:tcPr>
            <w:tcW w:w="1134" w:type="dxa"/>
            <w:noWrap/>
            <w:tcMar>
              <w:top w:w="15" w:type="dxa"/>
              <w:left w:w="15" w:type="dxa"/>
              <w:bottom w:w="0" w:type="dxa"/>
              <w:right w:w="15" w:type="dxa"/>
            </w:tcMar>
            <w:vAlign w:val="center"/>
          </w:tcPr>
          <w:p w14:paraId="15E97C6B" w14:textId="77777777" w:rsidR="009B4C8D" w:rsidRPr="0004589E" w:rsidRDefault="007826DB">
            <w:pPr>
              <w:ind w:firstLine="0"/>
              <w:jc w:val="center"/>
              <w:rPr>
                <w:sz w:val="20"/>
                <w:szCs w:val="20"/>
              </w:rPr>
            </w:pPr>
            <w:r w:rsidRPr="0004589E">
              <w:rPr>
                <w:sz w:val="20"/>
                <w:szCs w:val="20"/>
              </w:rPr>
              <w:t>134</w:t>
            </w:r>
          </w:p>
        </w:tc>
      </w:tr>
      <w:tr w:rsidR="0004589E" w:rsidRPr="0004589E" w14:paraId="696FF5DB" w14:textId="77777777">
        <w:trPr>
          <w:trHeight w:val="255"/>
        </w:trPr>
        <w:tc>
          <w:tcPr>
            <w:tcW w:w="993" w:type="dxa"/>
            <w:tcBorders>
              <w:bottom w:val="single" w:sz="4" w:space="0" w:color="000000"/>
            </w:tcBorders>
            <w:noWrap/>
            <w:tcMar>
              <w:top w:w="15" w:type="dxa"/>
              <w:left w:w="15" w:type="dxa"/>
              <w:bottom w:w="0" w:type="dxa"/>
              <w:right w:w="15" w:type="dxa"/>
            </w:tcMar>
            <w:vAlign w:val="center"/>
          </w:tcPr>
          <w:p w14:paraId="53114A32" w14:textId="77777777" w:rsidR="009B4C8D" w:rsidRPr="0004589E" w:rsidRDefault="007826DB">
            <w:pPr>
              <w:ind w:firstLine="0"/>
              <w:jc w:val="center"/>
              <w:rPr>
                <w:sz w:val="20"/>
                <w:szCs w:val="20"/>
              </w:rPr>
            </w:pPr>
            <w:r w:rsidRPr="0004589E">
              <w:rPr>
                <w:sz w:val="20"/>
                <w:szCs w:val="20"/>
              </w:rPr>
              <w:t>01</w:t>
            </w:r>
          </w:p>
        </w:tc>
        <w:tc>
          <w:tcPr>
            <w:tcW w:w="5953" w:type="dxa"/>
            <w:tcBorders>
              <w:bottom w:val="single" w:sz="4" w:space="0" w:color="000000"/>
            </w:tcBorders>
            <w:tcMar>
              <w:top w:w="15" w:type="dxa"/>
              <w:left w:w="15" w:type="dxa"/>
              <w:bottom w:w="0" w:type="dxa"/>
              <w:right w:w="15" w:type="dxa"/>
            </w:tcMar>
            <w:vAlign w:val="center"/>
          </w:tcPr>
          <w:p w14:paraId="595845EA" w14:textId="77777777" w:rsidR="009B4C8D" w:rsidRPr="0004589E" w:rsidRDefault="007826DB">
            <w:pPr>
              <w:ind w:firstLine="0"/>
              <w:jc w:val="left"/>
              <w:rPr>
                <w:sz w:val="20"/>
                <w:szCs w:val="20"/>
              </w:rPr>
            </w:pPr>
            <w:r w:rsidRPr="0004589E">
              <w:rPr>
                <w:sz w:val="20"/>
                <w:szCs w:val="20"/>
              </w:rPr>
              <w:t>Орошение земель</w:t>
            </w:r>
          </w:p>
        </w:tc>
        <w:tc>
          <w:tcPr>
            <w:tcW w:w="1559" w:type="dxa"/>
            <w:tcBorders>
              <w:bottom w:val="single" w:sz="4" w:space="0" w:color="000000"/>
            </w:tcBorders>
            <w:tcMar>
              <w:top w:w="15" w:type="dxa"/>
              <w:left w:w="15" w:type="dxa"/>
              <w:bottom w:w="0" w:type="dxa"/>
              <w:right w:w="15" w:type="dxa"/>
            </w:tcMar>
            <w:vAlign w:val="center"/>
          </w:tcPr>
          <w:p w14:paraId="2A7F1579"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га</w:t>
            </w:r>
          </w:p>
        </w:tc>
        <w:tc>
          <w:tcPr>
            <w:tcW w:w="1134" w:type="dxa"/>
            <w:tcBorders>
              <w:bottom w:val="single" w:sz="4" w:space="0" w:color="000000"/>
            </w:tcBorders>
            <w:noWrap/>
            <w:tcMar>
              <w:top w:w="15" w:type="dxa"/>
              <w:left w:w="15" w:type="dxa"/>
              <w:bottom w:w="0" w:type="dxa"/>
              <w:right w:w="15" w:type="dxa"/>
            </w:tcMar>
            <w:vAlign w:val="center"/>
          </w:tcPr>
          <w:p w14:paraId="68679946" w14:textId="77777777" w:rsidR="009B4C8D" w:rsidRPr="0004589E" w:rsidRDefault="007826DB">
            <w:pPr>
              <w:ind w:firstLine="0"/>
              <w:jc w:val="center"/>
              <w:rPr>
                <w:sz w:val="20"/>
                <w:szCs w:val="20"/>
              </w:rPr>
            </w:pPr>
            <w:r w:rsidRPr="0004589E">
              <w:rPr>
                <w:sz w:val="20"/>
                <w:szCs w:val="20"/>
              </w:rPr>
              <w:t>7510</w:t>
            </w:r>
          </w:p>
        </w:tc>
      </w:tr>
      <w:tr w:rsidR="0004589E" w:rsidRPr="0004589E" w14:paraId="7A83D0FB" w14:textId="77777777">
        <w:trPr>
          <w:trHeight w:val="255"/>
        </w:trPr>
        <w:tc>
          <w:tcPr>
            <w:tcW w:w="993" w:type="dxa"/>
            <w:tcBorders>
              <w:top w:val="none" w:sz="4" w:space="0" w:color="000000"/>
            </w:tcBorders>
            <w:noWrap/>
            <w:tcMar>
              <w:top w:w="15" w:type="dxa"/>
              <w:left w:w="15" w:type="dxa"/>
              <w:bottom w:w="0" w:type="dxa"/>
              <w:right w:w="15" w:type="dxa"/>
            </w:tcMar>
            <w:vAlign w:val="center"/>
          </w:tcPr>
          <w:p w14:paraId="0737D430" w14:textId="77777777" w:rsidR="009B4C8D" w:rsidRPr="0004589E" w:rsidRDefault="007826DB">
            <w:pPr>
              <w:ind w:firstLine="0"/>
              <w:jc w:val="center"/>
              <w:rPr>
                <w:sz w:val="20"/>
                <w:szCs w:val="20"/>
              </w:rPr>
            </w:pPr>
            <w:r w:rsidRPr="0004589E">
              <w:rPr>
                <w:sz w:val="20"/>
                <w:szCs w:val="20"/>
              </w:rPr>
              <w:t>01</w:t>
            </w:r>
          </w:p>
        </w:tc>
        <w:tc>
          <w:tcPr>
            <w:tcW w:w="5953" w:type="dxa"/>
            <w:tcBorders>
              <w:top w:val="none" w:sz="4" w:space="0" w:color="000000"/>
            </w:tcBorders>
            <w:tcMar>
              <w:top w:w="15" w:type="dxa"/>
              <w:left w:w="15" w:type="dxa"/>
              <w:bottom w:w="0" w:type="dxa"/>
              <w:right w:w="15" w:type="dxa"/>
            </w:tcMar>
            <w:vAlign w:val="center"/>
          </w:tcPr>
          <w:p w14:paraId="03D3F20F" w14:textId="77777777" w:rsidR="009B4C8D" w:rsidRPr="0004589E" w:rsidRDefault="007826DB">
            <w:pPr>
              <w:ind w:firstLine="0"/>
              <w:jc w:val="left"/>
              <w:rPr>
                <w:sz w:val="20"/>
                <w:szCs w:val="20"/>
              </w:rPr>
            </w:pPr>
            <w:r w:rsidRPr="0004589E">
              <w:rPr>
                <w:sz w:val="20"/>
                <w:szCs w:val="20"/>
              </w:rPr>
              <w:t xml:space="preserve">   из них для фермерских хозяйств</w:t>
            </w:r>
          </w:p>
        </w:tc>
        <w:tc>
          <w:tcPr>
            <w:tcW w:w="1559" w:type="dxa"/>
            <w:tcBorders>
              <w:top w:val="none" w:sz="4" w:space="0" w:color="000000"/>
            </w:tcBorders>
            <w:tcMar>
              <w:top w:w="15" w:type="dxa"/>
              <w:left w:w="15" w:type="dxa"/>
              <w:bottom w:w="0" w:type="dxa"/>
              <w:right w:w="15" w:type="dxa"/>
            </w:tcMar>
            <w:vAlign w:val="center"/>
          </w:tcPr>
          <w:p w14:paraId="74F9DAE6" w14:textId="77777777" w:rsidR="009B4C8D" w:rsidRPr="0004589E" w:rsidRDefault="007826DB">
            <w:pPr>
              <w:ind w:firstLine="0"/>
              <w:jc w:val="center"/>
              <w:rPr>
                <w:sz w:val="20"/>
                <w:szCs w:val="20"/>
              </w:rPr>
            </w:pPr>
            <w:r w:rsidRPr="0004589E">
              <w:rPr>
                <w:sz w:val="20"/>
                <w:szCs w:val="20"/>
              </w:rPr>
              <w:t>га</w:t>
            </w:r>
          </w:p>
        </w:tc>
        <w:tc>
          <w:tcPr>
            <w:tcW w:w="1134" w:type="dxa"/>
            <w:tcBorders>
              <w:top w:val="none" w:sz="4" w:space="0" w:color="000000"/>
            </w:tcBorders>
            <w:noWrap/>
            <w:tcMar>
              <w:top w:w="15" w:type="dxa"/>
              <w:left w:w="15" w:type="dxa"/>
              <w:bottom w:w="0" w:type="dxa"/>
              <w:right w:w="15" w:type="dxa"/>
            </w:tcMar>
            <w:vAlign w:val="center"/>
          </w:tcPr>
          <w:p w14:paraId="304FA543" w14:textId="77777777" w:rsidR="009B4C8D" w:rsidRPr="0004589E" w:rsidRDefault="007826DB">
            <w:pPr>
              <w:ind w:firstLine="0"/>
              <w:jc w:val="center"/>
              <w:rPr>
                <w:sz w:val="20"/>
                <w:szCs w:val="20"/>
              </w:rPr>
            </w:pPr>
            <w:r w:rsidRPr="0004589E">
              <w:rPr>
                <w:sz w:val="20"/>
                <w:szCs w:val="20"/>
              </w:rPr>
              <w:t>7833</w:t>
            </w:r>
          </w:p>
        </w:tc>
      </w:tr>
      <w:tr w:rsidR="0004589E" w:rsidRPr="0004589E" w14:paraId="4985DFD3" w14:textId="77777777">
        <w:trPr>
          <w:trHeight w:val="255"/>
        </w:trPr>
        <w:tc>
          <w:tcPr>
            <w:tcW w:w="993" w:type="dxa"/>
            <w:noWrap/>
            <w:tcMar>
              <w:top w:w="15" w:type="dxa"/>
              <w:left w:w="15" w:type="dxa"/>
              <w:bottom w:w="0" w:type="dxa"/>
              <w:right w:w="15" w:type="dxa"/>
            </w:tcMar>
            <w:vAlign w:val="center"/>
          </w:tcPr>
          <w:p w14:paraId="2DF51EA0" w14:textId="77777777"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14:paraId="2FA4BA44" w14:textId="77777777" w:rsidR="009B4C8D" w:rsidRPr="0004589E" w:rsidRDefault="007826DB">
            <w:pPr>
              <w:ind w:firstLine="0"/>
              <w:jc w:val="left"/>
              <w:rPr>
                <w:sz w:val="20"/>
                <w:szCs w:val="20"/>
              </w:rPr>
            </w:pPr>
            <w:r w:rsidRPr="0004589E">
              <w:rPr>
                <w:sz w:val="20"/>
                <w:szCs w:val="20"/>
              </w:rPr>
              <w:t>Из кода 7510</w:t>
            </w:r>
          </w:p>
          <w:p w14:paraId="5D8A89E2" w14:textId="77777777" w:rsidR="009B4C8D" w:rsidRPr="0004589E" w:rsidRDefault="007826DB">
            <w:pPr>
              <w:ind w:firstLine="0"/>
              <w:jc w:val="left"/>
              <w:rPr>
                <w:sz w:val="20"/>
                <w:szCs w:val="20"/>
              </w:rPr>
            </w:pPr>
            <w:r w:rsidRPr="0004589E">
              <w:rPr>
                <w:sz w:val="20"/>
                <w:szCs w:val="20"/>
              </w:rPr>
              <w:t xml:space="preserve">   орошение сенокосов и пастбищ</w:t>
            </w:r>
          </w:p>
        </w:tc>
        <w:tc>
          <w:tcPr>
            <w:tcW w:w="1559" w:type="dxa"/>
            <w:tcMar>
              <w:top w:w="15" w:type="dxa"/>
              <w:left w:w="15" w:type="dxa"/>
              <w:bottom w:w="0" w:type="dxa"/>
              <w:right w:w="15" w:type="dxa"/>
            </w:tcMar>
            <w:vAlign w:val="center"/>
          </w:tcPr>
          <w:p w14:paraId="26D8925F"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га</w:t>
            </w:r>
          </w:p>
        </w:tc>
        <w:tc>
          <w:tcPr>
            <w:tcW w:w="1134" w:type="dxa"/>
            <w:noWrap/>
            <w:tcMar>
              <w:top w:w="15" w:type="dxa"/>
              <w:left w:w="15" w:type="dxa"/>
              <w:bottom w:w="0" w:type="dxa"/>
              <w:right w:w="15" w:type="dxa"/>
            </w:tcMar>
            <w:vAlign w:val="center"/>
          </w:tcPr>
          <w:p w14:paraId="5D74163C" w14:textId="77777777" w:rsidR="009B4C8D" w:rsidRPr="0004589E" w:rsidRDefault="007826DB">
            <w:pPr>
              <w:ind w:firstLine="0"/>
              <w:jc w:val="center"/>
              <w:rPr>
                <w:sz w:val="20"/>
                <w:szCs w:val="20"/>
              </w:rPr>
            </w:pPr>
            <w:r w:rsidRPr="0004589E">
              <w:rPr>
                <w:sz w:val="20"/>
                <w:szCs w:val="20"/>
              </w:rPr>
              <w:t>7513</w:t>
            </w:r>
          </w:p>
        </w:tc>
      </w:tr>
      <w:tr w:rsidR="0004589E" w:rsidRPr="0004589E" w14:paraId="4543FC2F" w14:textId="77777777">
        <w:trPr>
          <w:trHeight w:val="255"/>
        </w:trPr>
        <w:tc>
          <w:tcPr>
            <w:tcW w:w="993" w:type="dxa"/>
            <w:noWrap/>
            <w:tcMar>
              <w:top w:w="15" w:type="dxa"/>
              <w:left w:w="15" w:type="dxa"/>
              <w:bottom w:w="0" w:type="dxa"/>
              <w:right w:w="15" w:type="dxa"/>
            </w:tcMar>
            <w:vAlign w:val="center"/>
          </w:tcPr>
          <w:p w14:paraId="2FE88E4D" w14:textId="77777777"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14:paraId="07A7E1FD" w14:textId="77777777" w:rsidR="009B4C8D" w:rsidRPr="0004589E" w:rsidRDefault="007826DB">
            <w:pPr>
              <w:ind w:firstLine="0"/>
              <w:jc w:val="left"/>
              <w:rPr>
                <w:sz w:val="20"/>
                <w:szCs w:val="20"/>
              </w:rPr>
            </w:pPr>
            <w:r w:rsidRPr="0004589E">
              <w:rPr>
                <w:sz w:val="20"/>
                <w:szCs w:val="20"/>
              </w:rPr>
              <w:t>Комплексная реконструкция орошаемых земель</w:t>
            </w:r>
          </w:p>
        </w:tc>
        <w:tc>
          <w:tcPr>
            <w:tcW w:w="1559" w:type="dxa"/>
            <w:tcMar>
              <w:top w:w="15" w:type="dxa"/>
              <w:left w:w="15" w:type="dxa"/>
              <w:bottom w:w="0" w:type="dxa"/>
              <w:right w:w="15" w:type="dxa"/>
            </w:tcMar>
            <w:vAlign w:val="center"/>
          </w:tcPr>
          <w:p w14:paraId="4E955B5C"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га</w:t>
            </w:r>
          </w:p>
        </w:tc>
        <w:tc>
          <w:tcPr>
            <w:tcW w:w="1134" w:type="dxa"/>
            <w:noWrap/>
            <w:tcMar>
              <w:top w:w="15" w:type="dxa"/>
              <w:left w:w="15" w:type="dxa"/>
              <w:bottom w:w="0" w:type="dxa"/>
              <w:right w:w="15" w:type="dxa"/>
            </w:tcMar>
            <w:vAlign w:val="center"/>
          </w:tcPr>
          <w:p w14:paraId="52DEB7F4" w14:textId="77777777" w:rsidR="009B4C8D" w:rsidRPr="0004589E" w:rsidRDefault="007826DB">
            <w:pPr>
              <w:ind w:firstLine="0"/>
              <w:jc w:val="center"/>
              <w:rPr>
                <w:sz w:val="20"/>
                <w:szCs w:val="20"/>
              </w:rPr>
            </w:pPr>
            <w:r w:rsidRPr="0004589E">
              <w:rPr>
                <w:sz w:val="20"/>
                <w:szCs w:val="20"/>
              </w:rPr>
              <w:t>7525</w:t>
            </w:r>
          </w:p>
        </w:tc>
      </w:tr>
      <w:tr w:rsidR="0004589E" w:rsidRPr="0004589E" w14:paraId="3F63CC66" w14:textId="77777777">
        <w:trPr>
          <w:trHeight w:val="255"/>
        </w:trPr>
        <w:tc>
          <w:tcPr>
            <w:tcW w:w="993" w:type="dxa"/>
            <w:noWrap/>
            <w:tcMar>
              <w:top w:w="15" w:type="dxa"/>
              <w:left w:w="15" w:type="dxa"/>
              <w:bottom w:w="0" w:type="dxa"/>
              <w:right w:w="15" w:type="dxa"/>
            </w:tcMar>
            <w:vAlign w:val="center"/>
          </w:tcPr>
          <w:p w14:paraId="5C2E6A2B" w14:textId="77777777"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14:paraId="7BABDE51" w14:textId="77777777" w:rsidR="009B4C8D" w:rsidRPr="0004589E" w:rsidRDefault="007826DB">
            <w:pPr>
              <w:ind w:firstLine="0"/>
              <w:jc w:val="left"/>
              <w:rPr>
                <w:sz w:val="20"/>
                <w:szCs w:val="20"/>
              </w:rPr>
            </w:pPr>
            <w:r w:rsidRPr="0004589E">
              <w:rPr>
                <w:sz w:val="20"/>
                <w:szCs w:val="20"/>
              </w:rPr>
              <w:t xml:space="preserve">Замена вышедших из строя трубопроводов </w:t>
            </w:r>
            <w:r w:rsidRPr="0004589E">
              <w:rPr>
                <w:sz w:val="20"/>
                <w:szCs w:val="20"/>
              </w:rPr>
              <w:br w:type="textWrapping" w:clear="all"/>
              <w:t>на оросительной сети</w:t>
            </w:r>
          </w:p>
        </w:tc>
        <w:tc>
          <w:tcPr>
            <w:tcW w:w="1559" w:type="dxa"/>
            <w:tcMar>
              <w:top w:w="15" w:type="dxa"/>
              <w:left w:w="15" w:type="dxa"/>
              <w:bottom w:w="0" w:type="dxa"/>
              <w:right w:w="15" w:type="dxa"/>
            </w:tcMar>
            <w:vAlign w:val="center"/>
          </w:tcPr>
          <w:p w14:paraId="0B7CBC72" w14:textId="77777777" w:rsidR="009B4C8D" w:rsidRPr="0004589E" w:rsidRDefault="007826DB">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14:paraId="4B560DFF" w14:textId="77777777" w:rsidR="009B4C8D" w:rsidRPr="0004589E" w:rsidRDefault="007826DB">
            <w:pPr>
              <w:ind w:firstLine="0"/>
              <w:jc w:val="center"/>
              <w:rPr>
                <w:sz w:val="20"/>
                <w:szCs w:val="20"/>
              </w:rPr>
            </w:pPr>
            <w:r w:rsidRPr="0004589E">
              <w:rPr>
                <w:sz w:val="20"/>
                <w:szCs w:val="20"/>
              </w:rPr>
              <w:t>7526</w:t>
            </w:r>
          </w:p>
        </w:tc>
      </w:tr>
      <w:tr w:rsidR="0004589E" w:rsidRPr="0004589E" w14:paraId="4733444D" w14:textId="77777777">
        <w:trPr>
          <w:trHeight w:val="255"/>
        </w:trPr>
        <w:tc>
          <w:tcPr>
            <w:tcW w:w="993" w:type="dxa"/>
            <w:noWrap/>
            <w:tcMar>
              <w:top w:w="15" w:type="dxa"/>
              <w:left w:w="15" w:type="dxa"/>
              <w:bottom w:w="0" w:type="dxa"/>
              <w:right w:w="15" w:type="dxa"/>
            </w:tcMar>
            <w:vAlign w:val="center"/>
          </w:tcPr>
          <w:p w14:paraId="72A539F2" w14:textId="77777777"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14:paraId="47ACF166" w14:textId="77777777" w:rsidR="009B4C8D" w:rsidRPr="0004589E" w:rsidRDefault="007826DB">
            <w:pPr>
              <w:ind w:firstLine="0"/>
              <w:jc w:val="left"/>
              <w:rPr>
                <w:sz w:val="20"/>
                <w:szCs w:val="20"/>
              </w:rPr>
            </w:pPr>
            <w:r w:rsidRPr="0004589E">
              <w:rPr>
                <w:sz w:val="20"/>
                <w:szCs w:val="20"/>
              </w:rPr>
              <w:t>Обводнение пастбищ</w:t>
            </w:r>
          </w:p>
        </w:tc>
        <w:tc>
          <w:tcPr>
            <w:tcW w:w="1559" w:type="dxa"/>
            <w:tcMar>
              <w:top w:w="15" w:type="dxa"/>
              <w:left w:w="15" w:type="dxa"/>
              <w:bottom w:w="0" w:type="dxa"/>
              <w:right w:w="15" w:type="dxa"/>
            </w:tcMar>
            <w:vAlign w:val="center"/>
          </w:tcPr>
          <w:p w14:paraId="50B5B2E4"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га</w:t>
            </w:r>
          </w:p>
        </w:tc>
        <w:tc>
          <w:tcPr>
            <w:tcW w:w="1134" w:type="dxa"/>
            <w:noWrap/>
            <w:tcMar>
              <w:top w:w="15" w:type="dxa"/>
              <w:left w:w="15" w:type="dxa"/>
              <w:bottom w:w="0" w:type="dxa"/>
              <w:right w:w="15" w:type="dxa"/>
            </w:tcMar>
            <w:vAlign w:val="center"/>
          </w:tcPr>
          <w:p w14:paraId="659CB0B0" w14:textId="77777777" w:rsidR="009B4C8D" w:rsidRPr="0004589E" w:rsidRDefault="007826DB">
            <w:pPr>
              <w:ind w:firstLine="0"/>
              <w:jc w:val="center"/>
              <w:rPr>
                <w:sz w:val="20"/>
                <w:szCs w:val="20"/>
              </w:rPr>
            </w:pPr>
            <w:r w:rsidRPr="0004589E">
              <w:rPr>
                <w:sz w:val="20"/>
                <w:szCs w:val="20"/>
              </w:rPr>
              <w:t>7541</w:t>
            </w:r>
          </w:p>
        </w:tc>
      </w:tr>
      <w:tr w:rsidR="0004589E" w:rsidRPr="0004589E" w14:paraId="64124B1D" w14:textId="77777777">
        <w:trPr>
          <w:trHeight w:val="510"/>
        </w:trPr>
        <w:tc>
          <w:tcPr>
            <w:tcW w:w="993" w:type="dxa"/>
            <w:noWrap/>
            <w:tcMar>
              <w:top w:w="15" w:type="dxa"/>
              <w:left w:w="15" w:type="dxa"/>
              <w:bottom w:w="0" w:type="dxa"/>
              <w:right w:w="15" w:type="dxa"/>
            </w:tcMar>
            <w:vAlign w:val="center"/>
          </w:tcPr>
          <w:p w14:paraId="14D01B30" w14:textId="77777777"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14:paraId="0EAFB26B" w14:textId="77777777" w:rsidR="009B4C8D" w:rsidRPr="0004589E" w:rsidRDefault="007826DB">
            <w:pPr>
              <w:ind w:firstLine="0"/>
              <w:jc w:val="left"/>
              <w:rPr>
                <w:sz w:val="20"/>
                <w:szCs w:val="20"/>
              </w:rPr>
            </w:pPr>
            <w:r w:rsidRPr="0004589E">
              <w:rPr>
                <w:sz w:val="20"/>
                <w:szCs w:val="20"/>
              </w:rPr>
              <w:t xml:space="preserve">Реконструкция водохозяйственных сооружений </w:t>
            </w:r>
            <w:r w:rsidRPr="0004589E">
              <w:rPr>
                <w:sz w:val="20"/>
                <w:szCs w:val="20"/>
              </w:rPr>
              <w:br w:type="textWrapping" w:clear="all"/>
              <w:t>на ранее обводненных пастбищах</w:t>
            </w:r>
          </w:p>
        </w:tc>
        <w:tc>
          <w:tcPr>
            <w:tcW w:w="1559" w:type="dxa"/>
            <w:tcMar>
              <w:top w:w="15" w:type="dxa"/>
              <w:left w:w="15" w:type="dxa"/>
              <w:bottom w:w="0" w:type="dxa"/>
              <w:right w:w="15" w:type="dxa"/>
            </w:tcMar>
            <w:vAlign w:val="center"/>
          </w:tcPr>
          <w:p w14:paraId="055C6C45"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га</w:t>
            </w:r>
          </w:p>
        </w:tc>
        <w:tc>
          <w:tcPr>
            <w:tcW w:w="1134" w:type="dxa"/>
            <w:noWrap/>
            <w:tcMar>
              <w:top w:w="15" w:type="dxa"/>
              <w:left w:w="15" w:type="dxa"/>
              <w:bottom w:w="0" w:type="dxa"/>
              <w:right w:w="15" w:type="dxa"/>
            </w:tcMar>
            <w:vAlign w:val="center"/>
          </w:tcPr>
          <w:p w14:paraId="45B24BC9" w14:textId="77777777" w:rsidR="009B4C8D" w:rsidRPr="0004589E" w:rsidRDefault="007826DB">
            <w:pPr>
              <w:ind w:firstLine="0"/>
              <w:jc w:val="center"/>
              <w:rPr>
                <w:sz w:val="20"/>
                <w:szCs w:val="20"/>
              </w:rPr>
            </w:pPr>
            <w:r w:rsidRPr="0004589E">
              <w:rPr>
                <w:sz w:val="20"/>
                <w:szCs w:val="20"/>
              </w:rPr>
              <w:t>7545</w:t>
            </w:r>
          </w:p>
        </w:tc>
      </w:tr>
      <w:tr w:rsidR="0004589E" w:rsidRPr="0004589E" w14:paraId="657066A1" w14:textId="77777777">
        <w:trPr>
          <w:trHeight w:val="255"/>
        </w:trPr>
        <w:tc>
          <w:tcPr>
            <w:tcW w:w="993" w:type="dxa"/>
            <w:tcBorders>
              <w:bottom w:val="none" w:sz="4" w:space="0" w:color="000000"/>
            </w:tcBorders>
            <w:noWrap/>
            <w:tcMar>
              <w:top w:w="15" w:type="dxa"/>
              <w:left w:w="15" w:type="dxa"/>
              <w:bottom w:w="0" w:type="dxa"/>
              <w:right w:w="15" w:type="dxa"/>
            </w:tcMar>
            <w:vAlign w:val="center"/>
          </w:tcPr>
          <w:p w14:paraId="2CD8835C" w14:textId="77777777" w:rsidR="009B4C8D" w:rsidRPr="0004589E" w:rsidRDefault="007826DB">
            <w:pPr>
              <w:ind w:firstLine="0"/>
              <w:jc w:val="center"/>
              <w:rPr>
                <w:sz w:val="20"/>
                <w:szCs w:val="20"/>
              </w:rPr>
            </w:pPr>
            <w:r w:rsidRPr="0004589E">
              <w:rPr>
                <w:sz w:val="20"/>
                <w:szCs w:val="20"/>
              </w:rPr>
              <w:lastRenderedPageBreak/>
              <w:t>01</w:t>
            </w:r>
          </w:p>
        </w:tc>
        <w:tc>
          <w:tcPr>
            <w:tcW w:w="5953" w:type="dxa"/>
            <w:tcBorders>
              <w:bottom w:val="none" w:sz="4" w:space="0" w:color="000000"/>
            </w:tcBorders>
            <w:tcMar>
              <w:top w:w="15" w:type="dxa"/>
              <w:left w:w="15" w:type="dxa"/>
              <w:bottom w:w="0" w:type="dxa"/>
              <w:right w:w="15" w:type="dxa"/>
            </w:tcMar>
            <w:vAlign w:val="center"/>
          </w:tcPr>
          <w:p w14:paraId="09342283" w14:textId="77777777" w:rsidR="009B4C8D" w:rsidRPr="0004589E" w:rsidRDefault="007826DB">
            <w:pPr>
              <w:ind w:firstLine="0"/>
              <w:rPr>
                <w:sz w:val="20"/>
                <w:szCs w:val="20"/>
                <w:lang w:val="en-US"/>
              </w:rPr>
            </w:pPr>
            <w:r w:rsidRPr="0004589E">
              <w:rPr>
                <w:sz w:val="20"/>
                <w:szCs w:val="20"/>
              </w:rPr>
              <w:t>Осушение земель</w:t>
            </w:r>
          </w:p>
        </w:tc>
        <w:tc>
          <w:tcPr>
            <w:tcW w:w="1559" w:type="dxa"/>
            <w:tcBorders>
              <w:bottom w:val="none" w:sz="4" w:space="0" w:color="000000"/>
            </w:tcBorders>
            <w:tcMar>
              <w:top w:w="15" w:type="dxa"/>
              <w:left w:w="15" w:type="dxa"/>
              <w:bottom w:w="0" w:type="dxa"/>
              <w:right w:w="15" w:type="dxa"/>
            </w:tcMar>
            <w:vAlign w:val="center"/>
          </w:tcPr>
          <w:p w14:paraId="301CB702"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га</w:t>
            </w:r>
          </w:p>
        </w:tc>
        <w:tc>
          <w:tcPr>
            <w:tcW w:w="1134" w:type="dxa"/>
            <w:tcBorders>
              <w:bottom w:val="none" w:sz="4" w:space="0" w:color="000000"/>
            </w:tcBorders>
            <w:noWrap/>
            <w:tcMar>
              <w:top w:w="15" w:type="dxa"/>
              <w:left w:w="15" w:type="dxa"/>
              <w:bottom w:w="0" w:type="dxa"/>
              <w:right w:w="15" w:type="dxa"/>
            </w:tcMar>
            <w:vAlign w:val="center"/>
          </w:tcPr>
          <w:p w14:paraId="58A5A323" w14:textId="77777777" w:rsidR="009B4C8D" w:rsidRPr="0004589E" w:rsidRDefault="007826DB">
            <w:pPr>
              <w:ind w:firstLine="0"/>
              <w:jc w:val="center"/>
              <w:rPr>
                <w:sz w:val="20"/>
                <w:szCs w:val="20"/>
              </w:rPr>
            </w:pPr>
            <w:r w:rsidRPr="0004589E">
              <w:rPr>
                <w:sz w:val="20"/>
                <w:szCs w:val="20"/>
              </w:rPr>
              <w:t>7550</w:t>
            </w:r>
          </w:p>
        </w:tc>
      </w:tr>
      <w:tr w:rsidR="0004589E" w:rsidRPr="0004589E" w14:paraId="26F1F655" w14:textId="77777777">
        <w:trPr>
          <w:trHeight w:val="255"/>
        </w:trPr>
        <w:tc>
          <w:tcPr>
            <w:tcW w:w="993" w:type="dxa"/>
            <w:tcBorders>
              <w:top w:val="none" w:sz="4" w:space="0" w:color="000000"/>
              <w:left w:val="single" w:sz="4" w:space="0" w:color="000000"/>
              <w:bottom w:val="none" w:sz="4" w:space="0" w:color="000000"/>
              <w:right w:val="single" w:sz="4" w:space="0" w:color="000000"/>
            </w:tcBorders>
            <w:noWrap/>
            <w:tcMar>
              <w:top w:w="15" w:type="dxa"/>
              <w:left w:w="15" w:type="dxa"/>
              <w:bottom w:w="0" w:type="dxa"/>
              <w:right w:w="15" w:type="dxa"/>
            </w:tcMar>
            <w:vAlign w:val="center"/>
          </w:tcPr>
          <w:p w14:paraId="241E246D" w14:textId="77777777" w:rsidR="009B4C8D" w:rsidRPr="0004589E" w:rsidRDefault="007826DB">
            <w:pPr>
              <w:ind w:firstLine="0"/>
              <w:jc w:val="center"/>
              <w:rPr>
                <w:sz w:val="20"/>
                <w:szCs w:val="20"/>
              </w:rPr>
            </w:pPr>
            <w:r w:rsidRPr="0004589E">
              <w:rPr>
                <w:sz w:val="20"/>
                <w:szCs w:val="20"/>
              </w:rPr>
              <w:t>01</w:t>
            </w:r>
          </w:p>
        </w:tc>
        <w:tc>
          <w:tcPr>
            <w:tcW w:w="5953" w:type="dxa"/>
            <w:tcBorders>
              <w:top w:val="none" w:sz="4" w:space="0" w:color="000000"/>
              <w:left w:val="single" w:sz="4" w:space="0" w:color="000000"/>
              <w:bottom w:val="none" w:sz="4" w:space="0" w:color="000000"/>
              <w:right w:val="single" w:sz="4" w:space="0" w:color="000000"/>
            </w:tcBorders>
            <w:tcMar>
              <w:top w:w="15" w:type="dxa"/>
              <w:left w:w="180" w:type="dxa"/>
              <w:bottom w:w="0" w:type="dxa"/>
              <w:right w:w="15" w:type="dxa"/>
            </w:tcMar>
            <w:vAlign w:val="center"/>
          </w:tcPr>
          <w:p w14:paraId="33683FB1" w14:textId="77777777" w:rsidR="009B4C8D" w:rsidRPr="0004589E" w:rsidRDefault="007826DB">
            <w:pPr>
              <w:ind w:firstLine="0"/>
              <w:jc w:val="left"/>
              <w:rPr>
                <w:sz w:val="20"/>
                <w:szCs w:val="20"/>
              </w:rPr>
            </w:pPr>
            <w:r w:rsidRPr="0004589E">
              <w:rPr>
                <w:sz w:val="20"/>
                <w:szCs w:val="20"/>
              </w:rPr>
              <w:t>в том числе:</w:t>
            </w:r>
          </w:p>
          <w:p w14:paraId="416037D3" w14:textId="77777777" w:rsidR="009B4C8D" w:rsidRPr="0004589E" w:rsidRDefault="007826DB">
            <w:pPr>
              <w:ind w:firstLine="0"/>
              <w:jc w:val="left"/>
              <w:rPr>
                <w:sz w:val="20"/>
                <w:szCs w:val="20"/>
              </w:rPr>
            </w:pPr>
            <w:r w:rsidRPr="0004589E">
              <w:rPr>
                <w:sz w:val="20"/>
                <w:szCs w:val="20"/>
              </w:rPr>
              <w:t>реконструкция и восстановление осушительных систем</w:t>
            </w:r>
          </w:p>
        </w:tc>
        <w:tc>
          <w:tcPr>
            <w:tcW w:w="1559" w:type="dxa"/>
            <w:tcBorders>
              <w:top w:val="none" w:sz="4" w:space="0" w:color="000000"/>
              <w:left w:val="single" w:sz="4" w:space="0" w:color="000000"/>
              <w:bottom w:val="none" w:sz="4" w:space="0" w:color="000000"/>
              <w:right w:val="single" w:sz="4" w:space="0" w:color="000000"/>
            </w:tcBorders>
            <w:tcMar>
              <w:top w:w="15" w:type="dxa"/>
              <w:left w:w="15" w:type="dxa"/>
              <w:bottom w:w="0" w:type="dxa"/>
              <w:right w:w="15" w:type="dxa"/>
            </w:tcMar>
            <w:vAlign w:val="center"/>
          </w:tcPr>
          <w:p w14:paraId="234A8148" w14:textId="77777777" w:rsidR="009B4C8D" w:rsidRPr="0004589E" w:rsidRDefault="009B4C8D">
            <w:pPr>
              <w:ind w:firstLine="0"/>
              <w:jc w:val="center"/>
              <w:rPr>
                <w:sz w:val="20"/>
                <w:szCs w:val="20"/>
              </w:rPr>
            </w:pPr>
          </w:p>
          <w:p w14:paraId="7C4E62A5"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га</w:t>
            </w:r>
          </w:p>
        </w:tc>
        <w:tc>
          <w:tcPr>
            <w:tcW w:w="1134" w:type="dxa"/>
            <w:tcBorders>
              <w:top w:val="none" w:sz="4" w:space="0" w:color="000000"/>
              <w:left w:val="single" w:sz="4" w:space="0" w:color="000000"/>
              <w:bottom w:val="none" w:sz="4" w:space="0" w:color="000000"/>
              <w:right w:val="single" w:sz="4" w:space="0" w:color="000000"/>
            </w:tcBorders>
            <w:noWrap/>
            <w:tcMar>
              <w:top w:w="15" w:type="dxa"/>
              <w:left w:w="15" w:type="dxa"/>
              <w:bottom w:w="0" w:type="dxa"/>
              <w:right w:w="15" w:type="dxa"/>
            </w:tcMar>
            <w:vAlign w:val="center"/>
          </w:tcPr>
          <w:p w14:paraId="662B5CAF" w14:textId="77777777" w:rsidR="009B4C8D" w:rsidRPr="0004589E" w:rsidRDefault="009B4C8D">
            <w:pPr>
              <w:ind w:firstLine="0"/>
              <w:jc w:val="center"/>
              <w:rPr>
                <w:sz w:val="20"/>
                <w:szCs w:val="20"/>
              </w:rPr>
            </w:pPr>
          </w:p>
          <w:p w14:paraId="288F9272" w14:textId="77777777" w:rsidR="009B4C8D" w:rsidRPr="0004589E" w:rsidRDefault="007826DB">
            <w:pPr>
              <w:ind w:firstLine="0"/>
              <w:jc w:val="center"/>
              <w:rPr>
                <w:sz w:val="20"/>
                <w:szCs w:val="20"/>
              </w:rPr>
            </w:pPr>
            <w:r w:rsidRPr="0004589E">
              <w:rPr>
                <w:sz w:val="20"/>
                <w:szCs w:val="20"/>
              </w:rPr>
              <w:t>7551</w:t>
            </w:r>
          </w:p>
        </w:tc>
      </w:tr>
      <w:tr w:rsidR="0004589E" w:rsidRPr="0004589E" w14:paraId="0CDB5377" w14:textId="77777777">
        <w:trPr>
          <w:trHeight w:val="255"/>
        </w:trPr>
        <w:tc>
          <w:tcPr>
            <w:tcW w:w="993" w:type="dxa"/>
            <w:tcBorders>
              <w:top w:val="none" w:sz="4" w:space="0" w:color="000000"/>
            </w:tcBorders>
            <w:noWrap/>
            <w:tcMar>
              <w:top w:w="15" w:type="dxa"/>
              <w:left w:w="15" w:type="dxa"/>
              <w:bottom w:w="0" w:type="dxa"/>
              <w:right w:w="15" w:type="dxa"/>
            </w:tcMar>
            <w:vAlign w:val="center"/>
          </w:tcPr>
          <w:p w14:paraId="2B83E955" w14:textId="77777777" w:rsidR="009B4C8D" w:rsidRPr="0004589E" w:rsidRDefault="007826DB">
            <w:pPr>
              <w:ind w:firstLine="0"/>
              <w:jc w:val="center"/>
              <w:rPr>
                <w:sz w:val="20"/>
                <w:szCs w:val="20"/>
              </w:rPr>
            </w:pPr>
            <w:r w:rsidRPr="0004589E">
              <w:rPr>
                <w:sz w:val="20"/>
                <w:szCs w:val="20"/>
              </w:rPr>
              <w:t>01</w:t>
            </w:r>
          </w:p>
        </w:tc>
        <w:tc>
          <w:tcPr>
            <w:tcW w:w="5953" w:type="dxa"/>
            <w:tcBorders>
              <w:top w:val="none" w:sz="4" w:space="0" w:color="000000"/>
            </w:tcBorders>
            <w:tcMar>
              <w:top w:w="15" w:type="dxa"/>
              <w:left w:w="180" w:type="dxa"/>
              <w:bottom w:w="0" w:type="dxa"/>
              <w:right w:w="15" w:type="dxa"/>
            </w:tcMar>
            <w:vAlign w:val="center"/>
          </w:tcPr>
          <w:p w14:paraId="7E9B1C2B" w14:textId="77777777" w:rsidR="009B4C8D" w:rsidRPr="0004589E" w:rsidRDefault="007826DB">
            <w:pPr>
              <w:ind w:firstLine="0"/>
              <w:jc w:val="left"/>
              <w:rPr>
                <w:sz w:val="20"/>
                <w:szCs w:val="20"/>
              </w:rPr>
            </w:pPr>
            <w:r w:rsidRPr="0004589E">
              <w:rPr>
                <w:sz w:val="20"/>
                <w:szCs w:val="20"/>
              </w:rPr>
              <w:t>Из кода 7550</w:t>
            </w:r>
          </w:p>
          <w:p w14:paraId="1F94A9F7" w14:textId="77777777" w:rsidR="009B4C8D" w:rsidRPr="0004589E" w:rsidRDefault="007826DB">
            <w:pPr>
              <w:ind w:firstLine="0"/>
              <w:jc w:val="left"/>
              <w:rPr>
                <w:sz w:val="20"/>
                <w:szCs w:val="20"/>
              </w:rPr>
            </w:pPr>
            <w:r w:rsidRPr="0004589E">
              <w:rPr>
                <w:sz w:val="20"/>
                <w:szCs w:val="20"/>
              </w:rPr>
              <w:t>осушено закрытым дренажем</w:t>
            </w:r>
          </w:p>
        </w:tc>
        <w:tc>
          <w:tcPr>
            <w:tcW w:w="1559" w:type="dxa"/>
            <w:tcBorders>
              <w:top w:val="none" w:sz="4" w:space="0" w:color="000000"/>
            </w:tcBorders>
            <w:tcMar>
              <w:top w:w="15" w:type="dxa"/>
              <w:left w:w="15" w:type="dxa"/>
              <w:bottom w:w="0" w:type="dxa"/>
              <w:right w:w="15" w:type="dxa"/>
            </w:tcMar>
            <w:vAlign w:val="center"/>
          </w:tcPr>
          <w:p w14:paraId="25492473"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га</w:t>
            </w:r>
          </w:p>
        </w:tc>
        <w:tc>
          <w:tcPr>
            <w:tcW w:w="1134" w:type="dxa"/>
            <w:tcBorders>
              <w:top w:val="none" w:sz="4" w:space="0" w:color="000000"/>
            </w:tcBorders>
            <w:noWrap/>
            <w:tcMar>
              <w:top w:w="15" w:type="dxa"/>
              <w:left w:w="15" w:type="dxa"/>
              <w:bottom w:w="0" w:type="dxa"/>
              <w:right w:w="15" w:type="dxa"/>
            </w:tcMar>
            <w:vAlign w:val="center"/>
          </w:tcPr>
          <w:p w14:paraId="020820B4" w14:textId="77777777" w:rsidR="009B4C8D" w:rsidRPr="0004589E" w:rsidRDefault="007826DB">
            <w:pPr>
              <w:ind w:firstLine="0"/>
              <w:jc w:val="center"/>
              <w:rPr>
                <w:sz w:val="20"/>
                <w:szCs w:val="20"/>
              </w:rPr>
            </w:pPr>
            <w:r w:rsidRPr="0004589E">
              <w:rPr>
                <w:sz w:val="20"/>
                <w:szCs w:val="20"/>
              </w:rPr>
              <w:t>7555</w:t>
            </w:r>
          </w:p>
        </w:tc>
      </w:tr>
      <w:tr w:rsidR="0004589E" w:rsidRPr="0004589E" w14:paraId="4BA342AE" w14:textId="77777777">
        <w:trPr>
          <w:trHeight w:val="255"/>
        </w:trPr>
        <w:tc>
          <w:tcPr>
            <w:tcW w:w="993" w:type="dxa"/>
            <w:noWrap/>
            <w:tcMar>
              <w:top w:w="15" w:type="dxa"/>
              <w:left w:w="15" w:type="dxa"/>
              <w:bottom w:w="0" w:type="dxa"/>
              <w:right w:w="15" w:type="dxa"/>
            </w:tcMar>
            <w:vAlign w:val="center"/>
          </w:tcPr>
          <w:p w14:paraId="551DA6F1" w14:textId="77777777" w:rsidR="009B4C8D" w:rsidRPr="0004589E" w:rsidRDefault="007826DB">
            <w:pPr>
              <w:ind w:firstLine="0"/>
              <w:jc w:val="center"/>
              <w:rPr>
                <w:sz w:val="20"/>
                <w:szCs w:val="20"/>
              </w:rPr>
            </w:pPr>
            <w:r w:rsidRPr="0004589E">
              <w:rPr>
                <w:sz w:val="20"/>
                <w:szCs w:val="20"/>
              </w:rPr>
              <w:t>01</w:t>
            </w:r>
          </w:p>
        </w:tc>
        <w:tc>
          <w:tcPr>
            <w:tcW w:w="5953" w:type="dxa"/>
            <w:tcMar>
              <w:top w:w="15" w:type="dxa"/>
              <w:left w:w="180" w:type="dxa"/>
              <w:bottom w:w="0" w:type="dxa"/>
              <w:right w:w="15" w:type="dxa"/>
            </w:tcMar>
            <w:vAlign w:val="center"/>
          </w:tcPr>
          <w:p w14:paraId="6D9A4A8C" w14:textId="77777777" w:rsidR="009B4C8D" w:rsidRPr="0004589E" w:rsidRDefault="007826DB">
            <w:pPr>
              <w:ind w:firstLine="0"/>
              <w:jc w:val="left"/>
              <w:rPr>
                <w:sz w:val="20"/>
                <w:szCs w:val="20"/>
              </w:rPr>
            </w:pPr>
            <w:r w:rsidRPr="0004589E">
              <w:rPr>
                <w:sz w:val="20"/>
                <w:szCs w:val="20"/>
              </w:rPr>
              <w:t>осушение болот для заготовки торфа</w:t>
            </w:r>
          </w:p>
        </w:tc>
        <w:tc>
          <w:tcPr>
            <w:tcW w:w="1559" w:type="dxa"/>
            <w:tcMar>
              <w:top w:w="15" w:type="dxa"/>
              <w:left w:w="15" w:type="dxa"/>
              <w:bottom w:w="0" w:type="dxa"/>
              <w:right w:w="15" w:type="dxa"/>
            </w:tcMar>
            <w:vAlign w:val="center"/>
          </w:tcPr>
          <w:p w14:paraId="532ADA10"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га</w:t>
            </w:r>
          </w:p>
        </w:tc>
        <w:tc>
          <w:tcPr>
            <w:tcW w:w="1134" w:type="dxa"/>
            <w:noWrap/>
            <w:tcMar>
              <w:top w:w="15" w:type="dxa"/>
              <w:left w:w="15" w:type="dxa"/>
              <w:bottom w:w="0" w:type="dxa"/>
              <w:right w:w="15" w:type="dxa"/>
            </w:tcMar>
            <w:vAlign w:val="center"/>
          </w:tcPr>
          <w:p w14:paraId="2DFC85BC" w14:textId="77777777" w:rsidR="009B4C8D" w:rsidRPr="0004589E" w:rsidRDefault="007826DB">
            <w:pPr>
              <w:ind w:firstLine="0"/>
              <w:jc w:val="center"/>
              <w:rPr>
                <w:sz w:val="20"/>
                <w:szCs w:val="20"/>
              </w:rPr>
            </w:pPr>
            <w:r w:rsidRPr="0004589E">
              <w:rPr>
                <w:sz w:val="20"/>
                <w:szCs w:val="20"/>
              </w:rPr>
              <w:t>7553</w:t>
            </w:r>
          </w:p>
        </w:tc>
      </w:tr>
      <w:tr w:rsidR="0004589E" w:rsidRPr="0004589E" w14:paraId="3F4DFAF3" w14:textId="77777777">
        <w:trPr>
          <w:trHeight w:val="255"/>
        </w:trPr>
        <w:tc>
          <w:tcPr>
            <w:tcW w:w="993" w:type="dxa"/>
            <w:noWrap/>
            <w:tcMar>
              <w:top w:w="15" w:type="dxa"/>
              <w:left w:w="15" w:type="dxa"/>
              <w:bottom w:w="0" w:type="dxa"/>
              <w:right w:w="15" w:type="dxa"/>
            </w:tcMar>
            <w:vAlign w:val="center"/>
          </w:tcPr>
          <w:p w14:paraId="5141EEB1" w14:textId="77777777" w:rsidR="009B4C8D" w:rsidRPr="0004589E" w:rsidRDefault="007826DB">
            <w:pPr>
              <w:ind w:firstLine="0"/>
              <w:jc w:val="center"/>
              <w:rPr>
                <w:sz w:val="20"/>
                <w:szCs w:val="20"/>
              </w:rPr>
            </w:pPr>
            <w:r w:rsidRPr="0004589E">
              <w:rPr>
                <w:sz w:val="20"/>
                <w:szCs w:val="20"/>
              </w:rPr>
              <w:t>01</w:t>
            </w:r>
          </w:p>
        </w:tc>
        <w:tc>
          <w:tcPr>
            <w:tcW w:w="5953" w:type="dxa"/>
            <w:tcMar>
              <w:top w:w="15" w:type="dxa"/>
              <w:left w:w="180" w:type="dxa"/>
              <w:bottom w:w="0" w:type="dxa"/>
              <w:right w:w="15" w:type="dxa"/>
            </w:tcMar>
            <w:vAlign w:val="center"/>
          </w:tcPr>
          <w:p w14:paraId="696EE233" w14:textId="77777777" w:rsidR="009B4C8D" w:rsidRPr="0004589E" w:rsidRDefault="007826DB">
            <w:pPr>
              <w:ind w:firstLine="0"/>
              <w:jc w:val="left"/>
              <w:rPr>
                <w:sz w:val="20"/>
                <w:szCs w:val="20"/>
              </w:rPr>
            </w:pPr>
            <w:r w:rsidRPr="0004589E">
              <w:rPr>
                <w:sz w:val="20"/>
                <w:szCs w:val="20"/>
              </w:rPr>
              <w:t>осушение земель для фермерских хозяйств</w:t>
            </w:r>
          </w:p>
        </w:tc>
        <w:tc>
          <w:tcPr>
            <w:tcW w:w="1559" w:type="dxa"/>
            <w:tcMar>
              <w:top w:w="15" w:type="dxa"/>
              <w:left w:w="15" w:type="dxa"/>
              <w:bottom w:w="0" w:type="dxa"/>
              <w:right w:w="15" w:type="dxa"/>
            </w:tcMar>
            <w:vAlign w:val="center"/>
          </w:tcPr>
          <w:p w14:paraId="5DE8BFED" w14:textId="77777777" w:rsidR="009B4C8D" w:rsidRPr="0004589E" w:rsidRDefault="007826DB">
            <w:pPr>
              <w:ind w:firstLine="0"/>
              <w:jc w:val="center"/>
              <w:rPr>
                <w:sz w:val="20"/>
                <w:szCs w:val="20"/>
              </w:rPr>
            </w:pPr>
            <w:r w:rsidRPr="0004589E">
              <w:rPr>
                <w:sz w:val="20"/>
                <w:szCs w:val="20"/>
              </w:rPr>
              <w:t>га</w:t>
            </w:r>
          </w:p>
        </w:tc>
        <w:tc>
          <w:tcPr>
            <w:tcW w:w="1134" w:type="dxa"/>
            <w:noWrap/>
            <w:tcMar>
              <w:top w:w="15" w:type="dxa"/>
              <w:left w:w="15" w:type="dxa"/>
              <w:bottom w:w="0" w:type="dxa"/>
              <w:right w:w="15" w:type="dxa"/>
            </w:tcMar>
            <w:vAlign w:val="center"/>
          </w:tcPr>
          <w:p w14:paraId="4517DB89" w14:textId="77777777" w:rsidR="009B4C8D" w:rsidRPr="0004589E" w:rsidRDefault="007826DB">
            <w:pPr>
              <w:ind w:firstLine="0"/>
              <w:jc w:val="center"/>
              <w:rPr>
                <w:sz w:val="20"/>
                <w:szCs w:val="20"/>
              </w:rPr>
            </w:pPr>
            <w:r w:rsidRPr="0004589E">
              <w:rPr>
                <w:sz w:val="20"/>
                <w:szCs w:val="20"/>
              </w:rPr>
              <w:t>7834</w:t>
            </w:r>
          </w:p>
        </w:tc>
      </w:tr>
      <w:tr w:rsidR="0004589E" w:rsidRPr="0004589E" w14:paraId="625E5683" w14:textId="77777777">
        <w:trPr>
          <w:trHeight w:val="510"/>
        </w:trPr>
        <w:tc>
          <w:tcPr>
            <w:tcW w:w="993" w:type="dxa"/>
            <w:noWrap/>
            <w:tcMar>
              <w:top w:w="15" w:type="dxa"/>
              <w:left w:w="15" w:type="dxa"/>
              <w:bottom w:w="0" w:type="dxa"/>
              <w:right w:w="15" w:type="dxa"/>
            </w:tcMar>
            <w:vAlign w:val="center"/>
          </w:tcPr>
          <w:p w14:paraId="2DA11080" w14:textId="77777777"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14:paraId="1702B846" w14:textId="77777777" w:rsidR="009B4C8D" w:rsidRPr="0004589E" w:rsidRDefault="007826DB">
            <w:pPr>
              <w:ind w:firstLine="0"/>
              <w:jc w:val="left"/>
              <w:rPr>
                <w:sz w:val="20"/>
                <w:szCs w:val="20"/>
              </w:rPr>
            </w:pPr>
            <w:r w:rsidRPr="0004589E">
              <w:rPr>
                <w:sz w:val="20"/>
                <w:szCs w:val="20"/>
              </w:rPr>
              <w:t>Строительство и переустройство коллекторно-дренажной</w:t>
            </w:r>
            <w:r w:rsidRPr="0004589E">
              <w:rPr>
                <w:sz w:val="20"/>
                <w:szCs w:val="20"/>
              </w:rPr>
              <w:br w:type="textWrapping" w:clear="all"/>
              <w:t>сети на землях, не требующих комплексной реконструкции оросительных систем</w:t>
            </w:r>
          </w:p>
        </w:tc>
        <w:tc>
          <w:tcPr>
            <w:tcW w:w="1559" w:type="dxa"/>
            <w:tcMar>
              <w:top w:w="15" w:type="dxa"/>
              <w:left w:w="15" w:type="dxa"/>
              <w:bottom w:w="0" w:type="dxa"/>
              <w:right w:w="15" w:type="dxa"/>
            </w:tcMar>
            <w:vAlign w:val="center"/>
          </w:tcPr>
          <w:p w14:paraId="5E640AA1"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га</w:t>
            </w:r>
          </w:p>
        </w:tc>
        <w:tc>
          <w:tcPr>
            <w:tcW w:w="1134" w:type="dxa"/>
            <w:noWrap/>
            <w:tcMar>
              <w:top w:w="15" w:type="dxa"/>
              <w:left w:w="15" w:type="dxa"/>
              <w:bottom w:w="0" w:type="dxa"/>
              <w:right w:w="15" w:type="dxa"/>
            </w:tcMar>
            <w:vAlign w:val="center"/>
          </w:tcPr>
          <w:p w14:paraId="3EF89AFB" w14:textId="77777777" w:rsidR="009B4C8D" w:rsidRPr="0004589E" w:rsidRDefault="007826DB">
            <w:pPr>
              <w:ind w:firstLine="0"/>
              <w:jc w:val="center"/>
              <w:rPr>
                <w:sz w:val="20"/>
                <w:szCs w:val="20"/>
              </w:rPr>
            </w:pPr>
            <w:r w:rsidRPr="0004589E">
              <w:rPr>
                <w:sz w:val="20"/>
                <w:szCs w:val="20"/>
              </w:rPr>
              <w:t>7557</w:t>
            </w:r>
          </w:p>
        </w:tc>
      </w:tr>
      <w:tr w:rsidR="0004589E" w:rsidRPr="0004589E" w14:paraId="514D09AB" w14:textId="77777777">
        <w:trPr>
          <w:trHeight w:val="510"/>
        </w:trPr>
        <w:tc>
          <w:tcPr>
            <w:tcW w:w="993" w:type="dxa"/>
            <w:tcBorders>
              <w:bottom w:val="single" w:sz="4" w:space="0" w:color="000000"/>
            </w:tcBorders>
            <w:noWrap/>
            <w:tcMar>
              <w:top w:w="15" w:type="dxa"/>
              <w:left w:w="15" w:type="dxa"/>
              <w:bottom w:w="0" w:type="dxa"/>
              <w:right w:w="15" w:type="dxa"/>
            </w:tcMar>
            <w:vAlign w:val="center"/>
          </w:tcPr>
          <w:p w14:paraId="5829DCCB" w14:textId="77777777" w:rsidR="009B4C8D" w:rsidRPr="0004589E" w:rsidRDefault="007826DB">
            <w:pPr>
              <w:ind w:firstLine="0"/>
              <w:jc w:val="center"/>
              <w:rPr>
                <w:sz w:val="20"/>
                <w:szCs w:val="20"/>
              </w:rPr>
            </w:pPr>
            <w:r w:rsidRPr="0004589E">
              <w:rPr>
                <w:sz w:val="20"/>
                <w:szCs w:val="20"/>
              </w:rPr>
              <w:t>01</w:t>
            </w:r>
          </w:p>
        </w:tc>
        <w:tc>
          <w:tcPr>
            <w:tcW w:w="5953" w:type="dxa"/>
            <w:tcBorders>
              <w:bottom w:val="single" w:sz="4" w:space="0" w:color="000000"/>
            </w:tcBorders>
            <w:tcMar>
              <w:top w:w="15" w:type="dxa"/>
              <w:left w:w="15" w:type="dxa"/>
              <w:bottom w:w="0" w:type="dxa"/>
              <w:right w:w="15" w:type="dxa"/>
            </w:tcMar>
            <w:vAlign w:val="center"/>
          </w:tcPr>
          <w:p w14:paraId="59084597" w14:textId="77777777" w:rsidR="009B4C8D" w:rsidRPr="0004589E" w:rsidRDefault="007826DB">
            <w:pPr>
              <w:ind w:firstLine="0"/>
              <w:jc w:val="left"/>
              <w:rPr>
                <w:sz w:val="20"/>
                <w:szCs w:val="20"/>
              </w:rPr>
            </w:pPr>
            <w:proofErr w:type="spellStart"/>
            <w:r w:rsidRPr="0004589E">
              <w:rPr>
                <w:sz w:val="20"/>
                <w:szCs w:val="20"/>
              </w:rPr>
              <w:t>Культуртехнические</w:t>
            </w:r>
            <w:proofErr w:type="spellEnd"/>
            <w:r w:rsidRPr="0004589E">
              <w:rPr>
                <w:sz w:val="20"/>
                <w:szCs w:val="20"/>
              </w:rPr>
              <w:t xml:space="preserve"> работы на сельскохозяйственных </w:t>
            </w:r>
            <w:r w:rsidRPr="0004589E">
              <w:rPr>
                <w:sz w:val="20"/>
                <w:szCs w:val="20"/>
              </w:rPr>
              <w:br w:type="textWrapping" w:clear="all"/>
              <w:t>угодьях, не требующих осушения</w:t>
            </w:r>
          </w:p>
        </w:tc>
        <w:tc>
          <w:tcPr>
            <w:tcW w:w="1559" w:type="dxa"/>
            <w:tcBorders>
              <w:bottom w:val="single" w:sz="4" w:space="0" w:color="000000"/>
            </w:tcBorders>
            <w:tcMar>
              <w:top w:w="15" w:type="dxa"/>
              <w:left w:w="15" w:type="dxa"/>
              <w:bottom w:w="0" w:type="dxa"/>
              <w:right w:w="15" w:type="dxa"/>
            </w:tcMar>
            <w:vAlign w:val="center"/>
          </w:tcPr>
          <w:p w14:paraId="2D6296A3"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га</w:t>
            </w:r>
          </w:p>
        </w:tc>
        <w:tc>
          <w:tcPr>
            <w:tcW w:w="1134" w:type="dxa"/>
            <w:tcBorders>
              <w:bottom w:val="single" w:sz="4" w:space="0" w:color="000000"/>
            </w:tcBorders>
            <w:noWrap/>
            <w:tcMar>
              <w:top w:w="15" w:type="dxa"/>
              <w:left w:w="15" w:type="dxa"/>
              <w:bottom w:w="0" w:type="dxa"/>
              <w:right w:w="15" w:type="dxa"/>
            </w:tcMar>
            <w:vAlign w:val="center"/>
          </w:tcPr>
          <w:p w14:paraId="3A39AA74" w14:textId="77777777" w:rsidR="009B4C8D" w:rsidRPr="0004589E" w:rsidRDefault="007826DB">
            <w:pPr>
              <w:ind w:firstLine="0"/>
              <w:jc w:val="center"/>
              <w:rPr>
                <w:sz w:val="20"/>
                <w:szCs w:val="20"/>
              </w:rPr>
            </w:pPr>
            <w:r w:rsidRPr="0004589E">
              <w:rPr>
                <w:sz w:val="20"/>
                <w:szCs w:val="20"/>
              </w:rPr>
              <w:t>7560</w:t>
            </w:r>
          </w:p>
        </w:tc>
      </w:tr>
      <w:tr w:rsidR="0004589E" w:rsidRPr="0004589E" w14:paraId="22BFDDDB" w14:textId="77777777">
        <w:trPr>
          <w:trHeight w:val="510"/>
        </w:trPr>
        <w:tc>
          <w:tcPr>
            <w:tcW w:w="993" w:type="dxa"/>
            <w:tcBorders>
              <w:top w:val="none" w:sz="4" w:space="0" w:color="000000"/>
            </w:tcBorders>
            <w:noWrap/>
            <w:tcMar>
              <w:top w:w="15" w:type="dxa"/>
              <w:left w:w="15" w:type="dxa"/>
              <w:bottom w:w="0" w:type="dxa"/>
              <w:right w:w="15" w:type="dxa"/>
            </w:tcMar>
            <w:vAlign w:val="center"/>
          </w:tcPr>
          <w:p w14:paraId="1378C3AF" w14:textId="77777777" w:rsidR="009B4C8D" w:rsidRPr="0004589E" w:rsidRDefault="007826DB">
            <w:pPr>
              <w:ind w:firstLine="0"/>
              <w:jc w:val="center"/>
              <w:rPr>
                <w:sz w:val="20"/>
                <w:szCs w:val="20"/>
              </w:rPr>
            </w:pPr>
            <w:r w:rsidRPr="0004589E">
              <w:rPr>
                <w:sz w:val="20"/>
                <w:szCs w:val="20"/>
              </w:rPr>
              <w:t>01</w:t>
            </w:r>
          </w:p>
        </w:tc>
        <w:tc>
          <w:tcPr>
            <w:tcW w:w="5953" w:type="dxa"/>
            <w:tcBorders>
              <w:top w:val="none" w:sz="4" w:space="0" w:color="000000"/>
            </w:tcBorders>
            <w:tcMar>
              <w:top w:w="15" w:type="dxa"/>
              <w:left w:w="180" w:type="dxa"/>
              <w:bottom w:w="0" w:type="dxa"/>
              <w:right w:w="15" w:type="dxa"/>
            </w:tcMar>
            <w:vAlign w:val="center"/>
          </w:tcPr>
          <w:p w14:paraId="1AF7CCE5" w14:textId="77777777" w:rsidR="009B4C8D" w:rsidRPr="0004589E" w:rsidRDefault="007826DB">
            <w:pPr>
              <w:ind w:firstLine="0"/>
              <w:jc w:val="left"/>
              <w:rPr>
                <w:sz w:val="20"/>
                <w:szCs w:val="20"/>
              </w:rPr>
            </w:pPr>
            <w:r w:rsidRPr="0004589E">
              <w:rPr>
                <w:sz w:val="20"/>
                <w:szCs w:val="20"/>
              </w:rPr>
              <w:t>Из кода 7560</w:t>
            </w:r>
          </w:p>
          <w:p w14:paraId="2F7C2923" w14:textId="77777777" w:rsidR="009B4C8D" w:rsidRPr="0004589E" w:rsidRDefault="007826DB">
            <w:pPr>
              <w:ind w:firstLine="0"/>
              <w:jc w:val="left"/>
              <w:rPr>
                <w:sz w:val="20"/>
                <w:szCs w:val="20"/>
              </w:rPr>
            </w:pPr>
            <w:proofErr w:type="spellStart"/>
            <w:r w:rsidRPr="0004589E">
              <w:rPr>
                <w:sz w:val="20"/>
                <w:szCs w:val="20"/>
              </w:rPr>
              <w:t>культуртехнические</w:t>
            </w:r>
            <w:proofErr w:type="spellEnd"/>
            <w:r w:rsidRPr="0004589E">
              <w:rPr>
                <w:sz w:val="20"/>
                <w:szCs w:val="20"/>
              </w:rPr>
              <w:t xml:space="preserve"> работы на землях,</w:t>
            </w:r>
            <w:r w:rsidRPr="0004589E">
              <w:rPr>
                <w:sz w:val="20"/>
                <w:szCs w:val="20"/>
              </w:rPr>
              <w:br w:type="textWrapping" w:clear="all"/>
              <w:t>не требующих осушения для фермерских хозяйств</w:t>
            </w:r>
          </w:p>
        </w:tc>
        <w:tc>
          <w:tcPr>
            <w:tcW w:w="1559" w:type="dxa"/>
            <w:tcBorders>
              <w:top w:val="none" w:sz="4" w:space="0" w:color="000000"/>
            </w:tcBorders>
            <w:tcMar>
              <w:top w:w="15" w:type="dxa"/>
              <w:left w:w="15" w:type="dxa"/>
              <w:bottom w:w="0" w:type="dxa"/>
              <w:right w:w="15" w:type="dxa"/>
            </w:tcMar>
            <w:vAlign w:val="center"/>
          </w:tcPr>
          <w:p w14:paraId="4942E32E" w14:textId="77777777" w:rsidR="009B4C8D" w:rsidRPr="0004589E" w:rsidRDefault="007826DB">
            <w:pPr>
              <w:ind w:firstLine="0"/>
              <w:jc w:val="center"/>
              <w:rPr>
                <w:sz w:val="20"/>
                <w:szCs w:val="20"/>
              </w:rPr>
            </w:pPr>
            <w:r w:rsidRPr="0004589E">
              <w:rPr>
                <w:sz w:val="20"/>
                <w:szCs w:val="20"/>
              </w:rPr>
              <w:t>га</w:t>
            </w:r>
          </w:p>
        </w:tc>
        <w:tc>
          <w:tcPr>
            <w:tcW w:w="1134" w:type="dxa"/>
            <w:tcBorders>
              <w:top w:val="none" w:sz="4" w:space="0" w:color="000000"/>
            </w:tcBorders>
            <w:noWrap/>
            <w:tcMar>
              <w:top w:w="15" w:type="dxa"/>
              <w:left w:w="15" w:type="dxa"/>
              <w:bottom w:w="0" w:type="dxa"/>
              <w:right w:w="15" w:type="dxa"/>
            </w:tcMar>
            <w:vAlign w:val="center"/>
          </w:tcPr>
          <w:p w14:paraId="26122FC8" w14:textId="77777777" w:rsidR="009B4C8D" w:rsidRPr="0004589E" w:rsidRDefault="007826DB">
            <w:pPr>
              <w:ind w:firstLine="0"/>
              <w:jc w:val="center"/>
              <w:rPr>
                <w:sz w:val="20"/>
                <w:szCs w:val="20"/>
              </w:rPr>
            </w:pPr>
            <w:r w:rsidRPr="0004589E">
              <w:rPr>
                <w:sz w:val="20"/>
                <w:szCs w:val="20"/>
              </w:rPr>
              <w:t>7835</w:t>
            </w:r>
          </w:p>
        </w:tc>
      </w:tr>
      <w:tr w:rsidR="0004589E" w:rsidRPr="0004589E" w14:paraId="5820071F" w14:textId="77777777">
        <w:trPr>
          <w:trHeight w:val="255"/>
        </w:trPr>
        <w:tc>
          <w:tcPr>
            <w:tcW w:w="993" w:type="dxa"/>
            <w:noWrap/>
            <w:tcMar>
              <w:top w:w="15" w:type="dxa"/>
              <w:left w:w="15" w:type="dxa"/>
              <w:bottom w:w="0" w:type="dxa"/>
              <w:right w:w="15" w:type="dxa"/>
            </w:tcMar>
            <w:vAlign w:val="center"/>
          </w:tcPr>
          <w:p w14:paraId="35AED800" w14:textId="77777777"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14:paraId="0FA14FBF" w14:textId="77777777" w:rsidR="009B4C8D" w:rsidRPr="0004589E" w:rsidRDefault="007826DB">
            <w:pPr>
              <w:ind w:firstLine="0"/>
              <w:jc w:val="left"/>
              <w:rPr>
                <w:sz w:val="20"/>
                <w:szCs w:val="20"/>
              </w:rPr>
            </w:pPr>
            <w:r w:rsidRPr="0004589E">
              <w:rPr>
                <w:sz w:val="20"/>
                <w:szCs w:val="20"/>
              </w:rPr>
              <w:t>Зерносушилки стационарные</w:t>
            </w:r>
          </w:p>
        </w:tc>
        <w:tc>
          <w:tcPr>
            <w:tcW w:w="1559" w:type="dxa"/>
            <w:tcMar>
              <w:top w:w="15" w:type="dxa"/>
              <w:left w:w="15" w:type="dxa"/>
              <w:bottom w:w="0" w:type="dxa"/>
              <w:right w:w="15" w:type="dxa"/>
            </w:tcMar>
            <w:vAlign w:val="center"/>
          </w:tcPr>
          <w:p w14:paraId="3A7CFA66" w14:textId="77777777" w:rsidR="009B4C8D" w:rsidRPr="0004589E" w:rsidRDefault="007826DB">
            <w:pPr>
              <w:ind w:firstLine="0"/>
              <w:jc w:val="center"/>
              <w:rPr>
                <w:sz w:val="20"/>
                <w:szCs w:val="20"/>
              </w:rPr>
            </w:pPr>
            <w:r w:rsidRPr="0004589E">
              <w:rPr>
                <w:sz w:val="20"/>
                <w:szCs w:val="20"/>
              </w:rPr>
              <w:t>т/ч</w:t>
            </w:r>
          </w:p>
        </w:tc>
        <w:tc>
          <w:tcPr>
            <w:tcW w:w="1134" w:type="dxa"/>
            <w:noWrap/>
            <w:tcMar>
              <w:top w:w="15" w:type="dxa"/>
              <w:left w:w="15" w:type="dxa"/>
              <w:bottom w:w="0" w:type="dxa"/>
              <w:right w:w="15" w:type="dxa"/>
            </w:tcMar>
            <w:vAlign w:val="center"/>
          </w:tcPr>
          <w:p w14:paraId="679EF4BE" w14:textId="77777777" w:rsidR="009B4C8D" w:rsidRPr="0004589E" w:rsidRDefault="007826DB">
            <w:pPr>
              <w:ind w:firstLine="0"/>
              <w:jc w:val="center"/>
              <w:rPr>
                <w:sz w:val="20"/>
                <w:szCs w:val="20"/>
              </w:rPr>
            </w:pPr>
            <w:r w:rsidRPr="0004589E">
              <w:rPr>
                <w:sz w:val="20"/>
                <w:szCs w:val="20"/>
              </w:rPr>
              <w:t>5821</w:t>
            </w:r>
          </w:p>
        </w:tc>
      </w:tr>
      <w:tr w:rsidR="0004589E" w:rsidRPr="0004589E" w14:paraId="70ED9558" w14:textId="77777777">
        <w:trPr>
          <w:trHeight w:val="510"/>
        </w:trPr>
        <w:tc>
          <w:tcPr>
            <w:tcW w:w="993" w:type="dxa"/>
            <w:noWrap/>
            <w:tcMar>
              <w:top w:w="15" w:type="dxa"/>
              <w:left w:w="15" w:type="dxa"/>
              <w:bottom w:w="0" w:type="dxa"/>
              <w:right w:w="15" w:type="dxa"/>
            </w:tcMar>
            <w:vAlign w:val="center"/>
          </w:tcPr>
          <w:p w14:paraId="5FBE11E4" w14:textId="77777777"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14:paraId="19C14BAB" w14:textId="77777777" w:rsidR="009B4C8D" w:rsidRPr="0004589E" w:rsidRDefault="007826DB">
            <w:pPr>
              <w:ind w:firstLine="0"/>
              <w:jc w:val="left"/>
              <w:rPr>
                <w:sz w:val="20"/>
                <w:szCs w:val="20"/>
              </w:rPr>
            </w:pPr>
            <w:proofErr w:type="spellStart"/>
            <w:r w:rsidRPr="0004589E">
              <w:rPr>
                <w:sz w:val="20"/>
                <w:szCs w:val="20"/>
              </w:rPr>
              <w:t>Зерносеменохранилища</w:t>
            </w:r>
            <w:proofErr w:type="spellEnd"/>
          </w:p>
        </w:tc>
        <w:tc>
          <w:tcPr>
            <w:tcW w:w="1559" w:type="dxa"/>
            <w:tcMar>
              <w:top w:w="15" w:type="dxa"/>
              <w:left w:w="15" w:type="dxa"/>
              <w:bottom w:w="0" w:type="dxa"/>
              <w:right w:w="15" w:type="dxa"/>
            </w:tcMar>
            <w:vAlign w:val="center"/>
          </w:tcPr>
          <w:p w14:paraId="2780B1EB"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noWrap/>
            <w:tcMar>
              <w:top w:w="15" w:type="dxa"/>
              <w:left w:w="15" w:type="dxa"/>
              <w:bottom w:w="0" w:type="dxa"/>
              <w:right w:w="15" w:type="dxa"/>
            </w:tcMar>
            <w:vAlign w:val="center"/>
          </w:tcPr>
          <w:p w14:paraId="0F365333" w14:textId="77777777" w:rsidR="009B4C8D" w:rsidRPr="0004589E" w:rsidRDefault="009B4C8D">
            <w:pPr>
              <w:ind w:firstLine="0"/>
              <w:jc w:val="center"/>
              <w:rPr>
                <w:sz w:val="20"/>
                <w:szCs w:val="20"/>
              </w:rPr>
            </w:pPr>
          </w:p>
          <w:p w14:paraId="3222824D" w14:textId="77777777" w:rsidR="009B4C8D" w:rsidRPr="0004589E" w:rsidRDefault="007826DB">
            <w:pPr>
              <w:ind w:firstLine="0"/>
              <w:jc w:val="center"/>
              <w:rPr>
                <w:sz w:val="20"/>
                <w:szCs w:val="20"/>
              </w:rPr>
            </w:pPr>
            <w:r w:rsidRPr="0004589E">
              <w:rPr>
                <w:sz w:val="20"/>
                <w:szCs w:val="20"/>
              </w:rPr>
              <w:t>7211</w:t>
            </w:r>
          </w:p>
        </w:tc>
      </w:tr>
      <w:tr w:rsidR="0004589E" w:rsidRPr="0004589E" w14:paraId="32C87779" w14:textId="77777777">
        <w:trPr>
          <w:trHeight w:val="510"/>
        </w:trPr>
        <w:tc>
          <w:tcPr>
            <w:tcW w:w="993" w:type="dxa"/>
            <w:noWrap/>
            <w:tcMar>
              <w:top w:w="15" w:type="dxa"/>
              <w:left w:w="15" w:type="dxa"/>
              <w:bottom w:w="0" w:type="dxa"/>
              <w:right w:w="15" w:type="dxa"/>
            </w:tcMar>
            <w:vAlign w:val="center"/>
          </w:tcPr>
          <w:p w14:paraId="658734D9" w14:textId="77777777"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14:paraId="0F03479F" w14:textId="77777777" w:rsidR="009B4C8D" w:rsidRPr="0004589E" w:rsidRDefault="007826DB">
            <w:pPr>
              <w:ind w:firstLine="0"/>
              <w:jc w:val="left"/>
              <w:rPr>
                <w:sz w:val="20"/>
                <w:szCs w:val="20"/>
              </w:rPr>
            </w:pPr>
            <w:r w:rsidRPr="0004589E">
              <w:rPr>
                <w:sz w:val="20"/>
                <w:szCs w:val="20"/>
              </w:rPr>
              <w:t xml:space="preserve">       в том числе семенохранилища</w:t>
            </w:r>
          </w:p>
        </w:tc>
        <w:tc>
          <w:tcPr>
            <w:tcW w:w="1559" w:type="dxa"/>
            <w:tcMar>
              <w:top w:w="15" w:type="dxa"/>
              <w:left w:w="15" w:type="dxa"/>
              <w:bottom w:w="0" w:type="dxa"/>
              <w:right w:w="15" w:type="dxa"/>
            </w:tcMar>
            <w:vAlign w:val="center"/>
          </w:tcPr>
          <w:p w14:paraId="0BDF49A0"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noWrap/>
            <w:tcMar>
              <w:top w:w="15" w:type="dxa"/>
              <w:left w:w="15" w:type="dxa"/>
              <w:bottom w:w="0" w:type="dxa"/>
              <w:right w:w="15" w:type="dxa"/>
            </w:tcMar>
            <w:vAlign w:val="center"/>
          </w:tcPr>
          <w:p w14:paraId="10182EB5" w14:textId="77777777" w:rsidR="009B4C8D" w:rsidRPr="0004589E" w:rsidRDefault="009B4C8D">
            <w:pPr>
              <w:ind w:firstLine="0"/>
              <w:jc w:val="center"/>
              <w:rPr>
                <w:sz w:val="20"/>
                <w:szCs w:val="20"/>
              </w:rPr>
            </w:pPr>
          </w:p>
          <w:p w14:paraId="0AC49658" w14:textId="77777777" w:rsidR="009B4C8D" w:rsidRPr="0004589E" w:rsidRDefault="007826DB">
            <w:pPr>
              <w:ind w:firstLine="0"/>
              <w:jc w:val="center"/>
              <w:rPr>
                <w:sz w:val="20"/>
                <w:szCs w:val="20"/>
              </w:rPr>
            </w:pPr>
            <w:r w:rsidRPr="0004589E">
              <w:rPr>
                <w:sz w:val="20"/>
                <w:szCs w:val="20"/>
              </w:rPr>
              <w:t>7212</w:t>
            </w:r>
          </w:p>
        </w:tc>
      </w:tr>
      <w:tr w:rsidR="0004589E" w:rsidRPr="0004589E" w14:paraId="429FD9CA" w14:textId="77777777">
        <w:trPr>
          <w:trHeight w:val="510"/>
        </w:trPr>
        <w:tc>
          <w:tcPr>
            <w:tcW w:w="993" w:type="dxa"/>
            <w:tcBorders>
              <w:bottom w:val="single" w:sz="4" w:space="0" w:color="000000"/>
            </w:tcBorders>
            <w:noWrap/>
            <w:tcMar>
              <w:top w:w="15" w:type="dxa"/>
              <w:left w:w="15" w:type="dxa"/>
              <w:bottom w:w="0" w:type="dxa"/>
              <w:right w:w="15" w:type="dxa"/>
            </w:tcMar>
            <w:vAlign w:val="center"/>
          </w:tcPr>
          <w:p w14:paraId="4F9C3E10" w14:textId="77777777" w:rsidR="009B4C8D" w:rsidRPr="0004589E" w:rsidRDefault="007826DB">
            <w:pPr>
              <w:ind w:firstLine="0"/>
              <w:jc w:val="center"/>
              <w:rPr>
                <w:sz w:val="20"/>
                <w:szCs w:val="20"/>
              </w:rPr>
            </w:pPr>
            <w:r w:rsidRPr="0004589E">
              <w:rPr>
                <w:sz w:val="20"/>
                <w:szCs w:val="20"/>
              </w:rPr>
              <w:t>01</w:t>
            </w:r>
          </w:p>
        </w:tc>
        <w:tc>
          <w:tcPr>
            <w:tcW w:w="5953" w:type="dxa"/>
            <w:tcBorders>
              <w:bottom w:val="single" w:sz="4" w:space="0" w:color="000000"/>
            </w:tcBorders>
            <w:tcMar>
              <w:top w:w="15" w:type="dxa"/>
              <w:left w:w="15" w:type="dxa"/>
              <w:bottom w:w="0" w:type="dxa"/>
              <w:right w:w="15" w:type="dxa"/>
            </w:tcMar>
            <w:vAlign w:val="center"/>
          </w:tcPr>
          <w:p w14:paraId="3805D53D" w14:textId="77777777" w:rsidR="009B4C8D" w:rsidRPr="0004589E" w:rsidRDefault="007826DB">
            <w:pPr>
              <w:ind w:firstLine="0"/>
              <w:jc w:val="left"/>
              <w:rPr>
                <w:sz w:val="20"/>
                <w:szCs w:val="20"/>
              </w:rPr>
            </w:pPr>
            <w:r w:rsidRPr="0004589E">
              <w:rPr>
                <w:sz w:val="20"/>
                <w:szCs w:val="20"/>
              </w:rPr>
              <w:t xml:space="preserve">Хранилища для картофеля, овощей и фруктов </w:t>
            </w:r>
            <w:r w:rsidRPr="0004589E">
              <w:rPr>
                <w:sz w:val="20"/>
                <w:szCs w:val="20"/>
              </w:rPr>
              <w:br w:type="textWrapping" w:clear="all"/>
              <w:t>для организаций сельского  хозяйства</w:t>
            </w:r>
          </w:p>
        </w:tc>
        <w:tc>
          <w:tcPr>
            <w:tcW w:w="1559" w:type="dxa"/>
            <w:tcBorders>
              <w:bottom w:val="single" w:sz="4" w:space="0" w:color="000000"/>
            </w:tcBorders>
            <w:tcMar>
              <w:top w:w="15" w:type="dxa"/>
              <w:left w:w="15" w:type="dxa"/>
              <w:bottom w:w="0" w:type="dxa"/>
              <w:right w:w="15" w:type="dxa"/>
            </w:tcMar>
            <w:vAlign w:val="center"/>
          </w:tcPr>
          <w:p w14:paraId="52D24E70"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tcBorders>
              <w:bottom w:val="single" w:sz="4" w:space="0" w:color="000000"/>
            </w:tcBorders>
            <w:noWrap/>
            <w:tcMar>
              <w:top w:w="15" w:type="dxa"/>
              <w:left w:w="15" w:type="dxa"/>
              <w:bottom w:w="0" w:type="dxa"/>
              <w:right w:w="15" w:type="dxa"/>
            </w:tcMar>
            <w:vAlign w:val="center"/>
          </w:tcPr>
          <w:p w14:paraId="69181140" w14:textId="77777777" w:rsidR="009B4C8D" w:rsidRPr="0004589E" w:rsidRDefault="009B4C8D">
            <w:pPr>
              <w:ind w:firstLine="0"/>
              <w:jc w:val="center"/>
              <w:rPr>
                <w:sz w:val="20"/>
                <w:szCs w:val="20"/>
              </w:rPr>
            </w:pPr>
          </w:p>
          <w:p w14:paraId="5B5ABA09" w14:textId="77777777" w:rsidR="009B4C8D" w:rsidRPr="0004589E" w:rsidRDefault="007826DB">
            <w:pPr>
              <w:ind w:firstLine="0"/>
              <w:jc w:val="center"/>
              <w:rPr>
                <w:sz w:val="20"/>
                <w:szCs w:val="20"/>
              </w:rPr>
            </w:pPr>
            <w:r w:rsidRPr="0004589E">
              <w:rPr>
                <w:sz w:val="20"/>
                <w:szCs w:val="20"/>
              </w:rPr>
              <w:t>7220</w:t>
            </w:r>
          </w:p>
        </w:tc>
      </w:tr>
      <w:tr w:rsidR="0004589E" w:rsidRPr="0004589E" w14:paraId="034E221C" w14:textId="77777777">
        <w:trPr>
          <w:trHeight w:val="171"/>
        </w:trPr>
        <w:tc>
          <w:tcPr>
            <w:tcW w:w="993" w:type="dxa"/>
            <w:tcBorders>
              <w:top w:val="single" w:sz="4" w:space="0" w:color="000000"/>
              <w:bottom w:val="none" w:sz="4" w:space="0" w:color="000000"/>
            </w:tcBorders>
            <w:noWrap/>
            <w:tcMar>
              <w:top w:w="15" w:type="dxa"/>
              <w:left w:w="15" w:type="dxa"/>
              <w:bottom w:w="0" w:type="dxa"/>
              <w:right w:w="15" w:type="dxa"/>
            </w:tcMar>
            <w:vAlign w:val="center"/>
          </w:tcPr>
          <w:p w14:paraId="0972F127" w14:textId="77777777" w:rsidR="009B4C8D" w:rsidRPr="0004589E" w:rsidRDefault="009B4C8D">
            <w:pPr>
              <w:ind w:firstLine="0"/>
              <w:jc w:val="center"/>
              <w:rPr>
                <w:sz w:val="20"/>
                <w:szCs w:val="20"/>
              </w:rPr>
            </w:pPr>
          </w:p>
        </w:tc>
        <w:tc>
          <w:tcPr>
            <w:tcW w:w="5953" w:type="dxa"/>
            <w:tcBorders>
              <w:top w:val="single" w:sz="4" w:space="0" w:color="000000"/>
              <w:bottom w:val="none" w:sz="4" w:space="0" w:color="000000"/>
            </w:tcBorders>
            <w:tcMar>
              <w:top w:w="15" w:type="dxa"/>
              <w:left w:w="15" w:type="dxa"/>
              <w:bottom w:w="0" w:type="dxa"/>
              <w:right w:w="15" w:type="dxa"/>
            </w:tcMar>
            <w:vAlign w:val="center"/>
          </w:tcPr>
          <w:p w14:paraId="199A25AF" w14:textId="77777777" w:rsidR="009B4C8D" w:rsidRPr="0004589E" w:rsidRDefault="007826DB">
            <w:pPr>
              <w:ind w:firstLine="278"/>
              <w:jc w:val="left"/>
              <w:rPr>
                <w:sz w:val="20"/>
                <w:szCs w:val="20"/>
              </w:rPr>
            </w:pPr>
            <w:r w:rsidRPr="0004589E">
              <w:rPr>
                <w:sz w:val="20"/>
                <w:szCs w:val="20"/>
              </w:rPr>
              <w:t>в том числе:</w:t>
            </w:r>
          </w:p>
        </w:tc>
        <w:tc>
          <w:tcPr>
            <w:tcW w:w="1559" w:type="dxa"/>
            <w:tcBorders>
              <w:top w:val="single" w:sz="4" w:space="0" w:color="000000"/>
              <w:bottom w:val="none" w:sz="4" w:space="0" w:color="000000"/>
            </w:tcBorders>
            <w:tcMar>
              <w:top w:w="15" w:type="dxa"/>
              <w:left w:w="15" w:type="dxa"/>
              <w:bottom w:w="0" w:type="dxa"/>
              <w:right w:w="15" w:type="dxa"/>
            </w:tcMar>
            <w:vAlign w:val="center"/>
          </w:tcPr>
          <w:p w14:paraId="49A46D1C" w14:textId="77777777" w:rsidR="009B4C8D" w:rsidRPr="0004589E" w:rsidRDefault="009B4C8D">
            <w:pPr>
              <w:ind w:firstLine="0"/>
              <w:jc w:val="center"/>
              <w:rPr>
                <w:sz w:val="20"/>
                <w:szCs w:val="20"/>
              </w:rPr>
            </w:pPr>
          </w:p>
        </w:tc>
        <w:tc>
          <w:tcPr>
            <w:tcW w:w="1134" w:type="dxa"/>
            <w:tcBorders>
              <w:top w:val="single" w:sz="4" w:space="0" w:color="000000"/>
              <w:bottom w:val="none" w:sz="4" w:space="0" w:color="000000"/>
            </w:tcBorders>
            <w:noWrap/>
            <w:tcMar>
              <w:top w:w="15" w:type="dxa"/>
              <w:left w:w="15" w:type="dxa"/>
              <w:bottom w:w="0" w:type="dxa"/>
              <w:right w:w="15" w:type="dxa"/>
            </w:tcMar>
            <w:vAlign w:val="center"/>
          </w:tcPr>
          <w:p w14:paraId="43FAB066" w14:textId="77777777" w:rsidR="009B4C8D" w:rsidRPr="0004589E" w:rsidRDefault="009B4C8D">
            <w:pPr>
              <w:ind w:firstLine="0"/>
              <w:jc w:val="center"/>
              <w:rPr>
                <w:sz w:val="20"/>
                <w:szCs w:val="20"/>
              </w:rPr>
            </w:pPr>
          </w:p>
        </w:tc>
      </w:tr>
      <w:tr w:rsidR="0004589E" w:rsidRPr="0004589E" w14:paraId="66B1A973" w14:textId="77777777">
        <w:trPr>
          <w:trHeight w:val="510"/>
        </w:trPr>
        <w:tc>
          <w:tcPr>
            <w:tcW w:w="993" w:type="dxa"/>
            <w:tcBorders>
              <w:top w:val="none" w:sz="4" w:space="0" w:color="000000"/>
            </w:tcBorders>
            <w:noWrap/>
            <w:tcMar>
              <w:top w:w="15" w:type="dxa"/>
              <w:left w:w="15" w:type="dxa"/>
              <w:bottom w:w="0" w:type="dxa"/>
              <w:right w:w="15" w:type="dxa"/>
            </w:tcMar>
            <w:vAlign w:val="center"/>
          </w:tcPr>
          <w:p w14:paraId="677F329C" w14:textId="77777777" w:rsidR="009B4C8D" w:rsidRPr="0004589E" w:rsidRDefault="007826DB">
            <w:pPr>
              <w:ind w:firstLine="0"/>
              <w:jc w:val="center"/>
              <w:rPr>
                <w:sz w:val="20"/>
                <w:szCs w:val="20"/>
              </w:rPr>
            </w:pPr>
            <w:r w:rsidRPr="0004589E">
              <w:rPr>
                <w:sz w:val="20"/>
                <w:szCs w:val="20"/>
              </w:rPr>
              <w:t>01</w:t>
            </w:r>
          </w:p>
        </w:tc>
        <w:tc>
          <w:tcPr>
            <w:tcW w:w="5953" w:type="dxa"/>
            <w:tcBorders>
              <w:top w:val="none" w:sz="4" w:space="0" w:color="000000"/>
            </w:tcBorders>
            <w:tcMar>
              <w:top w:w="15" w:type="dxa"/>
              <w:left w:w="15" w:type="dxa"/>
              <w:bottom w:w="0" w:type="dxa"/>
              <w:right w:w="15" w:type="dxa"/>
            </w:tcMar>
            <w:vAlign w:val="center"/>
          </w:tcPr>
          <w:p w14:paraId="15C56B7C" w14:textId="77777777" w:rsidR="009B4C8D" w:rsidRPr="0004589E" w:rsidRDefault="007826DB">
            <w:pPr>
              <w:ind w:left="397" w:firstLine="0"/>
              <w:jc w:val="left"/>
              <w:rPr>
                <w:sz w:val="20"/>
                <w:szCs w:val="20"/>
              </w:rPr>
            </w:pPr>
            <w:r w:rsidRPr="0004589E">
              <w:rPr>
                <w:sz w:val="20"/>
                <w:szCs w:val="20"/>
              </w:rPr>
              <w:t xml:space="preserve">картофелехранилища для организаций </w:t>
            </w:r>
            <w:r w:rsidRPr="0004589E">
              <w:rPr>
                <w:sz w:val="20"/>
                <w:szCs w:val="20"/>
              </w:rPr>
              <w:br w:type="textWrapping" w:clear="all"/>
              <w:t>сельского хозяйства</w:t>
            </w:r>
          </w:p>
        </w:tc>
        <w:tc>
          <w:tcPr>
            <w:tcW w:w="1559" w:type="dxa"/>
            <w:tcBorders>
              <w:top w:val="none" w:sz="4" w:space="0" w:color="000000"/>
            </w:tcBorders>
            <w:tcMar>
              <w:top w:w="15" w:type="dxa"/>
              <w:left w:w="15" w:type="dxa"/>
              <w:bottom w:w="0" w:type="dxa"/>
              <w:right w:w="15" w:type="dxa"/>
            </w:tcMar>
            <w:vAlign w:val="center"/>
          </w:tcPr>
          <w:p w14:paraId="51B9323D"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tcBorders>
              <w:top w:val="none" w:sz="4" w:space="0" w:color="000000"/>
            </w:tcBorders>
            <w:noWrap/>
            <w:tcMar>
              <w:top w:w="15" w:type="dxa"/>
              <w:left w:w="15" w:type="dxa"/>
              <w:bottom w:w="0" w:type="dxa"/>
              <w:right w:w="15" w:type="dxa"/>
            </w:tcMar>
            <w:vAlign w:val="center"/>
          </w:tcPr>
          <w:p w14:paraId="48C91EDC" w14:textId="77777777" w:rsidR="009B4C8D" w:rsidRPr="0004589E" w:rsidRDefault="007826DB">
            <w:pPr>
              <w:ind w:firstLine="0"/>
              <w:jc w:val="center"/>
              <w:rPr>
                <w:sz w:val="20"/>
                <w:szCs w:val="20"/>
              </w:rPr>
            </w:pPr>
            <w:r w:rsidRPr="0004589E">
              <w:rPr>
                <w:sz w:val="20"/>
                <w:szCs w:val="20"/>
              </w:rPr>
              <w:t>7226</w:t>
            </w:r>
          </w:p>
        </w:tc>
      </w:tr>
      <w:tr w:rsidR="0004589E" w:rsidRPr="0004589E" w14:paraId="58145D67" w14:textId="77777777">
        <w:trPr>
          <w:trHeight w:val="510"/>
        </w:trPr>
        <w:tc>
          <w:tcPr>
            <w:tcW w:w="993" w:type="dxa"/>
            <w:noWrap/>
            <w:tcMar>
              <w:top w:w="15" w:type="dxa"/>
              <w:left w:w="15" w:type="dxa"/>
              <w:bottom w:w="0" w:type="dxa"/>
              <w:right w:w="15" w:type="dxa"/>
            </w:tcMar>
            <w:vAlign w:val="center"/>
          </w:tcPr>
          <w:p w14:paraId="48BE7E36" w14:textId="77777777"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14:paraId="4EFCCADD" w14:textId="77777777" w:rsidR="009B4C8D" w:rsidRPr="0004589E" w:rsidRDefault="007826DB">
            <w:pPr>
              <w:ind w:left="397" w:firstLine="0"/>
              <w:jc w:val="left"/>
              <w:rPr>
                <w:sz w:val="20"/>
                <w:szCs w:val="20"/>
              </w:rPr>
            </w:pPr>
            <w:r w:rsidRPr="0004589E">
              <w:rPr>
                <w:sz w:val="20"/>
                <w:szCs w:val="20"/>
              </w:rPr>
              <w:t>овощехранилища для организаций сельского хозяйства</w:t>
            </w:r>
          </w:p>
        </w:tc>
        <w:tc>
          <w:tcPr>
            <w:tcW w:w="1559" w:type="dxa"/>
            <w:tcMar>
              <w:top w:w="15" w:type="dxa"/>
              <w:left w:w="15" w:type="dxa"/>
              <w:bottom w:w="0" w:type="dxa"/>
              <w:right w:w="15" w:type="dxa"/>
            </w:tcMar>
            <w:vAlign w:val="center"/>
          </w:tcPr>
          <w:p w14:paraId="52FF53AE"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noWrap/>
            <w:tcMar>
              <w:top w:w="15" w:type="dxa"/>
              <w:left w:w="15" w:type="dxa"/>
              <w:bottom w:w="0" w:type="dxa"/>
              <w:right w:w="15" w:type="dxa"/>
            </w:tcMar>
            <w:vAlign w:val="center"/>
          </w:tcPr>
          <w:p w14:paraId="283A1A6C" w14:textId="77777777" w:rsidR="009B4C8D" w:rsidRPr="0004589E" w:rsidRDefault="007826DB">
            <w:pPr>
              <w:ind w:firstLine="0"/>
              <w:jc w:val="center"/>
              <w:rPr>
                <w:sz w:val="20"/>
                <w:szCs w:val="20"/>
              </w:rPr>
            </w:pPr>
            <w:r w:rsidRPr="0004589E">
              <w:rPr>
                <w:sz w:val="20"/>
                <w:szCs w:val="20"/>
              </w:rPr>
              <w:t>7227</w:t>
            </w:r>
          </w:p>
        </w:tc>
      </w:tr>
      <w:tr w:rsidR="0004589E" w:rsidRPr="0004589E" w14:paraId="6E6E5AA4" w14:textId="77777777">
        <w:trPr>
          <w:trHeight w:val="510"/>
        </w:trPr>
        <w:tc>
          <w:tcPr>
            <w:tcW w:w="993" w:type="dxa"/>
            <w:noWrap/>
            <w:tcMar>
              <w:top w:w="15" w:type="dxa"/>
              <w:left w:w="15" w:type="dxa"/>
              <w:bottom w:w="0" w:type="dxa"/>
              <w:right w:w="15" w:type="dxa"/>
            </w:tcMar>
            <w:vAlign w:val="center"/>
          </w:tcPr>
          <w:p w14:paraId="20500CCA" w14:textId="77777777"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14:paraId="3A076917" w14:textId="77777777" w:rsidR="009B4C8D" w:rsidRPr="0004589E" w:rsidRDefault="007826DB">
            <w:pPr>
              <w:ind w:left="397" w:firstLine="0"/>
              <w:jc w:val="left"/>
              <w:rPr>
                <w:sz w:val="20"/>
                <w:szCs w:val="20"/>
              </w:rPr>
            </w:pPr>
            <w:r w:rsidRPr="0004589E">
              <w:rPr>
                <w:sz w:val="20"/>
                <w:szCs w:val="20"/>
              </w:rPr>
              <w:t xml:space="preserve">смешанные картофеле- и овощехранилища </w:t>
            </w:r>
            <w:r w:rsidRPr="0004589E">
              <w:rPr>
                <w:sz w:val="20"/>
                <w:szCs w:val="20"/>
              </w:rPr>
              <w:br w:type="textWrapping" w:clear="all"/>
              <w:t>для организаций сельского хозяйства</w:t>
            </w:r>
          </w:p>
        </w:tc>
        <w:tc>
          <w:tcPr>
            <w:tcW w:w="1559" w:type="dxa"/>
            <w:tcMar>
              <w:top w:w="15" w:type="dxa"/>
              <w:left w:w="15" w:type="dxa"/>
              <w:bottom w:w="0" w:type="dxa"/>
              <w:right w:w="15" w:type="dxa"/>
            </w:tcMar>
            <w:vAlign w:val="center"/>
          </w:tcPr>
          <w:p w14:paraId="49576AAD"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noWrap/>
            <w:tcMar>
              <w:top w:w="15" w:type="dxa"/>
              <w:left w:w="15" w:type="dxa"/>
              <w:bottom w:w="0" w:type="dxa"/>
              <w:right w:w="15" w:type="dxa"/>
            </w:tcMar>
            <w:vAlign w:val="center"/>
          </w:tcPr>
          <w:p w14:paraId="39A44817" w14:textId="77777777" w:rsidR="009B4C8D" w:rsidRPr="0004589E" w:rsidRDefault="007826DB">
            <w:pPr>
              <w:ind w:firstLine="0"/>
              <w:jc w:val="center"/>
              <w:rPr>
                <w:sz w:val="20"/>
                <w:szCs w:val="20"/>
              </w:rPr>
            </w:pPr>
            <w:r w:rsidRPr="0004589E">
              <w:rPr>
                <w:sz w:val="20"/>
                <w:szCs w:val="20"/>
              </w:rPr>
              <w:t>7228</w:t>
            </w:r>
          </w:p>
        </w:tc>
      </w:tr>
      <w:tr w:rsidR="0004589E" w:rsidRPr="0004589E" w14:paraId="76037066" w14:textId="77777777">
        <w:trPr>
          <w:trHeight w:val="510"/>
        </w:trPr>
        <w:tc>
          <w:tcPr>
            <w:tcW w:w="993" w:type="dxa"/>
            <w:noWrap/>
            <w:tcMar>
              <w:top w:w="15" w:type="dxa"/>
              <w:left w:w="15" w:type="dxa"/>
              <w:bottom w:w="0" w:type="dxa"/>
              <w:right w:w="15" w:type="dxa"/>
            </w:tcMar>
            <w:vAlign w:val="center"/>
          </w:tcPr>
          <w:p w14:paraId="1A983FF0" w14:textId="77777777"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14:paraId="5DD9A57D" w14:textId="77777777" w:rsidR="009B4C8D" w:rsidRPr="0004589E" w:rsidRDefault="007826DB">
            <w:pPr>
              <w:ind w:left="397" w:firstLine="0"/>
              <w:jc w:val="left"/>
              <w:rPr>
                <w:sz w:val="20"/>
                <w:szCs w:val="20"/>
              </w:rPr>
            </w:pPr>
            <w:r w:rsidRPr="0004589E">
              <w:rPr>
                <w:sz w:val="20"/>
                <w:szCs w:val="20"/>
              </w:rPr>
              <w:t>плодохранилища для организаций сельского хозяйства</w:t>
            </w:r>
          </w:p>
        </w:tc>
        <w:tc>
          <w:tcPr>
            <w:tcW w:w="1559" w:type="dxa"/>
            <w:tcMar>
              <w:top w:w="15" w:type="dxa"/>
              <w:left w:w="15" w:type="dxa"/>
              <w:bottom w:w="0" w:type="dxa"/>
              <w:right w:w="15" w:type="dxa"/>
            </w:tcMar>
            <w:vAlign w:val="center"/>
          </w:tcPr>
          <w:p w14:paraId="01AE9B4F"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noWrap/>
            <w:tcMar>
              <w:top w:w="15" w:type="dxa"/>
              <w:left w:w="15" w:type="dxa"/>
              <w:bottom w:w="0" w:type="dxa"/>
              <w:right w:w="15" w:type="dxa"/>
            </w:tcMar>
            <w:vAlign w:val="center"/>
          </w:tcPr>
          <w:p w14:paraId="2288D295" w14:textId="77777777" w:rsidR="009B4C8D" w:rsidRPr="0004589E" w:rsidRDefault="007826DB">
            <w:pPr>
              <w:ind w:firstLine="0"/>
              <w:jc w:val="center"/>
              <w:rPr>
                <w:sz w:val="20"/>
                <w:szCs w:val="20"/>
              </w:rPr>
            </w:pPr>
            <w:r w:rsidRPr="0004589E">
              <w:rPr>
                <w:sz w:val="20"/>
                <w:szCs w:val="20"/>
              </w:rPr>
              <w:t>7229</w:t>
            </w:r>
          </w:p>
        </w:tc>
      </w:tr>
      <w:tr w:rsidR="0004589E" w:rsidRPr="0004589E" w14:paraId="3E39FC6B" w14:textId="77777777">
        <w:trPr>
          <w:trHeight w:val="510"/>
        </w:trPr>
        <w:tc>
          <w:tcPr>
            <w:tcW w:w="993" w:type="dxa"/>
            <w:noWrap/>
            <w:tcMar>
              <w:top w:w="15" w:type="dxa"/>
              <w:left w:w="15" w:type="dxa"/>
              <w:bottom w:w="0" w:type="dxa"/>
              <w:right w:w="15" w:type="dxa"/>
            </w:tcMar>
            <w:vAlign w:val="center"/>
          </w:tcPr>
          <w:p w14:paraId="7CFBFAD4" w14:textId="77777777"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14:paraId="69D287EE" w14:textId="77777777" w:rsidR="009B4C8D" w:rsidRPr="0004589E" w:rsidRDefault="007826DB">
            <w:pPr>
              <w:ind w:firstLine="0"/>
              <w:jc w:val="left"/>
              <w:rPr>
                <w:sz w:val="20"/>
                <w:szCs w:val="20"/>
              </w:rPr>
            </w:pPr>
            <w:r w:rsidRPr="0004589E">
              <w:rPr>
                <w:sz w:val="20"/>
                <w:szCs w:val="20"/>
              </w:rPr>
              <w:t>Корнеплодохранилища (для кормов)</w:t>
            </w:r>
          </w:p>
        </w:tc>
        <w:tc>
          <w:tcPr>
            <w:tcW w:w="1559" w:type="dxa"/>
            <w:tcMar>
              <w:top w:w="15" w:type="dxa"/>
              <w:left w:w="15" w:type="dxa"/>
              <w:bottom w:w="0" w:type="dxa"/>
              <w:right w:w="15" w:type="dxa"/>
            </w:tcMar>
            <w:vAlign w:val="center"/>
          </w:tcPr>
          <w:p w14:paraId="4CB5AB79"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noWrap/>
            <w:tcMar>
              <w:top w:w="15" w:type="dxa"/>
              <w:left w:w="15" w:type="dxa"/>
              <w:bottom w:w="0" w:type="dxa"/>
              <w:right w:w="15" w:type="dxa"/>
            </w:tcMar>
            <w:vAlign w:val="center"/>
          </w:tcPr>
          <w:p w14:paraId="70801E04" w14:textId="77777777" w:rsidR="009B4C8D" w:rsidRPr="0004589E" w:rsidRDefault="009B4C8D">
            <w:pPr>
              <w:ind w:firstLine="0"/>
              <w:jc w:val="center"/>
              <w:rPr>
                <w:sz w:val="20"/>
                <w:szCs w:val="20"/>
              </w:rPr>
            </w:pPr>
          </w:p>
          <w:p w14:paraId="7E0C7037" w14:textId="77777777" w:rsidR="009B4C8D" w:rsidRPr="0004589E" w:rsidRDefault="007826DB">
            <w:pPr>
              <w:ind w:firstLine="0"/>
              <w:jc w:val="center"/>
              <w:rPr>
                <w:sz w:val="20"/>
                <w:szCs w:val="20"/>
              </w:rPr>
            </w:pPr>
            <w:r w:rsidRPr="0004589E">
              <w:rPr>
                <w:sz w:val="20"/>
                <w:szCs w:val="20"/>
              </w:rPr>
              <w:t>7222</w:t>
            </w:r>
          </w:p>
        </w:tc>
      </w:tr>
      <w:tr w:rsidR="0004589E" w:rsidRPr="0004589E" w14:paraId="137FC522" w14:textId="77777777">
        <w:trPr>
          <w:trHeight w:val="510"/>
        </w:trPr>
        <w:tc>
          <w:tcPr>
            <w:tcW w:w="993" w:type="dxa"/>
            <w:noWrap/>
            <w:tcMar>
              <w:top w:w="15" w:type="dxa"/>
              <w:left w:w="15" w:type="dxa"/>
              <w:bottom w:w="0" w:type="dxa"/>
              <w:right w:w="15" w:type="dxa"/>
            </w:tcMar>
            <w:vAlign w:val="center"/>
          </w:tcPr>
          <w:p w14:paraId="51957A40" w14:textId="77777777"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14:paraId="6E7FB9DF" w14:textId="77777777" w:rsidR="009B4C8D" w:rsidRPr="0004589E" w:rsidRDefault="007826DB">
            <w:pPr>
              <w:ind w:firstLine="0"/>
              <w:jc w:val="left"/>
              <w:rPr>
                <w:sz w:val="20"/>
                <w:szCs w:val="20"/>
              </w:rPr>
            </w:pPr>
            <w:r w:rsidRPr="0004589E">
              <w:rPr>
                <w:sz w:val="20"/>
                <w:szCs w:val="20"/>
              </w:rPr>
              <w:t>Хранилища для травяной муки</w:t>
            </w:r>
          </w:p>
        </w:tc>
        <w:tc>
          <w:tcPr>
            <w:tcW w:w="1559" w:type="dxa"/>
            <w:tcMar>
              <w:top w:w="15" w:type="dxa"/>
              <w:left w:w="15" w:type="dxa"/>
              <w:bottom w:w="0" w:type="dxa"/>
              <w:right w:w="15" w:type="dxa"/>
            </w:tcMar>
            <w:vAlign w:val="center"/>
          </w:tcPr>
          <w:p w14:paraId="350A8AEF"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noWrap/>
            <w:tcMar>
              <w:top w:w="15" w:type="dxa"/>
              <w:left w:w="15" w:type="dxa"/>
              <w:bottom w:w="0" w:type="dxa"/>
              <w:right w:w="15" w:type="dxa"/>
            </w:tcMar>
            <w:vAlign w:val="center"/>
          </w:tcPr>
          <w:p w14:paraId="7080D474" w14:textId="77777777" w:rsidR="009B4C8D" w:rsidRPr="0004589E" w:rsidRDefault="009B4C8D">
            <w:pPr>
              <w:ind w:firstLine="0"/>
              <w:jc w:val="center"/>
              <w:rPr>
                <w:sz w:val="20"/>
                <w:szCs w:val="20"/>
              </w:rPr>
            </w:pPr>
          </w:p>
          <w:p w14:paraId="196359FC" w14:textId="77777777" w:rsidR="009B4C8D" w:rsidRPr="0004589E" w:rsidRDefault="007826DB">
            <w:pPr>
              <w:ind w:firstLine="0"/>
              <w:jc w:val="center"/>
              <w:rPr>
                <w:sz w:val="20"/>
                <w:szCs w:val="20"/>
              </w:rPr>
            </w:pPr>
            <w:r w:rsidRPr="0004589E">
              <w:rPr>
                <w:sz w:val="20"/>
                <w:szCs w:val="20"/>
              </w:rPr>
              <w:t>7223</w:t>
            </w:r>
          </w:p>
        </w:tc>
      </w:tr>
      <w:tr w:rsidR="0004589E" w:rsidRPr="0004589E" w14:paraId="74BBC69E" w14:textId="77777777">
        <w:trPr>
          <w:trHeight w:val="510"/>
        </w:trPr>
        <w:tc>
          <w:tcPr>
            <w:tcW w:w="993" w:type="dxa"/>
            <w:noWrap/>
            <w:tcMar>
              <w:top w:w="15" w:type="dxa"/>
              <w:left w:w="15" w:type="dxa"/>
              <w:bottom w:w="0" w:type="dxa"/>
              <w:right w:w="15" w:type="dxa"/>
            </w:tcMar>
            <w:vAlign w:val="center"/>
          </w:tcPr>
          <w:p w14:paraId="27BA5FC0" w14:textId="77777777"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14:paraId="33F81DA5" w14:textId="77777777" w:rsidR="009B4C8D" w:rsidRPr="0004589E" w:rsidRDefault="007826DB">
            <w:pPr>
              <w:ind w:firstLine="0"/>
              <w:jc w:val="left"/>
              <w:rPr>
                <w:sz w:val="20"/>
                <w:szCs w:val="20"/>
              </w:rPr>
            </w:pPr>
            <w:r w:rsidRPr="0004589E">
              <w:rPr>
                <w:sz w:val="20"/>
                <w:szCs w:val="20"/>
              </w:rPr>
              <w:t xml:space="preserve">Хранилища для брикетированных и гранулированных </w:t>
            </w:r>
            <w:r w:rsidRPr="0004589E">
              <w:rPr>
                <w:rFonts w:eastAsia="Calibri"/>
                <w:lang w:eastAsia="en-US"/>
              </w:rPr>
              <w:br w:type="textWrapping" w:clear="all"/>
            </w:r>
            <w:r w:rsidRPr="0004589E">
              <w:rPr>
                <w:sz w:val="20"/>
                <w:szCs w:val="20"/>
              </w:rPr>
              <w:t>кормосмесей</w:t>
            </w:r>
          </w:p>
        </w:tc>
        <w:tc>
          <w:tcPr>
            <w:tcW w:w="1559" w:type="dxa"/>
            <w:tcMar>
              <w:top w:w="15" w:type="dxa"/>
              <w:left w:w="15" w:type="dxa"/>
              <w:bottom w:w="0" w:type="dxa"/>
              <w:right w:w="15" w:type="dxa"/>
            </w:tcMar>
            <w:vAlign w:val="center"/>
          </w:tcPr>
          <w:p w14:paraId="50961510"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noWrap/>
            <w:tcMar>
              <w:top w:w="15" w:type="dxa"/>
              <w:left w:w="15" w:type="dxa"/>
              <w:bottom w:w="0" w:type="dxa"/>
              <w:right w:w="15" w:type="dxa"/>
            </w:tcMar>
            <w:vAlign w:val="center"/>
          </w:tcPr>
          <w:p w14:paraId="28B2E3A7" w14:textId="77777777" w:rsidR="009B4C8D" w:rsidRPr="0004589E" w:rsidRDefault="009B4C8D">
            <w:pPr>
              <w:ind w:firstLine="0"/>
              <w:jc w:val="center"/>
              <w:rPr>
                <w:sz w:val="20"/>
                <w:szCs w:val="20"/>
              </w:rPr>
            </w:pPr>
          </w:p>
          <w:p w14:paraId="71D4332A" w14:textId="77777777" w:rsidR="009B4C8D" w:rsidRPr="0004589E" w:rsidRDefault="007826DB">
            <w:pPr>
              <w:ind w:firstLine="0"/>
              <w:jc w:val="center"/>
              <w:rPr>
                <w:sz w:val="20"/>
                <w:szCs w:val="20"/>
              </w:rPr>
            </w:pPr>
            <w:r w:rsidRPr="0004589E">
              <w:rPr>
                <w:sz w:val="20"/>
                <w:szCs w:val="20"/>
              </w:rPr>
              <w:t>7224</w:t>
            </w:r>
          </w:p>
        </w:tc>
      </w:tr>
      <w:tr w:rsidR="0004589E" w:rsidRPr="0004589E" w14:paraId="64B0F7CA" w14:textId="77777777">
        <w:trPr>
          <w:trHeight w:val="510"/>
        </w:trPr>
        <w:tc>
          <w:tcPr>
            <w:tcW w:w="993" w:type="dxa"/>
            <w:noWrap/>
            <w:tcMar>
              <w:top w:w="15" w:type="dxa"/>
              <w:left w:w="15" w:type="dxa"/>
              <w:bottom w:w="0" w:type="dxa"/>
              <w:right w:w="15" w:type="dxa"/>
            </w:tcMar>
            <w:vAlign w:val="center"/>
          </w:tcPr>
          <w:p w14:paraId="62BF9F0C" w14:textId="77777777"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14:paraId="6C456EBE" w14:textId="77777777" w:rsidR="009B4C8D" w:rsidRPr="0004589E" w:rsidRDefault="007826DB">
            <w:pPr>
              <w:ind w:firstLine="0"/>
              <w:jc w:val="left"/>
              <w:rPr>
                <w:sz w:val="20"/>
                <w:szCs w:val="20"/>
              </w:rPr>
            </w:pPr>
            <w:r w:rsidRPr="0004589E">
              <w:rPr>
                <w:sz w:val="20"/>
                <w:szCs w:val="20"/>
              </w:rPr>
              <w:t>Сенохранилища</w:t>
            </w:r>
          </w:p>
        </w:tc>
        <w:tc>
          <w:tcPr>
            <w:tcW w:w="1559" w:type="dxa"/>
            <w:tcMar>
              <w:top w:w="15" w:type="dxa"/>
              <w:left w:w="15" w:type="dxa"/>
              <w:bottom w:w="0" w:type="dxa"/>
              <w:right w:w="15" w:type="dxa"/>
            </w:tcMar>
            <w:vAlign w:val="center"/>
          </w:tcPr>
          <w:p w14:paraId="3EB651A1"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noWrap/>
            <w:tcMar>
              <w:top w:w="15" w:type="dxa"/>
              <w:left w:w="15" w:type="dxa"/>
              <w:bottom w:w="0" w:type="dxa"/>
              <w:right w:w="15" w:type="dxa"/>
            </w:tcMar>
            <w:vAlign w:val="center"/>
          </w:tcPr>
          <w:p w14:paraId="736668D3" w14:textId="77777777" w:rsidR="009B4C8D" w:rsidRPr="0004589E" w:rsidRDefault="009B4C8D">
            <w:pPr>
              <w:ind w:firstLine="0"/>
              <w:jc w:val="center"/>
              <w:rPr>
                <w:sz w:val="20"/>
                <w:szCs w:val="20"/>
              </w:rPr>
            </w:pPr>
          </w:p>
          <w:p w14:paraId="3AD0509A" w14:textId="77777777" w:rsidR="009B4C8D" w:rsidRPr="0004589E" w:rsidRDefault="007826DB">
            <w:pPr>
              <w:ind w:firstLine="0"/>
              <w:jc w:val="center"/>
              <w:rPr>
                <w:sz w:val="20"/>
                <w:szCs w:val="20"/>
              </w:rPr>
            </w:pPr>
            <w:r w:rsidRPr="0004589E">
              <w:rPr>
                <w:sz w:val="20"/>
                <w:szCs w:val="20"/>
              </w:rPr>
              <w:t>7225</w:t>
            </w:r>
          </w:p>
        </w:tc>
      </w:tr>
      <w:tr w:rsidR="0004589E" w:rsidRPr="0004589E" w14:paraId="65860576" w14:textId="77777777">
        <w:trPr>
          <w:trHeight w:val="347"/>
        </w:trPr>
        <w:tc>
          <w:tcPr>
            <w:tcW w:w="993" w:type="dxa"/>
            <w:noWrap/>
            <w:tcMar>
              <w:top w:w="15" w:type="dxa"/>
              <w:left w:w="15" w:type="dxa"/>
              <w:bottom w:w="0" w:type="dxa"/>
              <w:right w:w="15" w:type="dxa"/>
            </w:tcMar>
            <w:vAlign w:val="center"/>
          </w:tcPr>
          <w:p w14:paraId="741EE409" w14:textId="77777777"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14:paraId="601F1D70" w14:textId="77777777" w:rsidR="009B4C8D" w:rsidRPr="0004589E" w:rsidRDefault="007826DB">
            <w:pPr>
              <w:ind w:firstLine="0"/>
              <w:jc w:val="left"/>
              <w:rPr>
                <w:sz w:val="20"/>
                <w:szCs w:val="20"/>
              </w:rPr>
            </w:pPr>
            <w:r w:rsidRPr="0004589E">
              <w:rPr>
                <w:sz w:val="20"/>
                <w:szCs w:val="20"/>
              </w:rPr>
              <w:t>Силосные и сенажные сооружения</w:t>
            </w:r>
          </w:p>
        </w:tc>
        <w:tc>
          <w:tcPr>
            <w:tcW w:w="1559" w:type="dxa"/>
            <w:tcMar>
              <w:top w:w="15" w:type="dxa"/>
              <w:left w:w="15" w:type="dxa"/>
              <w:bottom w:w="0" w:type="dxa"/>
              <w:right w:w="15" w:type="dxa"/>
            </w:tcMar>
            <w:vAlign w:val="center"/>
          </w:tcPr>
          <w:p w14:paraId="24B92862"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3</w:t>
            </w:r>
          </w:p>
        </w:tc>
        <w:tc>
          <w:tcPr>
            <w:tcW w:w="1134" w:type="dxa"/>
            <w:noWrap/>
            <w:tcMar>
              <w:top w:w="15" w:type="dxa"/>
              <w:left w:w="15" w:type="dxa"/>
              <w:bottom w:w="0" w:type="dxa"/>
              <w:right w:w="15" w:type="dxa"/>
            </w:tcMar>
            <w:vAlign w:val="center"/>
          </w:tcPr>
          <w:p w14:paraId="6E4EF125" w14:textId="77777777" w:rsidR="009B4C8D" w:rsidRPr="0004589E" w:rsidRDefault="007826DB">
            <w:pPr>
              <w:ind w:firstLine="0"/>
              <w:jc w:val="center"/>
              <w:rPr>
                <w:sz w:val="20"/>
                <w:szCs w:val="20"/>
              </w:rPr>
            </w:pPr>
            <w:r w:rsidRPr="0004589E">
              <w:rPr>
                <w:sz w:val="20"/>
                <w:szCs w:val="20"/>
              </w:rPr>
              <w:t>7250</w:t>
            </w:r>
          </w:p>
        </w:tc>
      </w:tr>
      <w:tr w:rsidR="0004589E" w:rsidRPr="0004589E" w14:paraId="1A1DE115" w14:textId="77777777">
        <w:trPr>
          <w:trHeight w:val="255"/>
        </w:trPr>
        <w:tc>
          <w:tcPr>
            <w:tcW w:w="993" w:type="dxa"/>
            <w:noWrap/>
            <w:tcMar>
              <w:top w:w="15" w:type="dxa"/>
              <w:left w:w="15" w:type="dxa"/>
              <w:bottom w:w="0" w:type="dxa"/>
              <w:right w:w="15" w:type="dxa"/>
            </w:tcMar>
            <w:vAlign w:val="center"/>
          </w:tcPr>
          <w:p w14:paraId="618C64CB" w14:textId="77777777"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vAlign w:val="center"/>
          </w:tcPr>
          <w:p w14:paraId="6203B349" w14:textId="77777777" w:rsidR="009B4C8D" w:rsidRPr="0004589E" w:rsidRDefault="007826DB">
            <w:pPr>
              <w:ind w:firstLine="0"/>
              <w:jc w:val="left"/>
              <w:rPr>
                <w:sz w:val="20"/>
                <w:szCs w:val="20"/>
              </w:rPr>
            </w:pPr>
            <w:r w:rsidRPr="0004589E">
              <w:rPr>
                <w:sz w:val="20"/>
                <w:szCs w:val="20"/>
              </w:rPr>
              <w:t>Ремонтные мастерские</w:t>
            </w:r>
          </w:p>
        </w:tc>
        <w:tc>
          <w:tcPr>
            <w:tcW w:w="1559" w:type="dxa"/>
            <w:tcMar>
              <w:top w:w="15" w:type="dxa"/>
              <w:left w:w="15" w:type="dxa"/>
              <w:bottom w:w="0" w:type="dxa"/>
              <w:right w:w="15" w:type="dxa"/>
            </w:tcMar>
            <w:vAlign w:val="center"/>
          </w:tcPr>
          <w:p w14:paraId="4301D4CE" w14:textId="77777777" w:rsidR="009B4C8D" w:rsidRPr="0004589E" w:rsidRDefault="007826DB">
            <w:pPr>
              <w:ind w:firstLine="0"/>
              <w:jc w:val="center"/>
              <w:rPr>
                <w:sz w:val="20"/>
                <w:szCs w:val="20"/>
              </w:rPr>
            </w:pPr>
            <w:proofErr w:type="spellStart"/>
            <w:r w:rsidRPr="0004589E">
              <w:rPr>
                <w:sz w:val="20"/>
                <w:szCs w:val="20"/>
              </w:rPr>
              <w:t>усл</w:t>
            </w:r>
            <w:proofErr w:type="spellEnd"/>
            <w:r w:rsidRPr="0004589E">
              <w:rPr>
                <w:sz w:val="20"/>
                <w:szCs w:val="20"/>
              </w:rPr>
              <w:t xml:space="preserve"> рем/год</w:t>
            </w:r>
          </w:p>
        </w:tc>
        <w:tc>
          <w:tcPr>
            <w:tcW w:w="1134" w:type="dxa"/>
            <w:noWrap/>
            <w:tcMar>
              <w:top w:w="15" w:type="dxa"/>
              <w:left w:w="15" w:type="dxa"/>
              <w:bottom w:w="0" w:type="dxa"/>
              <w:right w:w="15" w:type="dxa"/>
            </w:tcMar>
            <w:vAlign w:val="center"/>
          </w:tcPr>
          <w:p w14:paraId="384DC225" w14:textId="77777777" w:rsidR="009B4C8D" w:rsidRPr="0004589E" w:rsidRDefault="007826DB">
            <w:pPr>
              <w:ind w:firstLine="0"/>
              <w:jc w:val="center"/>
              <w:rPr>
                <w:sz w:val="20"/>
                <w:szCs w:val="20"/>
              </w:rPr>
            </w:pPr>
            <w:r w:rsidRPr="0004589E">
              <w:rPr>
                <w:sz w:val="20"/>
                <w:szCs w:val="20"/>
              </w:rPr>
              <w:t>7312</w:t>
            </w:r>
          </w:p>
        </w:tc>
      </w:tr>
      <w:tr w:rsidR="0004589E" w:rsidRPr="0004589E" w14:paraId="4F82D06A" w14:textId="77777777">
        <w:trPr>
          <w:trHeight w:val="255"/>
        </w:trPr>
        <w:tc>
          <w:tcPr>
            <w:tcW w:w="993" w:type="dxa"/>
            <w:noWrap/>
            <w:tcMar>
              <w:top w:w="15" w:type="dxa"/>
              <w:left w:w="15" w:type="dxa"/>
              <w:bottom w:w="0" w:type="dxa"/>
              <w:right w:w="15" w:type="dxa"/>
            </w:tcMar>
            <w:vAlign w:val="center"/>
          </w:tcPr>
          <w:p w14:paraId="07509BBA" w14:textId="77777777" w:rsidR="009B4C8D" w:rsidRPr="0004589E" w:rsidRDefault="007826DB">
            <w:pPr>
              <w:ind w:firstLine="0"/>
              <w:jc w:val="center"/>
              <w:rPr>
                <w:sz w:val="20"/>
                <w:szCs w:val="20"/>
              </w:rPr>
            </w:pPr>
            <w:r w:rsidRPr="0004589E">
              <w:rPr>
                <w:sz w:val="20"/>
                <w:szCs w:val="20"/>
              </w:rPr>
              <w:t>01</w:t>
            </w:r>
          </w:p>
        </w:tc>
        <w:tc>
          <w:tcPr>
            <w:tcW w:w="5953" w:type="dxa"/>
            <w:tcMar>
              <w:top w:w="15" w:type="dxa"/>
              <w:left w:w="15" w:type="dxa"/>
              <w:bottom w:w="0" w:type="dxa"/>
              <w:right w:w="15" w:type="dxa"/>
            </w:tcMar>
          </w:tcPr>
          <w:p w14:paraId="3A72F1C8" w14:textId="77777777" w:rsidR="009B4C8D" w:rsidRPr="0004589E" w:rsidRDefault="007826DB">
            <w:pPr>
              <w:ind w:firstLine="0"/>
              <w:jc w:val="left"/>
              <w:rPr>
                <w:sz w:val="20"/>
                <w:szCs w:val="20"/>
              </w:rPr>
            </w:pPr>
            <w:r w:rsidRPr="0004589E">
              <w:rPr>
                <w:sz w:val="20"/>
                <w:szCs w:val="20"/>
              </w:rPr>
              <w:t>Материально-технические базы хранения машин</w:t>
            </w:r>
          </w:p>
        </w:tc>
        <w:tc>
          <w:tcPr>
            <w:tcW w:w="1559" w:type="dxa"/>
            <w:tcMar>
              <w:top w:w="15" w:type="dxa"/>
              <w:left w:w="15" w:type="dxa"/>
              <w:bottom w:w="0" w:type="dxa"/>
              <w:right w:w="15" w:type="dxa"/>
            </w:tcMar>
          </w:tcPr>
          <w:p w14:paraId="66B25CDF"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2</w:t>
            </w:r>
            <w:r w:rsidRPr="0004589E">
              <w:rPr>
                <w:sz w:val="20"/>
                <w:szCs w:val="20"/>
              </w:rPr>
              <w:t xml:space="preserve"> общ </w:t>
            </w:r>
            <w:proofErr w:type="spellStart"/>
            <w:r w:rsidRPr="0004589E">
              <w:rPr>
                <w:sz w:val="20"/>
                <w:szCs w:val="20"/>
              </w:rPr>
              <w:t>пл</w:t>
            </w:r>
            <w:proofErr w:type="spellEnd"/>
          </w:p>
        </w:tc>
        <w:tc>
          <w:tcPr>
            <w:tcW w:w="1134" w:type="dxa"/>
            <w:noWrap/>
            <w:tcMar>
              <w:top w:w="15" w:type="dxa"/>
              <w:left w:w="15" w:type="dxa"/>
              <w:bottom w:w="0" w:type="dxa"/>
              <w:right w:w="15" w:type="dxa"/>
            </w:tcMar>
          </w:tcPr>
          <w:p w14:paraId="63A1C155" w14:textId="77777777" w:rsidR="009B4C8D" w:rsidRPr="0004589E" w:rsidRDefault="007826DB">
            <w:pPr>
              <w:ind w:firstLine="0"/>
              <w:jc w:val="center"/>
              <w:rPr>
                <w:sz w:val="20"/>
                <w:szCs w:val="20"/>
              </w:rPr>
            </w:pPr>
            <w:r w:rsidRPr="0004589E">
              <w:rPr>
                <w:sz w:val="20"/>
                <w:szCs w:val="20"/>
              </w:rPr>
              <w:t>7313</w:t>
            </w:r>
          </w:p>
        </w:tc>
      </w:tr>
      <w:tr w:rsidR="0004589E" w:rsidRPr="0004589E" w14:paraId="25686F63" w14:textId="77777777">
        <w:trPr>
          <w:trHeight w:val="255"/>
        </w:trPr>
        <w:tc>
          <w:tcPr>
            <w:tcW w:w="993" w:type="dxa"/>
            <w:noWrap/>
            <w:tcMar>
              <w:top w:w="15" w:type="dxa"/>
              <w:left w:w="15" w:type="dxa"/>
              <w:bottom w:w="0" w:type="dxa"/>
              <w:right w:w="15" w:type="dxa"/>
            </w:tcMar>
            <w:vAlign w:val="center"/>
          </w:tcPr>
          <w:p w14:paraId="688259FB" w14:textId="77777777" w:rsidR="009B4C8D" w:rsidRPr="0004589E" w:rsidRDefault="007826DB">
            <w:pPr>
              <w:ind w:firstLine="0"/>
              <w:jc w:val="center"/>
              <w:rPr>
                <w:b/>
                <w:sz w:val="20"/>
                <w:szCs w:val="20"/>
              </w:rPr>
            </w:pPr>
            <w:r w:rsidRPr="0004589E">
              <w:rPr>
                <w:b/>
                <w:sz w:val="20"/>
                <w:szCs w:val="20"/>
              </w:rPr>
              <w:t>02</w:t>
            </w:r>
          </w:p>
        </w:tc>
        <w:tc>
          <w:tcPr>
            <w:tcW w:w="5953" w:type="dxa"/>
            <w:tcMar>
              <w:top w:w="15" w:type="dxa"/>
              <w:left w:w="15" w:type="dxa"/>
              <w:bottom w:w="0" w:type="dxa"/>
              <w:right w:w="15" w:type="dxa"/>
            </w:tcMar>
            <w:vAlign w:val="center"/>
          </w:tcPr>
          <w:p w14:paraId="6BC2EC77" w14:textId="77777777" w:rsidR="009B4C8D" w:rsidRPr="0004589E" w:rsidRDefault="007826DB">
            <w:pPr>
              <w:ind w:firstLine="0"/>
              <w:jc w:val="left"/>
              <w:rPr>
                <w:b/>
                <w:sz w:val="20"/>
                <w:szCs w:val="20"/>
              </w:rPr>
            </w:pPr>
            <w:r w:rsidRPr="0004589E">
              <w:rPr>
                <w:b/>
                <w:sz w:val="20"/>
                <w:szCs w:val="20"/>
              </w:rPr>
              <w:t>Лесоводство и лесозаготовки</w:t>
            </w:r>
          </w:p>
        </w:tc>
        <w:tc>
          <w:tcPr>
            <w:tcW w:w="1559" w:type="dxa"/>
            <w:tcMar>
              <w:top w:w="15" w:type="dxa"/>
              <w:left w:w="15" w:type="dxa"/>
              <w:bottom w:w="0" w:type="dxa"/>
              <w:right w:w="15" w:type="dxa"/>
            </w:tcMar>
            <w:vAlign w:val="center"/>
          </w:tcPr>
          <w:p w14:paraId="2FF67BDB" w14:textId="77777777" w:rsidR="009B4C8D" w:rsidRPr="0004589E" w:rsidRDefault="009B4C8D">
            <w:pPr>
              <w:ind w:firstLine="0"/>
              <w:jc w:val="center"/>
              <w:rPr>
                <w:sz w:val="20"/>
                <w:szCs w:val="20"/>
              </w:rPr>
            </w:pPr>
          </w:p>
        </w:tc>
        <w:tc>
          <w:tcPr>
            <w:tcW w:w="1134" w:type="dxa"/>
            <w:noWrap/>
            <w:tcMar>
              <w:top w:w="15" w:type="dxa"/>
              <w:left w:w="15" w:type="dxa"/>
              <w:bottom w:w="0" w:type="dxa"/>
              <w:right w:w="15" w:type="dxa"/>
            </w:tcMar>
            <w:vAlign w:val="center"/>
          </w:tcPr>
          <w:p w14:paraId="1DFA4652" w14:textId="77777777" w:rsidR="009B4C8D" w:rsidRPr="0004589E" w:rsidRDefault="009B4C8D">
            <w:pPr>
              <w:ind w:firstLine="0"/>
              <w:jc w:val="center"/>
              <w:rPr>
                <w:sz w:val="20"/>
                <w:szCs w:val="20"/>
              </w:rPr>
            </w:pPr>
          </w:p>
        </w:tc>
      </w:tr>
      <w:tr w:rsidR="0004589E" w:rsidRPr="0004589E" w14:paraId="67FD92F6" w14:textId="77777777">
        <w:trPr>
          <w:trHeight w:val="382"/>
        </w:trPr>
        <w:tc>
          <w:tcPr>
            <w:tcW w:w="993" w:type="dxa"/>
            <w:noWrap/>
            <w:tcMar>
              <w:top w:w="15" w:type="dxa"/>
              <w:left w:w="15" w:type="dxa"/>
              <w:bottom w:w="0" w:type="dxa"/>
              <w:right w:w="15" w:type="dxa"/>
            </w:tcMar>
            <w:vAlign w:val="center"/>
          </w:tcPr>
          <w:p w14:paraId="3285FA43" w14:textId="77777777" w:rsidR="009B4C8D" w:rsidRPr="0004589E" w:rsidRDefault="007826DB">
            <w:pPr>
              <w:ind w:firstLine="0"/>
              <w:jc w:val="center"/>
              <w:rPr>
                <w:sz w:val="20"/>
                <w:szCs w:val="20"/>
              </w:rPr>
            </w:pPr>
            <w:r w:rsidRPr="0004589E">
              <w:rPr>
                <w:sz w:val="20"/>
                <w:szCs w:val="20"/>
              </w:rPr>
              <w:t>02</w:t>
            </w:r>
          </w:p>
        </w:tc>
        <w:tc>
          <w:tcPr>
            <w:tcW w:w="5953" w:type="dxa"/>
            <w:tcMar>
              <w:top w:w="15" w:type="dxa"/>
              <w:left w:w="15" w:type="dxa"/>
              <w:bottom w:w="0" w:type="dxa"/>
              <w:right w:w="15" w:type="dxa"/>
            </w:tcMar>
            <w:vAlign w:val="center"/>
          </w:tcPr>
          <w:p w14:paraId="58DEB940" w14:textId="77777777" w:rsidR="009B4C8D" w:rsidRPr="0004589E" w:rsidRDefault="007826DB">
            <w:pPr>
              <w:ind w:firstLine="0"/>
              <w:jc w:val="left"/>
              <w:rPr>
                <w:sz w:val="20"/>
                <w:szCs w:val="20"/>
              </w:rPr>
            </w:pPr>
            <w:r w:rsidRPr="0004589E">
              <w:rPr>
                <w:sz w:val="20"/>
                <w:szCs w:val="20"/>
              </w:rPr>
              <w:t>Предприятия лесозаготовительные, вывоз древесины</w:t>
            </w:r>
          </w:p>
        </w:tc>
        <w:tc>
          <w:tcPr>
            <w:tcW w:w="1559" w:type="dxa"/>
            <w:tcMar>
              <w:top w:w="15" w:type="dxa"/>
              <w:left w:w="15" w:type="dxa"/>
              <w:bottom w:w="0" w:type="dxa"/>
              <w:right w:w="15" w:type="dxa"/>
            </w:tcMar>
            <w:vAlign w:val="center"/>
          </w:tcPr>
          <w:p w14:paraId="7375AF14"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3</w:t>
            </w:r>
          </w:p>
        </w:tc>
        <w:tc>
          <w:tcPr>
            <w:tcW w:w="1134" w:type="dxa"/>
            <w:noWrap/>
            <w:tcMar>
              <w:top w:w="15" w:type="dxa"/>
              <w:left w:w="15" w:type="dxa"/>
              <w:bottom w:w="0" w:type="dxa"/>
              <w:right w:w="15" w:type="dxa"/>
            </w:tcMar>
            <w:vAlign w:val="center"/>
          </w:tcPr>
          <w:p w14:paraId="04CA8283" w14:textId="77777777" w:rsidR="009B4C8D" w:rsidRPr="0004589E" w:rsidRDefault="007826DB">
            <w:pPr>
              <w:ind w:firstLine="0"/>
              <w:jc w:val="center"/>
              <w:rPr>
                <w:sz w:val="20"/>
                <w:szCs w:val="20"/>
              </w:rPr>
            </w:pPr>
            <w:r w:rsidRPr="0004589E">
              <w:rPr>
                <w:sz w:val="20"/>
                <w:szCs w:val="20"/>
              </w:rPr>
              <w:t>4111</w:t>
            </w:r>
          </w:p>
        </w:tc>
      </w:tr>
      <w:tr w:rsidR="0004589E" w:rsidRPr="0004589E" w14:paraId="1B7D7AE1" w14:textId="77777777">
        <w:trPr>
          <w:trHeight w:val="255"/>
        </w:trPr>
        <w:tc>
          <w:tcPr>
            <w:tcW w:w="993" w:type="dxa"/>
            <w:noWrap/>
            <w:tcMar>
              <w:top w:w="15" w:type="dxa"/>
              <w:left w:w="15" w:type="dxa"/>
              <w:bottom w:w="0" w:type="dxa"/>
              <w:right w:w="15" w:type="dxa"/>
            </w:tcMar>
            <w:vAlign w:val="center"/>
          </w:tcPr>
          <w:p w14:paraId="05FBCA20" w14:textId="77777777" w:rsidR="009B4C8D" w:rsidRPr="0004589E" w:rsidRDefault="007826DB">
            <w:pPr>
              <w:ind w:firstLine="0"/>
              <w:jc w:val="center"/>
              <w:rPr>
                <w:sz w:val="20"/>
                <w:szCs w:val="20"/>
              </w:rPr>
            </w:pPr>
            <w:r w:rsidRPr="0004589E">
              <w:rPr>
                <w:sz w:val="20"/>
                <w:szCs w:val="20"/>
              </w:rPr>
              <w:t>02</w:t>
            </w:r>
          </w:p>
        </w:tc>
        <w:tc>
          <w:tcPr>
            <w:tcW w:w="5953" w:type="dxa"/>
            <w:tcMar>
              <w:top w:w="15" w:type="dxa"/>
              <w:left w:w="15" w:type="dxa"/>
              <w:bottom w:w="0" w:type="dxa"/>
              <w:right w:w="15" w:type="dxa"/>
            </w:tcMar>
            <w:vAlign w:val="center"/>
          </w:tcPr>
          <w:p w14:paraId="2785F08A" w14:textId="77777777" w:rsidR="009B4C8D" w:rsidRPr="0004589E" w:rsidRDefault="007826DB">
            <w:pPr>
              <w:ind w:firstLine="0"/>
              <w:jc w:val="left"/>
              <w:rPr>
                <w:sz w:val="20"/>
                <w:szCs w:val="20"/>
              </w:rPr>
            </w:pPr>
            <w:r w:rsidRPr="0004589E">
              <w:rPr>
                <w:sz w:val="20"/>
                <w:szCs w:val="20"/>
              </w:rPr>
              <w:t>Смола</w:t>
            </w:r>
          </w:p>
        </w:tc>
        <w:tc>
          <w:tcPr>
            <w:tcW w:w="1559" w:type="dxa"/>
            <w:tcMar>
              <w:top w:w="15" w:type="dxa"/>
              <w:left w:w="15" w:type="dxa"/>
              <w:bottom w:w="0" w:type="dxa"/>
              <w:right w:w="15" w:type="dxa"/>
            </w:tcMar>
            <w:vAlign w:val="center"/>
          </w:tcPr>
          <w:p w14:paraId="5869997A"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6631B1C3" w14:textId="77777777" w:rsidR="009B4C8D" w:rsidRPr="0004589E" w:rsidRDefault="007826DB">
            <w:pPr>
              <w:ind w:firstLine="0"/>
              <w:jc w:val="center"/>
              <w:rPr>
                <w:sz w:val="20"/>
                <w:szCs w:val="20"/>
              </w:rPr>
            </w:pPr>
            <w:r w:rsidRPr="0004589E">
              <w:rPr>
                <w:sz w:val="20"/>
                <w:szCs w:val="20"/>
              </w:rPr>
              <w:t>4139</w:t>
            </w:r>
          </w:p>
        </w:tc>
      </w:tr>
      <w:tr w:rsidR="0004589E" w:rsidRPr="0004589E" w14:paraId="41F63021" w14:textId="77777777">
        <w:trPr>
          <w:trHeight w:val="255"/>
        </w:trPr>
        <w:tc>
          <w:tcPr>
            <w:tcW w:w="993" w:type="dxa"/>
            <w:noWrap/>
            <w:tcMar>
              <w:top w:w="15" w:type="dxa"/>
              <w:left w:w="15" w:type="dxa"/>
              <w:bottom w:w="0" w:type="dxa"/>
              <w:right w:w="15" w:type="dxa"/>
            </w:tcMar>
            <w:vAlign w:val="center"/>
          </w:tcPr>
          <w:p w14:paraId="37DFD8F0" w14:textId="77777777" w:rsidR="009B4C8D" w:rsidRPr="0004589E" w:rsidRDefault="007826DB">
            <w:pPr>
              <w:ind w:firstLine="0"/>
              <w:jc w:val="center"/>
              <w:rPr>
                <w:b/>
                <w:sz w:val="20"/>
                <w:szCs w:val="20"/>
              </w:rPr>
            </w:pPr>
            <w:r w:rsidRPr="0004589E">
              <w:rPr>
                <w:b/>
                <w:sz w:val="20"/>
                <w:szCs w:val="20"/>
              </w:rPr>
              <w:t>03</w:t>
            </w:r>
          </w:p>
        </w:tc>
        <w:tc>
          <w:tcPr>
            <w:tcW w:w="5953" w:type="dxa"/>
            <w:tcMar>
              <w:top w:w="15" w:type="dxa"/>
              <w:left w:w="15" w:type="dxa"/>
              <w:bottom w:w="0" w:type="dxa"/>
              <w:right w:w="15" w:type="dxa"/>
            </w:tcMar>
            <w:vAlign w:val="center"/>
          </w:tcPr>
          <w:p w14:paraId="219248CE" w14:textId="77777777" w:rsidR="009B4C8D" w:rsidRPr="0004589E" w:rsidRDefault="007826DB">
            <w:pPr>
              <w:ind w:firstLine="0"/>
              <w:jc w:val="left"/>
              <w:rPr>
                <w:b/>
                <w:sz w:val="20"/>
                <w:szCs w:val="20"/>
              </w:rPr>
            </w:pPr>
            <w:r w:rsidRPr="0004589E">
              <w:rPr>
                <w:b/>
                <w:sz w:val="20"/>
                <w:szCs w:val="20"/>
              </w:rPr>
              <w:t>Рыболовство и рыбоводство</w:t>
            </w:r>
          </w:p>
        </w:tc>
        <w:tc>
          <w:tcPr>
            <w:tcW w:w="1559" w:type="dxa"/>
            <w:tcMar>
              <w:top w:w="15" w:type="dxa"/>
              <w:left w:w="15" w:type="dxa"/>
              <w:bottom w:w="0" w:type="dxa"/>
              <w:right w:w="15" w:type="dxa"/>
            </w:tcMar>
            <w:vAlign w:val="center"/>
          </w:tcPr>
          <w:p w14:paraId="03FFC39B" w14:textId="77777777" w:rsidR="009B4C8D" w:rsidRPr="0004589E" w:rsidRDefault="009B4C8D">
            <w:pPr>
              <w:ind w:firstLine="0"/>
              <w:jc w:val="center"/>
              <w:rPr>
                <w:sz w:val="20"/>
                <w:szCs w:val="20"/>
              </w:rPr>
            </w:pPr>
          </w:p>
        </w:tc>
        <w:tc>
          <w:tcPr>
            <w:tcW w:w="1134" w:type="dxa"/>
            <w:noWrap/>
            <w:tcMar>
              <w:top w:w="15" w:type="dxa"/>
              <w:left w:w="15" w:type="dxa"/>
              <w:bottom w:w="0" w:type="dxa"/>
              <w:right w:w="15" w:type="dxa"/>
            </w:tcMar>
            <w:vAlign w:val="center"/>
          </w:tcPr>
          <w:p w14:paraId="05FFD0B4" w14:textId="77777777" w:rsidR="009B4C8D" w:rsidRPr="0004589E" w:rsidRDefault="009B4C8D">
            <w:pPr>
              <w:ind w:firstLine="0"/>
              <w:jc w:val="center"/>
              <w:rPr>
                <w:sz w:val="20"/>
                <w:szCs w:val="20"/>
              </w:rPr>
            </w:pPr>
          </w:p>
        </w:tc>
      </w:tr>
      <w:tr w:rsidR="0004589E" w:rsidRPr="0004589E" w14:paraId="6C06A82C" w14:textId="77777777">
        <w:trPr>
          <w:trHeight w:val="255"/>
        </w:trPr>
        <w:tc>
          <w:tcPr>
            <w:tcW w:w="993" w:type="dxa"/>
            <w:noWrap/>
            <w:tcMar>
              <w:top w:w="15" w:type="dxa"/>
              <w:left w:w="15" w:type="dxa"/>
              <w:bottom w:w="0" w:type="dxa"/>
              <w:right w:w="15" w:type="dxa"/>
            </w:tcMar>
            <w:vAlign w:val="center"/>
          </w:tcPr>
          <w:p w14:paraId="1CA1384F" w14:textId="77777777" w:rsidR="009B4C8D" w:rsidRPr="0004589E" w:rsidRDefault="007826DB">
            <w:pPr>
              <w:ind w:firstLine="0"/>
              <w:jc w:val="center"/>
              <w:rPr>
                <w:sz w:val="20"/>
                <w:szCs w:val="20"/>
              </w:rPr>
            </w:pPr>
            <w:r w:rsidRPr="0004589E">
              <w:rPr>
                <w:sz w:val="20"/>
                <w:szCs w:val="20"/>
              </w:rPr>
              <w:t>03</w:t>
            </w:r>
          </w:p>
        </w:tc>
        <w:tc>
          <w:tcPr>
            <w:tcW w:w="5953" w:type="dxa"/>
            <w:tcMar>
              <w:top w:w="15" w:type="dxa"/>
              <w:left w:w="15" w:type="dxa"/>
              <w:bottom w:w="0" w:type="dxa"/>
              <w:right w:w="15" w:type="dxa"/>
            </w:tcMar>
            <w:vAlign w:val="center"/>
          </w:tcPr>
          <w:p w14:paraId="6FF9EBC3" w14:textId="77777777" w:rsidR="009B4C8D" w:rsidRPr="0004589E" w:rsidRDefault="007826DB">
            <w:pPr>
              <w:ind w:firstLine="0"/>
              <w:jc w:val="left"/>
              <w:rPr>
                <w:sz w:val="20"/>
                <w:szCs w:val="20"/>
              </w:rPr>
            </w:pPr>
            <w:r w:rsidRPr="0004589E">
              <w:rPr>
                <w:sz w:val="20"/>
                <w:szCs w:val="20"/>
              </w:rPr>
              <w:t>Мощности рыбоводных хозяйств по выращиванию</w:t>
            </w:r>
            <w:r w:rsidRPr="0004589E">
              <w:rPr>
                <w:rFonts w:eastAsia="Calibri"/>
                <w:lang w:eastAsia="en-US"/>
              </w:rPr>
              <w:br w:type="textWrapping" w:clear="all"/>
            </w:r>
            <w:r w:rsidRPr="0004589E">
              <w:rPr>
                <w:sz w:val="20"/>
                <w:szCs w:val="20"/>
              </w:rPr>
              <w:t>товарной рыбы</w:t>
            </w:r>
          </w:p>
        </w:tc>
        <w:tc>
          <w:tcPr>
            <w:tcW w:w="1559" w:type="dxa"/>
            <w:tcMar>
              <w:top w:w="15" w:type="dxa"/>
              <w:left w:w="15" w:type="dxa"/>
              <w:bottom w:w="0" w:type="dxa"/>
              <w:right w:w="15" w:type="dxa"/>
            </w:tcMar>
            <w:vAlign w:val="center"/>
          </w:tcPr>
          <w:p w14:paraId="61D69977"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00CA4D5D" w14:textId="77777777" w:rsidR="009B4C8D" w:rsidRPr="0004589E" w:rsidRDefault="007826DB">
            <w:pPr>
              <w:ind w:firstLine="0"/>
              <w:jc w:val="center"/>
              <w:rPr>
                <w:sz w:val="20"/>
                <w:szCs w:val="20"/>
              </w:rPr>
            </w:pPr>
            <w:r w:rsidRPr="0004589E">
              <w:rPr>
                <w:sz w:val="20"/>
                <w:szCs w:val="20"/>
              </w:rPr>
              <w:t>5520</w:t>
            </w:r>
          </w:p>
        </w:tc>
      </w:tr>
      <w:tr w:rsidR="0004589E" w:rsidRPr="0004589E" w14:paraId="6983B053" w14:textId="77777777">
        <w:trPr>
          <w:trHeight w:val="255"/>
        </w:trPr>
        <w:tc>
          <w:tcPr>
            <w:tcW w:w="993" w:type="dxa"/>
            <w:noWrap/>
            <w:tcMar>
              <w:top w:w="15" w:type="dxa"/>
              <w:left w:w="15" w:type="dxa"/>
              <w:bottom w:w="0" w:type="dxa"/>
              <w:right w:w="15" w:type="dxa"/>
            </w:tcMar>
            <w:vAlign w:val="center"/>
          </w:tcPr>
          <w:p w14:paraId="566E9373" w14:textId="77777777" w:rsidR="009B4C8D" w:rsidRPr="0004589E" w:rsidRDefault="007826DB">
            <w:pPr>
              <w:ind w:firstLine="0"/>
              <w:jc w:val="center"/>
              <w:rPr>
                <w:sz w:val="20"/>
                <w:szCs w:val="20"/>
              </w:rPr>
            </w:pPr>
            <w:r w:rsidRPr="0004589E">
              <w:rPr>
                <w:sz w:val="20"/>
                <w:szCs w:val="20"/>
              </w:rPr>
              <w:t>03</w:t>
            </w:r>
          </w:p>
        </w:tc>
        <w:tc>
          <w:tcPr>
            <w:tcW w:w="5953" w:type="dxa"/>
            <w:tcMar>
              <w:top w:w="15" w:type="dxa"/>
              <w:left w:w="15" w:type="dxa"/>
              <w:bottom w:w="0" w:type="dxa"/>
              <w:right w:w="15" w:type="dxa"/>
            </w:tcMar>
            <w:vAlign w:val="center"/>
          </w:tcPr>
          <w:p w14:paraId="6B1B84B5" w14:textId="77777777" w:rsidR="009B4C8D" w:rsidRPr="0004589E" w:rsidRDefault="007826DB">
            <w:pPr>
              <w:ind w:firstLine="0"/>
              <w:jc w:val="left"/>
              <w:rPr>
                <w:sz w:val="20"/>
                <w:szCs w:val="20"/>
              </w:rPr>
            </w:pPr>
            <w:r w:rsidRPr="0004589E">
              <w:rPr>
                <w:sz w:val="20"/>
                <w:szCs w:val="20"/>
              </w:rPr>
              <w:t>Рыборазводное предприятие</w:t>
            </w:r>
          </w:p>
        </w:tc>
        <w:tc>
          <w:tcPr>
            <w:tcW w:w="1559" w:type="dxa"/>
            <w:tcMar>
              <w:top w:w="15" w:type="dxa"/>
              <w:left w:w="15" w:type="dxa"/>
              <w:bottom w:w="0" w:type="dxa"/>
              <w:right w:w="15" w:type="dxa"/>
            </w:tcMar>
            <w:vAlign w:val="center"/>
          </w:tcPr>
          <w:p w14:paraId="19BEFD1B" w14:textId="77777777" w:rsidR="009B4C8D" w:rsidRPr="0004589E" w:rsidRDefault="007826DB">
            <w:pPr>
              <w:ind w:firstLine="0"/>
              <w:jc w:val="center"/>
              <w:rPr>
                <w:sz w:val="20"/>
                <w:szCs w:val="20"/>
              </w:rPr>
            </w:pPr>
            <w:r w:rsidRPr="0004589E">
              <w:rPr>
                <w:sz w:val="20"/>
                <w:szCs w:val="20"/>
              </w:rPr>
              <w:t xml:space="preserve">млн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4F00B745" w14:textId="77777777" w:rsidR="009B4C8D" w:rsidRPr="0004589E" w:rsidRDefault="007826DB">
            <w:pPr>
              <w:ind w:firstLine="0"/>
              <w:jc w:val="center"/>
              <w:rPr>
                <w:sz w:val="20"/>
                <w:szCs w:val="20"/>
              </w:rPr>
            </w:pPr>
            <w:r w:rsidRPr="0004589E">
              <w:rPr>
                <w:sz w:val="20"/>
                <w:szCs w:val="20"/>
              </w:rPr>
              <w:t>166</w:t>
            </w:r>
          </w:p>
        </w:tc>
      </w:tr>
      <w:tr w:rsidR="0004589E" w:rsidRPr="0004589E" w14:paraId="2DC1E644" w14:textId="77777777">
        <w:trPr>
          <w:trHeight w:val="255"/>
        </w:trPr>
        <w:tc>
          <w:tcPr>
            <w:tcW w:w="993" w:type="dxa"/>
            <w:noWrap/>
            <w:tcMar>
              <w:top w:w="15" w:type="dxa"/>
              <w:left w:w="15" w:type="dxa"/>
              <w:bottom w:w="0" w:type="dxa"/>
              <w:right w:w="15" w:type="dxa"/>
            </w:tcMar>
            <w:vAlign w:val="center"/>
          </w:tcPr>
          <w:p w14:paraId="7C104D52" w14:textId="77777777" w:rsidR="009B4C8D" w:rsidRPr="0004589E" w:rsidRDefault="007826DB">
            <w:pPr>
              <w:ind w:firstLine="0"/>
              <w:jc w:val="center"/>
              <w:rPr>
                <w:b/>
                <w:sz w:val="20"/>
                <w:szCs w:val="20"/>
              </w:rPr>
            </w:pPr>
            <w:r w:rsidRPr="0004589E">
              <w:rPr>
                <w:b/>
                <w:sz w:val="20"/>
                <w:szCs w:val="20"/>
              </w:rPr>
              <w:t>B</w:t>
            </w:r>
          </w:p>
        </w:tc>
        <w:tc>
          <w:tcPr>
            <w:tcW w:w="5953" w:type="dxa"/>
            <w:noWrap/>
            <w:tcMar>
              <w:top w:w="15" w:type="dxa"/>
              <w:left w:w="15" w:type="dxa"/>
              <w:bottom w:w="0" w:type="dxa"/>
              <w:right w:w="15" w:type="dxa"/>
            </w:tcMar>
            <w:vAlign w:val="center"/>
          </w:tcPr>
          <w:p w14:paraId="18733595" w14:textId="77777777" w:rsidR="009B4C8D" w:rsidRPr="0004589E" w:rsidRDefault="007826DB">
            <w:pPr>
              <w:ind w:firstLine="0"/>
              <w:jc w:val="left"/>
              <w:rPr>
                <w:b/>
                <w:sz w:val="20"/>
                <w:szCs w:val="20"/>
              </w:rPr>
            </w:pPr>
            <w:r w:rsidRPr="0004589E">
              <w:rPr>
                <w:b/>
                <w:sz w:val="20"/>
                <w:szCs w:val="20"/>
              </w:rPr>
              <w:t>Добыча полезных ископаемых</w:t>
            </w:r>
          </w:p>
        </w:tc>
        <w:tc>
          <w:tcPr>
            <w:tcW w:w="1559" w:type="dxa"/>
            <w:tcMar>
              <w:top w:w="15" w:type="dxa"/>
              <w:left w:w="15" w:type="dxa"/>
              <w:bottom w:w="0" w:type="dxa"/>
              <w:right w:w="15" w:type="dxa"/>
            </w:tcMar>
            <w:vAlign w:val="center"/>
          </w:tcPr>
          <w:p w14:paraId="16DB5319" w14:textId="77777777" w:rsidR="009B4C8D" w:rsidRPr="0004589E" w:rsidRDefault="009B4C8D">
            <w:pPr>
              <w:ind w:firstLine="0"/>
              <w:jc w:val="center"/>
              <w:rPr>
                <w:sz w:val="20"/>
                <w:szCs w:val="20"/>
              </w:rPr>
            </w:pPr>
          </w:p>
        </w:tc>
        <w:tc>
          <w:tcPr>
            <w:tcW w:w="1134" w:type="dxa"/>
            <w:noWrap/>
            <w:tcMar>
              <w:top w:w="15" w:type="dxa"/>
              <w:left w:w="15" w:type="dxa"/>
              <w:bottom w:w="0" w:type="dxa"/>
              <w:right w:w="15" w:type="dxa"/>
            </w:tcMar>
            <w:vAlign w:val="center"/>
          </w:tcPr>
          <w:p w14:paraId="770FA1DF" w14:textId="77777777" w:rsidR="009B4C8D" w:rsidRPr="0004589E" w:rsidRDefault="009B4C8D">
            <w:pPr>
              <w:ind w:firstLine="0"/>
              <w:jc w:val="center"/>
              <w:rPr>
                <w:sz w:val="20"/>
                <w:szCs w:val="20"/>
              </w:rPr>
            </w:pPr>
          </w:p>
        </w:tc>
      </w:tr>
      <w:tr w:rsidR="0004589E" w:rsidRPr="0004589E" w14:paraId="1C7A7C03" w14:textId="77777777">
        <w:trPr>
          <w:trHeight w:val="255"/>
        </w:trPr>
        <w:tc>
          <w:tcPr>
            <w:tcW w:w="993" w:type="dxa"/>
            <w:noWrap/>
            <w:tcMar>
              <w:top w:w="15" w:type="dxa"/>
              <w:left w:w="15" w:type="dxa"/>
              <w:bottom w:w="0" w:type="dxa"/>
              <w:right w:w="15" w:type="dxa"/>
            </w:tcMar>
            <w:vAlign w:val="center"/>
          </w:tcPr>
          <w:p w14:paraId="02AB9B18" w14:textId="77777777" w:rsidR="009B4C8D" w:rsidRPr="0004589E" w:rsidRDefault="007826DB">
            <w:pPr>
              <w:ind w:firstLine="0"/>
              <w:jc w:val="center"/>
              <w:rPr>
                <w:b/>
                <w:sz w:val="20"/>
                <w:szCs w:val="20"/>
              </w:rPr>
            </w:pPr>
            <w:r w:rsidRPr="0004589E">
              <w:rPr>
                <w:b/>
                <w:sz w:val="20"/>
                <w:szCs w:val="20"/>
              </w:rPr>
              <w:t>05</w:t>
            </w:r>
          </w:p>
        </w:tc>
        <w:tc>
          <w:tcPr>
            <w:tcW w:w="5953" w:type="dxa"/>
            <w:noWrap/>
            <w:tcMar>
              <w:top w:w="15" w:type="dxa"/>
              <w:left w:w="15" w:type="dxa"/>
              <w:bottom w:w="0" w:type="dxa"/>
              <w:right w:w="15" w:type="dxa"/>
            </w:tcMar>
            <w:vAlign w:val="center"/>
          </w:tcPr>
          <w:p w14:paraId="0C6999C6" w14:textId="77777777" w:rsidR="009B4C8D" w:rsidRPr="0004589E" w:rsidRDefault="007826DB">
            <w:pPr>
              <w:ind w:firstLine="0"/>
              <w:jc w:val="left"/>
              <w:rPr>
                <w:b/>
                <w:sz w:val="20"/>
                <w:szCs w:val="20"/>
              </w:rPr>
            </w:pPr>
            <w:r w:rsidRPr="0004589E">
              <w:rPr>
                <w:b/>
                <w:sz w:val="20"/>
                <w:szCs w:val="20"/>
              </w:rPr>
              <w:t>Добыча угля</w:t>
            </w:r>
          </w:p>
        </w:tc>
        <w:tc>
          <w:tcPr>
            <w:tcW w:w="1559" w:type="dxa"/>
            <w:tcMar>
              <w:top w:w="15" w:type="dxa"/>
              <w:left w:w="15" w:type="dxa"/>
              <w:bottom w:w="0" w:type="dxa"/>
              <w:right w:w="15" w:type="dxa"/>
            </w:tcMar>
            <w:vAlign w:val="center"/>
          </w:tcPr>
          <w:p w14:paraId="4A3D014C" w14:textId="77777777" w:rsidR="009B4C8D" w:rsidRPr="0004589E" w:rsidRDefault="009B4C8D">
            <w:pPr>
              <w:ind w:firstLine="0"/>
              <w:jc w:val="center"/>
              <w:rPr>
                <w:sz w:val="20"/>
                <w:szCs w:val="20"/>
              </w:rPr>
            </w:pPr>
          </w:p>
        </w:tc>
        <w:tc>
          <w:tcPr>
            <w:tcW w:w="1134" w:type="dxa"/>
            <w:noWrap/>
            <w:tcMar>
              <w:top w:w="15" w:type="dxa"/>
              <w:left w:w="15" w:type="dxa"/>
              <w:bottom w:w="0" w:type="dxa"/>
              <w:right w:w="15" w:type="dxa"/>
            </w:tcMar>
            <w:vAlign w:val="center"/>
          </w:tcPr>
          <w:p w14:paraId="21678C34" w14:textId="77777777" w:rsidR="009B4C8D" w:rsidRPr="0004589E" w:rsidRDefault="009B4C8D">
            <w:pPr>
              <w:ind w:firstLine="0"/>
              <w:jc w:val="center"/>
              <w:rPr>
                <w:sz w:val="20"/>
                <w:szCs w:val="20"/>
              </w:rPr>
            </w:pPr>
          </w:p>
        </w:tc>
      </w:tr>
      <w:tr w:rsidR="0004589E" w:rsidRPr="0004589E" w14:paraId="5A3DFF05" w14:textId="77777777">
        <w:trPr>
          <w:trHeight w:val="255"/>
        </w:trPr>
        <w:tc>
          <w:tcPr>
            <w:tcW w:w="993" w:type="dxa"/>
            <w:noWrap/>
            <w:tcMar>
              <w:top w:w="15" w:type="dxa"/>
              <w:left w:w="15" w:type="dxa"/>
              <w:bottom w:w="0" w:type="dxa"/>
              <w:right w:w="15" w:type="dxa"/>
            </w:tcMar>
            <w:vAlign w:val="center"/>
          </w:tcPr>
          <w:p w14:paraId="21F43FC1" w14:textId="77777777" w:rsidR="009B4C8D" w:rsidRPr="0004589E" w:rsidRDefault="007826DB">
            <w:pPr>
              <w:ind w:firstLine="0"/>
              <w:jc w:val="center"/>
              <w:rPr>
                <w:sz w:val="20"/>
                <w:szCs w:val="20"/>
              </w:rPr>
            </w:pPr>
            <w:r w:rsidRPr="0004589E">
              <w:rPr>
                <w:sz w:val="20"/>
                <w:szCs w:val="20"/>
              </w:rPr>
              <w:t>05</w:t>
            </w:r>
          </w:p>
        </w:tc>
        <w:tc>
          <w:tcPr>
            <w:tcW w:w="5953" w:type="dxa"/>
            <w:noWrap/>
            <w:tcMar>
              <w:top w:w="15" w:type="dxa"/>
              <w:left w:w="15" w:type="dxa"/>
              <w:bottom w:w="0" w:type="dxa"/>
              <w:right w:w="15" w:type="dxa"/>
            </w:tcMar>
            <w:vAlign w:val="center"/>
          </w:tcPr>
          <w:p w14:paraId="323E9F96" w14:textId="77777777" w:rsidR="009B4C8D" w:rsidRPr="0004589E" w:rsidRDefault="007826DB">
            <w:pPr>
              <w:ind w:firstLine="0"/>
              <w:jc w:val="left"/>
              <w:rPr>
                <w:sz w:val="20"/>
                <w:szCs w:val="20"/>
              </w:rPr>
            </w:pPr>
            <w:r w:rsidRPr="0004589E">
              <w:rPr>
                <w:sz w:val="20"/>
                <w:szCs w:val="20"/>
              </w:rPr>
              <w:t>Мощности по добыче угля:</w:t>
            </w:r>
          </w:p>
        </w:tc>
        <w:tc>
          <w:tcPr>
            <w:tcW w:w="1559" w:type="dxa"/>
            <w:tcMar>
              <w:top w:w="15" w:type="dxa"/>
              <w:left w:w="15" w:type="dxa"/>
              <w:bottom w:w="0" w:type="dxa"/>
              <w:right w:w="15" w:type="dxa"/>
            </w:tcMar>
            <w:vAlign w:val="center"/>
          </w:tcPr>
          <w:p w14:paraId="277D1A7B" w14:textId="77777777" w:rsidR="009B4C8D" w:rsidRPr="0004589E" w:rsidRDefault="009B4C8D">
            <w:pPr>
              <w:ind w:firstLine="0"/>
              <w:jc w:val="center"/>
              <w:rPr>
                <w:sz w:val="20"/>
                <w:szCs w:val="20"/>
              </w:rPr>
            </w:pPr>
          </w:p>
        </w:tc>
        <w:tc>
          <w:tcPr>
            <w:tcW w:w="1134" w:type="dxa"/>
            <w:noWrap/>
            <w:tcMar>
              <w:top w:w="15" w:type="dxa"/>
              <w:left w:w="15" w:type="dxa"/>
              <w:bottom w:w="0" w:type="dxa"/>
              <w:right w:w="15" w:type="dxa"/>
            </w:tcMar>
            <w:vAlign w:val="center"/>
          </w:tcPr>
          <w:p w14:paraId="056DA41F" w14:textId="77777777" w:rsidR="009B4C8D" w:rsidRPr="0004589E" w:rsidRDefault="009B4C8D">
            <w:pPr>
              <w:ind w:firstLine="0"/>
              <w:jc w:val="center"/>
              <w:rPr>
                <w:sz w:val="20"/>
                <w:szCs w:val="20"/>
              </w:rPr>
            </w:pPr>
          </w:p>
        </w:tc>
      </w:tr>
      <w:tr w:rsidR="0004589E" w:rsidRPr="0004589E" w14:paraId="4978B126" w14:textId="77777777">
        <w:trPr>
          <w:trHeight w:val="255"/>
        </w:trPr>
        <w:tc>
          <w:tcPr>
            <w:tcW w:w="993" w:type="dxa"/>
            <w:noWrap/>
            <w:tcMar>
              <w:top w:w="15" w:type="dxa"/>
              <w:left w:w="15" w:type="dxa"/>
              <w:bottom w:w="0" w:type="dxa"/>
              <w:right w:w="15" w:type="dxa"/>
            </w:tcMar>
            <w:vAlign w:val="center"/>
          </w:tcPr>
          <w:p w14:paraId="176D40C7" w14:textId="77777777" w:rsidR="009B4C8D" w:rsidRPr="0004589E" w:rsidRDefault="007826DB">
            <w:pPr>
              <w:ind w:firstLine="0"/>
              <w:jc w:val="center"/>
              <w:rPr>
                <w:sz w:val="20"/>
                <w:szCs w:val="20"/>
              </w:rPr>
            </w:pPr>
            <w:r w:rsidRPr="0004589E">
              <w:rPr>
                <w:sz w:val="20"/>
                <w:szCs w:val="20"/>
              </w:rPr>
              <w:lastRenderedPageBreak/>
              <w:t>05</w:t>
            </w:r>
          </w:p>
        </w:tc>
        <w:tc>
          <w:tcPr>
            <w:tcW w:w="5953" w:type="dxa"/>
            <w:tcMar>
              <w:top w:w="15" w:type="dxa"/>
              <w:left w:w="15" w:type="dxa"/>
              <w:bottom w:w="0" w:type="dxa"/>
              <w:right w:w="15" w:type="dxa"/>
            </w:tcMar>
            <w:vAlign w:val="center"/>
          </w:tcPr>
          <w:p w14:paraId="555AE397" w14:textId="77777777" w:rsidR="009B4C8D" w:rsidRPr="0004589E" w:rsidRDefault="007826DB" w:rsidP="0025144E">
            <w:pPr>
              <w:ind w:left="397" w:firstLine="0"/>
              <w:jc w:val="left"/>
              <w:rPr>
                <w:sz w:val="20"/>
                <w:szCs w:val="20"/>
              </w:rPr>
            </w:pPr>
            <w:r w:rsidRPr="0004589E">
              <w:rPr>
                <w:sz w:val="20"/>
                <w:szCs w:val="20"/>
              </w:rPr>
              <w:t>Шахты</w:t>
            </w:r>
          </w:p>
        </w:tc>
        <w:tc>
          <w:tcPr>
            <w:tcW w:w="1559" w:type="dxa"/>
            <w:tcMar>
              <w:top w:w="15" w:type="dxa"/>
              <w:left w:w="15" w:type="dxa"/>
              <w:bottom w:w="0" w:type="dxa"/>
              <w:right w:w="15" w:type="dxa"/>
            </w:tcMar>
            <w:vAlign w:val="center"/>
          </w:tcPr>
          <w:p w14:paraId="1AD9F4C5"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368FE609" w14:textId="77777777" w:rsidR="009B4C8D" w:rsidRPr="0004589E" w:rsidRDefault="007826DB">
            <w:pPr>
              <w:ind w:firstLine="0"/>
              <w:jc w:val="center"/>
              <w:rPr>
                <w:sz w:val="20"/>
                <w:szCs w:val="20"/>
              </w:rPr>
            </w:pPr>
            <w:r w:rsidRPr="0004589E">
              <w:rPr>
                <w:sz w:val="20"/>
                <w:szCs w:val="20"/>
              </w:rPr>
              <w:t>1511</w:t>
            </w:r>
          </w:p>
        </w:tc>
      </w:tr>
      <w:tr w:rsidR="0004589E" w:rsidRPr="0004589E" w14:paraId="2FE9A0DB" w14:textId="77777777">
        <w:trPr>
          <w:trHeight w:val="255"/>
        </w:trPr>
        <w:tc>
          <w:tcPr>
            <w:tcW w:w="993" w:type="dxa"/>
            <w:noWrap/>
            <w:tcMar>
              <w:top w:w="15" w:type="dxa"/>
              <w:left w:w="15" w:type="dxa"/>
              <w:bottom w:w="0" w:type="dxa"/>
              <w:right w:w="15" w:type="dxa"/>
            </w:tcMar>
            <w:vAlign w:val="center"/>
          </w:tcPr>
          <w:p w14:paraId="3630DC64" w14:textId="77777777" w:rsidR="009B4C8D" w:rsidRPr="0004589E" w:rsidRDefault="007826DB">
            <w:pPr>
              <w:ind w:firstLine="0"/>
              <w:jc w:val="center"/>
              <w:rPr>
                <w:sz w:val="20"/>
                <w:szCs w:val="20"/>
              </w:rPr>
            </w:pPr>
            <w:r w:rsidRPr="0004589E">
              <w:rPr>
                <w:sz w:val="20"/>
                <w:szCs w:val="20"/>
              </w:rPr>
              <w:t>05</w:t>
            </w:r>
          </w:p>
        </w:tc>
        <w:tc>
          <w:tcPr>
            <w:tcW w:w="5953" w:type="dxa"/>
            <w:tcMar>
              <w:top w:w="15" w:type="dxa"/>
              <w:left w:w="15" w:type="dxa"/>
              <w:bottom w:w="0" w:type="dxa"/>
              <w:right w:w="15" w:type="dxa"/>
            </w:tcMar>
            <w:vAlign w:val="center"/>
          </w:tcPr>
          <w:p w14:paraId="0B83BD27" w14:textId="77777777" w:rsidR="009B4C8D" w:rsidRPr="0004589E" w:rsidRDefault="007826DB" w:rsidP="0025144E">
            <w:pPr>
              <w:ind w:left="397" w:firstLine="0"/>
              <w:jc w:val="left"/>
              <w:rPr>
                <w:sz w:val="20"/>
                <w:szCs w:val="20"/>
              </w:rPr>
            </w:pPr>
            <w:r w:rsidRPr="0004589E">
              <w:rPr>
                <w:sz w:val="20"/>
                <w:szCs w:val="20"/>
              </w:rPr>
              <w:t>Разрезы</w:t>
            </w:r>
          </w:p>
        </w:tc>
        <w:tc>
          <w:tcPr>
            <w:tcW w:w="1559" w:type="dxa"/>
            <w:tcMar>
              <w:top w:w="15" w:type="dxa"/>
              <w:left w:w="15" w:type="dxa"/>
              <w:bottom w:w="0" w:type="dxa"/>
              <w:right w:w="15" w:type="dxa"/>
            </w:tcMar>
            <w:vAlign w:val="center"/>
          </w:tcPr>
          <w:p w14:paraId="57FC25F5"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7F4908F5" w14:textId="77777777" w:rsidR="009B4C8D" w:rsidRPr="0004589E" w:rsidRDefault="007826DB">
            <w:pPr>
              <w:ind w:firstLine="0"/>
              <w:jc w:val="center"/>
              <w:rPr>
                <w:sz w:val="20"/>
                <w:szCs w:val="20"/>
              </w:rPr>
            </w:pPr>
            <w:r w:rsidRPr="0004589E">
              <w:rPr>
                <w:sz w:val="20"/>
                <w:szCs w:val="20"/>
              </w:rPr>
              <w:t>1512</w:t>
            </w:r>
          </w:p>
        </w:tc>
      </w:tr>
      <w:tr w:rsidR="0004589E" w:rsidRPr="0004589E" w14:paraId="33FFDC62" w14:textId="77777777">
        <w:trPr>
          <w:trHeight w:val="255"/>
        </w:trPr>
        <w:tc>
          <w:tcPr>
            <w:tcW w:w="993" w:type="dxa"/>
            <w:noWrap/>
            <w:tcMar>
              <w:top w:w="15" w:type="dxa"/>
              <w:left w:w="15" w:type="dxa"/>
              <w:bottom w:w="0" w:type="dxa"/>
              <w:right w:w="15" w:type="dxa"/>
            </w:tcMar>
            <w:vAlign w:val="center"/>
          </w:tcPr>
          <w:p w14:paraId="30CCC328" w14:textId="77777777" w:rsidR="009B4C8D" w:rsidRPr="0004589E" w:rsidRDefault="007826DB">
            <w:pPr>
              <w:ind w:firstLine="0"/>
              <w:jc w:val="center"/>
              <w:rPr>
                <w:sz w:val="20"/>
                <w:szCs w:val="20"/>
              </w:rPr>
            </w:pPr>
            <w:r w:rsidRPr="0004589E">
              <w:rPr>
                <w:sz w:val="20"/>
                <w:szCs w:val="20"/>
              </w:rPr>
              <w:t>05</w:t>
            </w:r>
          </w:p>
        </w:tc>
        <w:tc>
          <w:tcPr>
            <w:tcW w:w="5953" w:type="dxa"/>
            <w:tcMar>
              <w:top w:w="15" w:type="dxa"/>
              <w:left w:w="15" w:type="dxa"/>
              <w:bottom w:w="0" w:type="dxa"/>
              <w:right w:w="15" w:type="dxa"/>
            </w:tcMar>
            <w:vAlign w:val="center"/>
          </w:tcPr>
          <w:p w14:paraId="3A67A7F4" w14:textId="77777777" w:rsidR="009B4C8D" w:rsidRPr="0004589E" w:rsidRDefault="007826DB">
            <w:pPr>
              <w:ind w:firstLine="0"/>
              <w:jc w:val="left"/>
              <w:rPr>
                <w:sz w:val="20"/>
                <w:szCs w:val="20"/>
              </w:rPr>
            </w:pPr>
            <w:r w:rsidRPr="0004589E">
              <w:rPr>
                <w:sz w:val="20"/>
                <w:szCs w:val="20"/>
              </w:rPr>
              <w:t>Фабрики углеобогатительные</w:t>
            </w:r>
          </w:p>
        </w:tc>
        <w:tc>
          <w:tcPr>
            <w:tcW w:w="1559" w:type="dxa"/>
            <w:tcMar>
              <w:top w:w="15" w:type="dxa"/>
              <w:left w:w="15" w:type="dxa"/>
              <w:bottom w:w="0" w:type="dxa"/>
              <w:right w:w="15" w:type="dxa"/>
            </w:tcMar>
            <w:vAlign w:val="center"/>
          </w:tcPr>
          <w:p w14:paraId="35A30DFD"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 </w:t>
            </w:r>
            <w:proofErr w:type="spellStart"/>
            <w:r w:rsidRPr="0004589E">
              <w:rPr>
                <w:sz w:val="20"/>
                <w:szCs w:val="20"/>
              </w:rPr>
              <w:t>перераб</w:t>
            </w:r>
            <w:proofErr w:type="spellEnd"/>
          </w:p>
        </w:tc>
        <w:tc>
          <w:tcPr>
            <w:tcW w:w="1134" w:type="dxa"/>
            <w:noWrap/>
            <w:tcMar>
              <w:top w:w="15" w:type="dxa"/>
              <w:left w:w="15" w:type="dxa"/>
              <w:bottom w:w="0" w:type="dxa"/>
              <w:right w:w="15" w:type="dxa"/>
            </w:tcMar>
            <w:vAlign w:val="center"/>
          </w:tcPr>
          <w:p w14:paraId="4B5C6E4A" w14:textId="77777777" w:rsidR="009B4C8D" w:rsidRPr="0004589E" w:rsidRDefault="007826DB">
            <w:pPr>
              <w:ind w:firstLine="0"/>
              <w:jc w:val="center"/>
              <w:rPr>
                <w:sz w:val="20"/>
                <w:szCs w:val="20"/>
              </w:rPr>
            </w:pPr>
            <w:r w:rsidRPr="0004589E">
              <w:rPr>
                <w:sz w:val="20"/>
                <w:szCs w:val="20"/>
              </w:rPr>
              <w:t>1531</w:t>
            </w:r>
          </w:p>
        </w:tc>
      </w:tr>
      <w:tr w:rsidR="0004589E" w:rsidRPr="0004589E" w14:paraId="2098C314" w14:textId="77777777">
        <w:trPr>
          <w:trHeight w:val="288"/>
        </w:trPr>
        <w:tc>
          <w:tcPr>
            <w:tcW w:w="993" w:type="dxa"/>
            <w:noWrap/>
            <w:tcMar>
              <w:top w:w="15" w:type="dxa"/>
              <w:left w:w="15" w:type="dxa"/>
              <w:bottom w:w="0" w:type="dxa"/>
              <w:right w:w="15" w:type="dxa"/>
            </w:tcMar>
            <w:vAlign w:val="center"/>
          </w:tcPr>
          <w:p w14:paraId="79B66AB9" w14:textId="77777777" w:rsidR="009B4C8D" w:rsidRPr="0004589E" w:rsidRDefault="007826DB">
            <w:pPr>
              <w:ind w:firstLine="0"/>
              <w:jc w:val="center"/>
              <w:rPr>
                <w:b/>
                <w:sz w:val="20"/>
                <w:szCs w:val="20"/>
              </w:rPr>
            </w:pPr>
            <w:r w:rsidRPr="0004589E">
              <w:rPr>
                <w:b/>
                <w:sz w:val="20"/>
                <w:szCs w:val="20"/>
              </w:rPr>
              <w:t>06</w:t>
            </w:r>
          </w:p>
        </w:tc>
        <w:tc>
          <w:tcPr>
            <w:tcW w:w="5953" w:type="dxa"/>
            <w:tcMar>
              <w:top w:w="15" w:type="dxa"/>
              <w:left w:w="15" w:type="dxa"/>
              <w:bottom w:w="0" w:type="dxa"/>
              <w:right w:w="15" w:type="dxa"/>
            </w:tcMar>
            <w:vAlign w:val="center"/>
          </w:tcPr>
          <w:p w14:paraId="66293437" w14:textId="77777777" w:rsidR="009B4C8D" w:rsidRPr="0004589E" w:rsidRDefault="007826DB">
            <w:pPr>
              <w:ind w:firstLine="0"/>
              <w:jc w:val="left"/>
              <w:rPr>
                <w:b/>
                <w:sz w:val="20"/>
                <w:szCs w:val="20"/>
              </w:rPr>
            </w:pPr>
            <w:r w:rsidRPr="0004589E">
              <w:rPr>
                <w:b/>
                <w:sz w:val="20"/>
                <w:szCs w:val="20"/>
              </w:rPr>
              <w:t>Добыча нефти и природного газа</w:t>
            </w:r>
          </w:p>
        </w:tc>
        <w:tc>
          <w:tcPr>
            <w:tcW w:w="1559" w:type="dxa"/>
            <w:tcMar>
              <w:top w:w="15" w:type="dxa"/>
              <w:left w:w="15" w:type="dxa"/>
              <w:bottom w:w="0" w:type="dxa"/>
              <w:right w:w="15" w:type="dxa"/>
            </w:tcMar>
            <w:vAlign w:val="center"/>
          </w:tcPr>
          <w:p w14:paraId="55C5094E" w14:textId="77777777" w:rsidR="009B4C8D" w:rsidRPr="0004589E" w:rsidRDefault="009B4C8D">
            <w:pPr>
              <w:ind w:firstLine="0"/>
              <w:jc w:val="center"/>
              <w:rPr>
                <w:sz w:val="20"/>
                <w:szCs w:val="20"/>
              </w:rPr>
            </w:pPr>
          </w:p>
        </w:tc>
        <w:tc>
          <w:tcPr>
            <w:tcW w:w="1134" w:type="dxa"/>
            <w:noWrap/>
            <w:tcMar>
              <w:top w:w="15" w:type="dxa"/>
              <w:left w:w="15" w:type="dxa"/>
              <w:bottom w:w="0" w:type="dxa"/>
              <w:right w:w="15" w:type="dxa"/>
            </w:tcMar>
            <w:vAlign w:val="center"/>
          </w:tcPr>
          <w:p w14:paraId="0302E1B0" w14:textId="77777777" w:rsidR="009B4C8D" w:rsidRPr="0004589E" w:rsidRDefault="009B4C8D">
            <w:pPr>
              <w:ind w:firstLine="0"/>
              <w:jc w:val="center"/>
              <w:rPr>
                <w:sz w:val="20"/>
                <w:szCs w:val="20"/>
              </w:rPr>
            </w:pPr>
          </w:p>
        </w:tc>
      </w:tr>
      <w:tr w:rsidR="0004589E" w:rsidRPr="0004589E" w14:paraId="7358680A" w14:textId="77777777">
        <w:trPr>
          <w:trHeight w:val="255"/>
        </w:trPr>
        <w:tc>
          <w:tcPr>
            <w:tcW w:w="993" w:type="dxa"/>
            <w:noWrap/>
            <w:tcMar>
              <w:top w:w="15" w:type="dxa"/>
              <w:left w:w="15" w:type="dxa"/>
              <w:bottom w:w="0" w:type="dxa"/>
              <w:right w:w="15" w:type="dxa"/>
            </w:tcMar>
            <w:vAlign w:val="center"/>
          </w:tcPr>
          <w:p w14:paraId="1F809B34" w14:textId="77777777" w:rsidR="009B4C8D" w:rsidRPr="0004589E" w:rsidRDefault="007826DB">
            <w:pPr>
              <w:ind w:firstLine="0"/>
              <w:jc w:val="center"/>
              <w:rPr>
                <w:sz w:val="20"/>
                <w:szCs w:val="20"/>
              </w:rPr>
            </w:pPr>
            <w:r w:rsidRPr="0004589E">
              <w:rPr>
                <w:sz w:val="20"/>
                <w:szCs w:val="20"/>
              </w:rPr>
              <w:t>06</w:t>
            </w:r>
          </w:p>
        </w:tc>
        <w:tc>
          <w:tcPr>
            <w:tcW w:w="5953" w:type="dxa"/>
            <w:tcMar>
              <w:top w:w="15" w:type="dxa"/>
              <w:left w:w="15" w:type="dxa"/>
              <w:bottom w:w="0" w:type="dxa"/>
              <w:right w:w="15" w:type="dxa"/>
            </w:tcMar>
            <w:vAlign w:val="center"/>
          </w:tcPr>
          <w:p w14:paraId="23CEE891" w14:textId="77777777" w:rsidR="009B4C8D" w:rsidRPr="0004589E" w:rsidRDefault="007826DB">
            <w:pPr>
              <w:ind w:firstLine="0"/>
              <w:jc w:val="left"/>
              <w:rPr>
                <w:sz w:val="20"/>
                <w:szCs w:val="20"/>
              </w:rPr>
            </w:pPr>
            <w:r w:rsidRPr="0004589E">
              <w:rPr>
                <w:sz w:val="20"/>
                <w:szCs w:val="20"/>
              </w:rPr>
              <w:t>Скважины нефтяные эксплуатационного бурения, единиц</w:t>
            </w:r>
          </w:p>
        </w:tc>
        <w:tc>
          <w:tcPr>
            <w:tcW w:w="1559" w:type="dxa"/>
            <w:tcMar>
              <w:top w:w="15" w:type="dxa"/>
              <w:left w:w="15" w:type="dxa"/>
              <w:bottom w:w="0" w:type="dxa"/>
              <w:right w:w="15" w:type="dxa"/>
            </w:tcMar>
            <w:vAlign w:val="center"/>
          </w:tcPr>
          <w:p w14:paraId="53BCD1E0" w14:textId="77777777" w:rsidR="009B4C8D" w:rsidRPr="0004589E" w:rsidRDefault="007826DB">
            <w:pPr>
              <w:ind w:firstLine="0"/>
              <w:jc w:val="center"/>
              <w:rPr>
                <w:sz w:val="20"/>
                <w:szCs w:val="20"/>
              </w:rPr>
            </w:pPr>
            <w:proofErr w:type="spellStart"/>
            <w:r w:rsidRPr="0004589E">
              <w:rPr>
                <w:sz w:val="20"/>
                <w:szCs w:val="20"/>
              </w:rPr>
              <w:t>ед</w:t>
            </w:r>
            <w:proofErr w:type="spellEnd"/>
          </w:p>
        </w:tc>
        <w:tc>
          <w:tcPr>
            <w:tcW w:w="1134" w:type="dxa"/>
            <w:noWrap/>
            <w:tcMar>
              <w:top w:w="15" w:type="dxa"/>
              <w:left w:w="15" w:type="dxa"/>
              <w:bottom w:w="0" w:type="dxa"/>
              <w:right w:w="15" w:type="dxa"/>
            </w:tcMar>
            <w:vAlign w:val="center"/>
          </w:tcPr>
          <w:p w14:paraId="0DCC57FE" w14:textId="77777777" w:rsidR="009B4C8D" w:rsidRPr="0004589E" w:rsidRDefault="007826DB">
            <w:pPr>
              <w:ind w:firstLine="0"/>
              <w:jc w:val="center"/>
              <w:rPr>
                <w:sz w:val="20"/>
                <w:szCs w:val="20"/>
              </w:rPr>
            </w:pPr>
            <w:r w:rsidRPr="0004589E">
              <w:rPr>
                <w:sz w:val="20"/>
                <w:szCs w:val="20"/>
              </w:rPr>
              <w:t>1212</w:t>
            </w:r>
          </w:p>
        </w:tc>
      </w:tr>
      <w:tr w:rsidR="0004589E" w:rsidRPr="0004589E" w14:paraId="4A67754D" w14:textId="77777777">
        <w:trPr>
          <w:trHeight w:val="255"/>
        </w:trPr>
        <w:tc>
          <w:tcPr>
            <w:tcW w:w="993" w:type="dxa"/>
            <w:noWrap/>
            <w:tcMar>
              <w:top w:w="15" w:type="dxa"/>
              <w:left w:w="15" w:type="dxa"/>
              <w:bottom w:w="0" w:type="dxa"/>
              <w:right w:w="15" w:type="dxa"/>
            </w:tcMar>
            <w:vAlign w:val="center"/>
          </w:tcPr>
          <w:p w14:paraId="219C2D63" w14:textId="77777777" w:rsidR="009B4C8D" w:rsidRPr="0004589E" w:rsidRDefault="007826DB">
            <w:pPr>
              <w:ind w:firstLine="0"/>
              <w:jc w:val="center"/>
              <w:rPr>
                <w:sz w:val="20"/>
                <w:szCs w:val="20"/>
              </w:rPr>
            </w:pPr>
            <w:r w:rsidRPr="0004589E">
              <w:rPr>
                <w:sz w:val="20"/>
                <w:szCs w:val="20"/>
              </w:rPr>
              <w:t>06</w:t>
            </w:r>
          </w:p>
        </w:tc>
        <w:tc>
          <w:tcPr>
            <w:tcW w:w="5953" w:type="dxa"/>
            <w:tcMar>
              <w:top w:w="15" w:type="dxa"/>
              <w:left w:w="15" w:type="dxa"/>
              <w:bottom w:w="0" w:type="dxa"/>
              <w:right w:w="15" w:type="dxa"/>
            </w:tcMar>
            <w:vAlign w:val="center"/>
          </w:tcPr>
          <w:p w14:paraId="7F85FC36" w14:textId="77777777" w:rsidR="009B4C8D" w:rsidRPr="0004589E" w:rsidRDefault="007826DB">
            <w:pPr>
              <w:ind w:firstLine="0"/>
              <w:jc w:val="left"/>
              <w:rPr>
                <w:sz w:val="20"/>
                <w:szCs w:val="20"/>
              </w:rPr>
            </w:pPr>
            <w:r w:rsidRPr="0004589E">
              <w:rPr>
                <w:sz w:val="20"/>
                <w:szCs w:val="20"/>
              </w:rPr>
              <w:t xml:space="preserve">Скважины нефтяные эксплуатационного бурения, </w:t>
            </w:r>
            <w:r w:rsidRPr="0004589E">
              <w:rPr>
                <w:rFonts w:eastAsia="Calibri"/>
                <w:lang w:eastAsia="en-US"/>
              </w:rPr>
              <w:br w:type="textWrapping" w:clear="all"/>
            </w:r>
            <w:proofErr w:type="spellStart"/>
            <w:r w:rsidRPr="0004589E">
              <w:rPr>
                <w:sz w:val="20"/>
                <w:szCs w:val="20"/>
              </w:rPr>
              <w:t>тыс</w:t>
            </w:r>
            <w:proofErr w:type="spellEnd"/>
            <w:r w:rsidRPr="0004589E">
              <w:rPr>
                <w:sz w:val="20"/>
                <w:szCs w:val="20"/>
              </w:rPr>
              <w:t xml:space="preserve"> т добычи нефти</w:t>
            </w:r>
          </w:p>
        </w:tc>
        <w:tc>
          <w:tcPr>
            <w:tcW w:w="1559" w:type="dxa"/>
            <w:tcMar>
              <w:top w:w="15" w:type="dxa"/>
              <w:left w:w="15" w:type="dxa"/>
              <w:bottom w:w="0" w:type="dxa"/>
              <w:right w:w="15" w:type="dxa"/>
            </w:tcMar>
            <w:vAlign w:val="center"/>
          </w:tcPr>
          <w:p w14:paraId="5229AE3C"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240E0F23" w14:textId="77777777" w:rsidR="009B4C8D" w:rsidRPr="0004589E" w:rsidRDefault="007826DB">
            <w:pPr>
              <w:ind w:firstLine="0"/>
              <w:jc w:val="center"/>
              <w:rPr>
                <w:sz w:val="20"/>
                <w:szCs w:val="20"/>
              </w:rPr>
            </w:pPr>
            <w:r w:rsidRPr="0004589E">
              <w:rPr>
                <w:sz w:val="20"/>
                <w:szCs w:val="20"/>
              </w:rPr>
              <w:t>1213</w:t>
            </w:r>
          </w:p>
        </w:tc>
      </w:tr>
      <w:tr w:rsidR="0004589E" w:rsidRPr="0004589E" w14:paraId="3394D041" w14:textId="77777777">
        <w:trPr>
          <w:trHeight w:val="255"/>
        </w:trPr>
        <w:tc>
          <w:tcPr>
            <w:tcW w:w="993" w:type="dxa"/>
            <w:noWrap/>
            <w:tcMar>
              <w:top w:w="15" w:type="dxa"/>
              <w:left w:w="15" w:type="dxa"/>
              <w:bottom w:w="0" w:type="dxa"/>
              <w:right w:w="15" w:type="dxa"/>
            </w:tcMar>
            <w:vAlign w:val="center"/>
          </w:tcPr>
          <w:p w14:paraId="7E0BDEAA" w14:textId="77777777" w:rsidR="009B4C8D" w:rsidRPr="0004589E" w:rsidRDefault="007826DB">
            <w:pPr>
              <w:ind w:firstLine="0"/>
              <w:jc w:val="center"/>
              <w:rPr>
                <w:sz w:val="20"/>
                <w:szCs w:val="20"/>
              </w:rPr>
            </w:pPr>
            <w:r w:rsidRPr="0004589E">
              <w:rPr>
                <w:sz w:val="20"/>
                <w:szCs w:val="20"/>
              </w:rPr>
              <w:t>06</w:t>
            </w:r>
          </w:p>
        </w:tc>
        <w:tc>
          <w:tcPr>
            <w:tcW w:w="5953" w:type="dxa"/>
            <w:tcMar>
              <w:top w:w="15" w:type="dxa"/>
              <w:left w:w="15" w:type="dxa"/>
              <w:bottom w:w="0" w:type="dxa"/>
              <w:right w:w="15" w:type="dxa"/>
            </w:tcMar>
            <w:vAlign w:val="center"/>
          </w:tcPr>
          <w:p w14:paraId="286A1BD7" w14:textId="77777777" w:rsidR="009B4C8D" w:rsidRPr="0004589E" w:rsidRDefault="007826DB">
            <w:pPr>
              <w:ind w:firstLine="0"/>
              <w:jc w:val="left"/>
              <w:rPr>
                <w:sz w:val="20"/>
                <w:szCs w:val="20"/>
              </w:rPr>
            </w:pPr>
            <w:r w:rsidRPr="0004589E">
              <w:rPr>
                <w:sz w:val="20"/>
                <w:szCs w:val="20"/>
              </w:rPr>
              <w:t>Скважины газовые эксплуатационного бурения, единиц</w:t>
            </w:r>
          </w:p>
        </w:tc>
        <w:tc>
          <w:tcPr>
            <w:tcW w:w="1559" w:type="dxa"/>
            <w:tcMar>
              <w:top w:w="15" w:type="dxa"/>
              <w:left w:w="15" w:type="dxa"/>
              <w:bottom w:w="0" w:type="dxa"/>
              <w:right w:w="15" w:type="dxa"/>
            </w:tcMar>
            <w:vAlign w:val="center"/>
          </w:tcPr>
          <w:p w14:paraId="09BAD928" w14:textId="77777777" w:rsidR="009B4C8D" w:rsidRPr="0004589E" w:rsidRDefault="007826DB">
            <w:pPr>
              <w:ind w:firstLine="0"/>
              <w:jc w:val="center"/>
              <w:rPr>
                <w:sz w:val="20"/>
                <w:szCs w:val="20"/>
              </w:rPr>
            </w:pPr>
            <w:proofErr w:type="spellStart"/>
            <w:r w:rsidRPr="0004589E">
              <w:rPr>
                <w:sz w:val="20"/>
                <w:szCs w:val="20"/>
              </w:rPr>
              <w:t>ед</w:t>
            </w:r>
            <w:proofErr w:type="spellEnd"/>
          </w:p>
        </w:tc>
        <w:tc>
          <w:tcPr>
            <w:tcW w:w="1134" w:type="dxa"/>
            <w:noWrap/>
            <w:tcMar>
              <w:top w:w="15" w:type="dxa"/>
              <w:left w:w="15" w:type="dxa"/>
              <w:bottom w:w="0" w:type="dxa"/>
              <w:right w:w="15" w:type="dxa"/>
            </w:tcMar>
            <w:vAlign w:val="center"/>
          </w:tcPr>
          <w:p w14:paraId="60298309" w14:textId="77777777" w:rsidR="009B4C8D" w:rsidRPr="0004589E" w:rsidRDefault="007826DB">
            <w:pPr>
              <w:ind w:firstLine="0"/>
              <w:jc w:val="center"/>
              <w:rPr>
                <w:sz w:val="20"/>
                <w:szCs w:val="20"/>
              </w:rPr>
            </w:pPr>
            <w:r w:rsidRPr="0004589E">
              <w:rPr>
                <w:sz w:val="20"/>
                <w:szCs w:val="20"/>
              </w:rPr>
              <w:t>1412</w:t>
            </w:r>
          </w:p>
        </w:tc>
      </w:tr>
      <w:tr w:rsidR="0004589E" w:rsidRPr="0004589E" w14:paraId="7C977924" w14:textId="77777777">
        <w:trPr>
          <w:trHeight w:val="255"/>
        </w:trPr>
        <w:tc>
          <w:tcPr>
            <w:tcW w:w="993" w:type="dxa"/>
            <w:noWrap/>
            <w:tcMar>
              <w:top w:w="15" w:type="dxa"/>
              <w:left w:w="15" w:type="dxa"/>
              <w:bottom w:w="0" w:type="dxa"/>
              <w:right w:w="15" w:type="dxa"/>
            </w:tcMar>
            <w:vAlign w:val="center"/>
          </w:tcPr>
          <w:p w14:paraId="6F061B3D" w14:textId="77777777" w:rsidR="009B4C8D" w:rsidRPr="0004589E" w:rsidRDefault="007826DB">
            <w:pPr>
              <w:ind w:firstLine="0"/>
              <w:jc w:val="center"/>
              <w:rPr>
                <w:sz w:val="20"/>
                <w:szCs w:val="20"/>
              </w:rPr>
            </w:pPr>
            <w:r w:rsidRPr="0004589E">
              <w:rPr>
                <w:sz w:val="20"/>
                <w:szCs w:val="20"/>
              </w:rPr>
              <w:t>06</w:t>
            </w:r>
          </w:p>
        </w:tc>
        <w:tc>
          <w:tcPr>
            <w:tcW w:w="5953" w:type="dxa"/>
            <w:tcMar>
              <w:top w:w="15" w:type="dxa"/>
              <w:left w:w="15" w:type="dxa"/>
              <w:bottom w:w="0" w:type="dxa"/>
              <w:right w:w="15" w:type="dxa"/>
            </w:tcMar>
            <w:vAlign w:val="center"/>
          </w:tcPr>
          <w:p w14:paraId="584FD3E4" w14:textId="77777777" w:rsidR="009B4C8D" w:rsidRPr="0004589E" w:rsidRDefault="007826DB">
            <w:pPr>
              <w:ind w:firstLine="0"/>
              <w:jc w:val="left"/>
              <w:rPr>
                <w:sz w:val="20"/>
                <w:szCs w:val="20"/>
              </w:rPr>
            </w:pPr>
            <w:r w:rsidRPr="0004589E">
              <w:rPr>
                <w:sz w:val="20"/>
                <w:szCs w:val="20"/>
              </w:rPr>
              <w:t xml:space="preserve">Скважины газовые эксплуатационного бурения, </w:t>
            </w:r>
            <w:r w:rsidRPr="0004589E">
              <w:rPr>
                <w:rFonts w:eastAsia="Calibri"/>
                <w:lang w:eastAsia="en-US"/>
              </w:rPr>
              <w:br w:type="textWrapping" w:clear="all"/>
            </w: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 xml:space="preserve">3 </w:t>
            </w:r>
            <w:r w:rsidRPr="0004589E">
              <w:rPr>
                <w:sz w:val="20"/>
                <w:szCs w:val="20"/>
              </w:rPr>
              <w:t>добычи газа</w:t>
            </w:r>
          </w:p>
        </w:tc>
        <w:tc>
          <w:tcPr>
            <w:tcW w:w="1559" w:type="dxa"/>
            <w:tcMar>
              <w:top w:w="15" w:type="dxa"/>
              <w:left w:w="15" w:type="dxa"/>
              <w:bottom w:w="0" w:type="dxa"/>
              <w:right w:w="15" w:type="dxa"/>
            </w:tcMar>
            <w:vAlign w:val="center"/>
          </w:tcPr>
          <w:p w14:paraId="0980BEDA"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3</w:t>
            </w:r>
          </w:p>
        </w:tc>
        <w:tc>
          <w:tcPr>
            <w:tcW w:w="1134" w:type="dxa"/>
            <w:noWrap/>
            <w:tcMar>
              <w:top w:w="15" w:type="dxa"/>
              <w:left w:w="15" w:type="dxa"/>
              <w:bottom w:w="0" w:type="dxa"/>
              <w:right w:w="15" w:type="dxa"/>
            </w:tcMar>
            <w:vAlign w:val="center"/>
          </w:tcPr>
          <w:p w14:paraId="2B266FB0" w14:textId="77777777" w:rsidR="009B4C8D" w:rsidRPr="0004589E" w:rsidRDefault="007826DB">
            <w:pPr>
              <w:ind w:firstLine="0"/>
              <w:jc w:val="center"/>
              <w:rPr>
                <w:sz w:val="20"/>
                <w:szCs w:val="20"/>
              </w:rPr>
            </w:pPr>
            <w:r w:rsidRPr="0004589E">
              <w:rPr>
                <w:sz w:val="20"/>
                <w:szCs w:val="20"/>
              </w:rPr>
              <w:t>1413</w:t>
            </w:r>
          </w:p>
        </w:tc>
      </w:tr>
      <w:tr w:rsidR="0004589E" w:rsidRPr="0004589E" w14:paraId="1EA4F3C0" w14:textId="77777777">
        <w:trPr>
          <w:trHeight w:val="255"/>
        </w:trPr>
        <w:tc>
          <w:tcPr>
            <w:tcW w:w="993" w:type="dxa"/>
            <w:noWrap/>
            <w:tcMar>
              <w:top w:w="15" w:type="dxa"/>
              <w:left w:w="15" w:type="dxa"/>
              <w:bottom w:w="0" w:type="dxa"/>
              <w:right w:w="15" w:type="dxa"/>
            </w:tcMar>
            <w:vAlign w:val="center"/>
          </w:tcPr>
          <w:p w14:paraId="5A0F61D9" w14:textId="77777777" w:rsidR="009B4C8D" w:rsidRPr="0004589E" w:rsidRDefault="007826DB">
            <w:pPr>
              <w:ind w:firstLine="0"/>
              <w:jc w:val="center"/>
              <w:rPr>
                <w:b/>
                <w:sz w:val="20"/>
                <w:szCs w:val="20"/>
              </w:rPr>
            </w:pPr>
            <w:r w:rsidRPr="0004589E">
              <w:rPr>
                <w:b/>
                <w:sz w:val="20"/>
                <w:szCs w:val="20"/>
              </w:rPr>
              <w:t>07</w:t>
            </w:r>
          </w:p>
        </w:tc>
        <w:tc>
          <w:tcPr>
            <w:tcW w:w="5953" w:type="dxa"/>
            <w:tcMar>
              <w:top w:w="15" w:type="dxa"/>
              <w:left w:w="15" w:type="dxa"/>
              <w:bottom w:w="0" w:type="dxa"/>
              <w:right w:w="15" w:type="dxa"/>
            </w:tcMar>
            <w:vAlign w:val="center"/>
          </w:tcPr>
          <w:p w14:paraId="1B29A0C5" w14:textId="77777777" w:rsidR="009B4C8D" w:rsidRPr="0004589E" w:rsidRDefault="007826DB">
            <w:pPr>
              <w:ind w:firstLine="0"/>
              <w:jc w:val="left"/>
              <w:rPr>
                <w:b/>
                <w:sz w:val="20"/>
                <w:szCs w:val="20"/>
              </w:rPr>
            </w:pPr>
            <w:r w:rsidRPr="0004589E">
              <w:rPr>
                <w:b/>
                <w:sz w:val="20"/>
                <w:szCs w:val="20"/>
              </w:rPr>
              <w:t>Добыча металлических руд</w:t>
            </w:r>
          </w:p>
        </w:tc>
        <w:tc>
          <w:tcPr>
            <w:tcW w:w="1559" w:type="dxa"/>
            <w:tcMar>
              <w:top w:w="15" w:type="dxa"/>
              <w:left w:w="15" w:type="dxa"/>
              <w:bottom w:w="0" w:type="dxa"/>
              <w:right w:w="15" w:type="dxa"/>
            </w:tcMar>
            <w:vAlign w:val="center"/>
          </w:tcPr>
          <w:p w14:paraId="27095E5D" w14:textId="77777777" w:rsidR="009B4C8D" w:rsidRPr="0004589E" w:rsidRDefault="009B4C8D">
            <w:pPr>
              <w:ind w:firstLine="0"/>
              <w:jc w:val="center"/>
              <w:rPr>
                <w:sz w:val="20"/>
                <w:szCs w:val="20"/>
              </w:rPr>
            </w:pPr>
          </w:p>
        </w:tc>
        <w:tc>
          <w:tcPr>
            <w:tcW w:w="1134" w:type="dxa"/>
            <w:noWrap/>
            <w:tcMar>
              <w:top w:w="15" w:type="dxa"/>
              <w:left w:w="15" w:type="dxa"/>
              <w:bottom w:w="0" w:type="dxa"/>
              <w:right w:w="15" w:type="dxa"/>
            </w:tcMar>
            <w:vAlign w:val="center"/>
          </w:tcPr>
          <w:p w14:paraId="2D75E37D" w14:textId="77777777" w:rsidR="009B4C8D" w:rsidRPr="0004589E" w:rsidRDefault="009B4C8D">
            <w:pPr>
              <w:ind w:firstLine="0"/>
              <w:jc w:val="center"/>
              <w:rPr>
                <w:sz w:val="20"/>
                <w:szCs w:val="20"/>
              </w:rPr>
            </w:pPr>
          </w:p>
        </w:tc>
      </w:tr>
      <w:tr w:rsidR="0004589E" w:rsidRPr="0004589E" w14:paraId="0A07D5DA" w14:textId="77777777">
        <w:trPr>
          <w:trHeight w:val="255"/>
        </w:trPr>
        <w:tc>
          <w:tcPr>
            <w:tcW w:w="993" w:type="dxa"/>
            <w:noWrap/>
            <w:tcMar>
              <w:top w:w="15" w:type="dxa"/>
              <w:left w:w="15" w:type="dxa"/>
              <w:bottom w:w="0" w:type="dxa"/>
              <w:right w:w="15" w:type="dxa"/>
            </w:tcMar>
            <w:vAlign w:val="center"/>
          </w:tcPr>
          <w:p w14:paraId="3927CF36" w14:textId="77777777" w:rsidR="009B4C8D" w:rsidRPr="0004589E" w:rsidRDefault="007826DB">
            <w:pPr>
              <w:ind w:firstLine="0"/>
              <w:jc w:val="center"/>
              <w:rPr>
                <w:sz w:val="20"/>
                <w:szCs w:val="20"/>
              </w:rPr>
            </w:pPr>
            <w:r w:rsidRPr="0004589E">
              <w:rPr>
                <w:sz w:val="20"/>
                <w:szCs w:val="20"/>
              </w:rPr>
              <w:t>07</w:t>
            </w:r>
          </w:p>
        </w:tc>
        <w:tc>
          <w:tcPr>
            <w:tcW w:w="5953" w:type="dxa"/>
            <w:tcMar>
              <w:top w:w="15" w:type="dxa"/>
              <w:left w:w="15" w:type="dxa"/>
              <w:bottom w:w="0" w:type="dxa"/>
              <w:right w:w="15" w:type="dxa"/>
            </w:tcMar>
            <w:vAlign w:val="center"/>
          </w:tcPr>
          <w:p w14:paraId="474528E0" w14:textId="77777777" w:rsidR="009B4C8D" w:rsidRPr="0004589E" w:rsidRDefault="007826DB">
            <w:pPr>
              <w:ind w:firstLine="0"/>
              <w:jc w:val="left"/>
              <w:rPr>
                <w:sz w:val="20"/>
                <w:szCs w:val="20"/>
              </w:rPr>
            </w:pPr>
            <w:r w:rsidRPr="0004589E">
              <w:rPr>
                <w:sz w:val="20"/>
                <w:szCs w:val="20"/>
              </w:rPr>
              <w:t>Руда железная</w:t>
            </w:r>
          </w:p>
        </w:tc>
        <w:tc>
          <w:tcPr>
            <w:tcW w:w="1559" w:type="dxa"/>
            <w:tcMar>
              <w:top w:w="15" w:type="dxa"/>
              <w:left w:w="15" w:type="dxa"/>
              <w:bottom w:w="0" w:type="dxa"/>
              <w:right w:w="15" w:type="dxa"/>
            </w:tcMar>
            <w:vAlign w:val="center"/>
          </w:tcPr>
          <w:p w14:paraId="433E068C"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3D8DF549" w14:textId="77777777" w:rsidR="009B4C8D" w:rsidRPr="0004589E" w:rsidRDefault="007826DB">
            <w:pPr>
              <w:ind w:firstLine="0"/>
              <w:jc w:val="center"/>
              <w:rPr>
                <w:sz w:val="20"/>
                <w:szCs w:val="20"/>
              </w:rPr>
            </w:pPr>
            <w:r w:rsidRPr="0004589E">
              <w:rPr>
                <w:sz w:val="20"/>
                <w:szCs w:val="20"/>
              </w:rPr>
              <w:t>1611</w:t>
            </w:r>
          </w:p>
        </w:tc>
      </w:tr>
      <w:tr w:rsidR="0004589E" w:rsidRPr="0004589E" w14:paraId="0C5F6015" w14:textId="77777777">
        <w:trPr>
          <w:trHeight w:val="255"/>
        </w:trPr>
        <w:tc>
          <w:tcPr>
            <w:tcW w:w="993" w:type="dxa"/>
            <w:noWrap/>
            <w:tcMar>
              <w:top w:w="15" w:type="dxa"/>
              <w:left w:w="15" w:type="dxa"/>
              <w:bottom w:w="0" w:type="dxa"/>
              <w:right w:w="15" w:type="dxa"/>
            </w:tcMar>
            <w:vAlign w:val="center"/>
          </w:tcPr>
          <w:p w14:paraId="69A3C7FC" w14:textId="77777777" w:rsidR="009B4C8D" w:rsidRPr="0004589E" w:rsidRDefault="007826DB">
            <w:pPr>
              <w:ind w:firstLine="0"/>
              <w:jc w:val="center"/>
              <w:rPr>
                <w:sz w:val="20"/>
                <w:szCs w:val="20"/>
              </w:rPr>
            </w:pPr>
            <w:r w:rsidRPr="0004589E">
              <w:rPr>
                <w:sz w:val="20"/>
                <w:szCs w:val="20"/>
              </w:rPr>
              <w:t>07</w:t>
            </w:r>
          </w:p>
        </w:tc>
        <w:tc>
          <w:tcPr>
            <w:tcW w:w="5953" w:type="dxa"/>
            <w:tcMar>
              <w:top w:w="15" w:type="dxa"/>
              <w:left w:w="15" w:type="dxa"/>
              <w:bottom w:w="0" w:type="dxa"/>
              <w:right w:w="15" w:type="dxa"/>
            </w:tcMar>
            <w:vAlign w:val="center"/>
          </w:tcPr>
          <w:p w14:paraId="4B3C0CCD" w14:textId="77777777" w:rsidR="009B4C8D" w:rsidRPr="0004589E" w:rsidRDefault="007826DB">
            <w:pPr>
              <w:ind w:firstLine="0"/>
              <w:jc w:val="left"/>
              <w:rPr>
                <w:sz w:val="20"/>
                <w:szCs w:val="20"/>
              </w:rPr>
            </w:pPr>
            <w:r w:rsidRPr="0004589E">
              <w:rPr>
                <w:sz w:val="20"/>
                <w:szCs w:val="20"/>
              </w:rPr>
              <w:t>Концентрат железной руды</w:t>
            </w:r>
          </w:p>
        </w:tc>
        <w:tc>
          <w:tcPr>
            <w:tcW w:w="1559" w:type="dxa"/>
            <w:tcMar>
              <w:top w:w="15" w:type="dxa"/>
              <w:left w:w="15" w:type="dxa"/>
              <w:bottom w:w="0" w:type="dxa"/>
              <w:right w:w="15" w:type="dxa"/>
            </w:tcMar>
            <w:vAlign w:val="center"/>
          </w:tcPr>
          <w:p w14:paraId="59C3F0C8"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4CF92077" w14:textId="77777777" w:rsidR="009B4C8D" w:rsidRPr="0004589E" w:rsidRDefault="007826DB">
            <w:pPr>
              <w:ind w:firstLine="0"/>
              <w:jc w:val="center"/>
              <w:rPr>
                <w:sz w:val="20"/>
                <w:szCs w:val="20"/>
              </w:rPr>
            </w:pPr>
            <w:r w:rsidRPr="0004589E">
              <w:rPr>
                <w:sz w:val="20"/>
                <w:szCs w:val="20"/>
              </w:rPr>
              <w:t>1615</w:t>
            </w:r>
          </w:p>
        </w:tc>
      </w:tr>
      <w:tr w:rsidR="0004589E" w:rsidRPr="0004589E" w14:paraId="5292B494" w14:textId="77777777">
        <w:trPr>
          <w:trHeight w:val="255"/>
        </w:trPr>
        <w:tc>
          <w:tcPr>
            <w:tcW w:w="993" w:type="dxa"/>
            <w:noWrap/>
            <w:tcMar>
              <w:top w:w="15" w:type="dxa"/>
              <w:left w:w="15" w:type="dxa"/>
              <w:bottom w:w="0" w:type="dxa"/>
              <w:right w:w="15" w:type="dxa"/>
            </w:tcMar>
            <w:vAlign w:val="center"/>
          </w:tcPr>
          <w:p w14:paraId="41F5B9DB" w14:textId="77777777" w:rsidR="009B4C8D" w:rsidRPr="0004589E" w:rsidRDefault="007826DB">
            <w:pPr>
              <w:ind w:firstLine="0"/>
              <w:jc w:val="center"/>
              <w:rPr>
                <w:sz w:val="20"/>
                <w:szCs w:val="20"/>
              </w:rPr>
            </w:pPr>
            <w:r w:rsidRPr="0004589E">
              <w:rPr>
                <w:sz w:val="20"/>
                <w:szCs w:val="20"/>
              </w:rPr>
              <w:t>07</w:t>
            </w:r>
          </w:p>
        </w:tc>
        <w:tc>
          <w:tcPr>
            <w:tcW w:w="5953" w:type="dxa"/>
            <w:tcMar>
              <w:top w:w="15" w:type="dxa"/>
              <w:left w:w="15" w:type="dxa"/>
              <w:bottom w:w="0" w:type="dxa"/>
              <w:right w:w="15" w:type="dxa"/>
            </w:tcMar>
            <w:vAlign w:val="center"/>
          </w:tcPr>
          <w:p w14:paraId="0AE7D131" w14:textId="77777777" w:rsidR="009B4C8D" w:rsidRPr="0004589E" w:rsidRDefault="007826DB">
            <w:pPr>
              <w:ind w:firstLine="0"/>
              <w:jc w:val="left"/>
              <w:rPr>
                <w:sz w:val="20"/>
                <w:szCs w:val="20"/>
              </w:rPr>
            </w:pPr>
            <w:r w:rsidRPr="0004589E">
              <w:rPr>
                <w:sz w:val="20"/>
                <w:szCs w:val="20"/>
              </w:rPr>
              <w:t>Руда марганцевая</w:t>
            </w:r>
          </w:p>
        </w:tc>
        <w:tc>
          <w:tcPr>
            <w:tcW w:w="1559" w:type="dxa"/>
            <w:tcMar>
              <w:top w:w="15" w:type="dxa"/>
              <w:left w:w="15" w:type="dxa"/>
              <w:bottom w:w="0" w:type="dxa"/>
              <w:right w:w="15" w:type="dxa"/>
            </w:tcMar>
            <w:vAlign w:val="center"/>
          </w:tcPr>
          <w:p w14:paraId="7A50F4FA"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0ED31329" w14:textId="77777777" w:rsidR="009B4C8D" w:rsidRPr="0004589E" w:rsidRDefault="007826DB">
            <w:pPr>
              <w:ind w:firstLine="0"/>
              <w:jc w:val="center"/>
              <w:rPr>
                <w:sz w:val="20"/>
                <w:szCs w:val="20"/>
              </w:rPr>
            </w:pPr>
            <w:r w:rsidRPr="0004589E">
              <w:rPr>
                <w:sz w:val="20"/>
                <w:szCs w:val="20"/>
              </w:rPr>
              <w:t>1821</w:t>
            </w:r>
          </w:p>
        </w:tc>
      </w:tr>
      <w:tr w:rsidR="0004589E" w:rsidRPr="0004589E" w14:paraId="0BCD4181" w14:textId="77777777">
        <w:trPr>
          <w:trHeight w:val="255"/>
        </w:trPr>
        <w:tc>
          <w:tcPr>
            <w:tcW w:w="993" w:type="dxa"/>
            <w:noWrap/>
            <w:tcMar>
              <w:top w:w="15" w:type="dxa"/>
              <w:left w:w="15" w:type="dxa"/>
              <w:bottom w:w="0" w:type="dxa"/>
              <w:right w:w="15" w:type="dxa"/>
            </w:tcMar>
            <w:vAlign w:val="center"/>
          </w:tcPr>
          <w:p w14:paraId="612683CE" w14:textId="77777777" w:rsidR="009B4C8D" w:rsidRPr="0004589E" w:rsidRDefault="007826DB">
            <w:pPr>
              <w:ind w:firstLine="0"/>
              <w:jc w:val="center"/>
              <w:rPr>
                <w:sz w:val="20"/>
                <w:szCs w:val="20"/>
              </w:rPr>
            </w:pPr>
            <w:r w:rsidRPr="0004589E">
              <w:rPr>
                <w:sz w:val="20"/>
                <w:szCs w:val="20"/>
              </w:rPr>
              <w:t>07</w:t>
            </w:r>
          </w:p>
        </w:tc>
        <w:tc>
          <w:tcPr>
            <w:tcW w:w="5953" w:type="dxa"/>
            <w:tcMar>
              <w:top w:w="15" w:type="dxa"/>
              <w:left w:w="15" w:type="dxa"/>
              <w:bottom w:w="0" w:type="dxa"/>
              <w:right w:w="15" w:type="dxa"/>
            </w:tcMar>
            <w:vAlign w:val="center"/>
          </w:tcPr>
          <w:p w14:paraId="1D9B6136" w14:textId="77777777" w:rsidR="009B4C8D" w:rsidRPr="0004589E" w:rsidRDefault="007826DB">
            <w:pPr>
              <w:ind w:firstLine="0"/>
              <w:jc w:val="left"/>
              <w:rPr>
                <w:sz w:val="20"/>
                <w:szCs w:val="20"/>
              </w:rPr>
            </w:pPr>
            <w:r w:rsidRPr="0004589E">
              <w:rPr>
                <w:sz w:val="20"/>
                <w:szCs w:val="20"/>
              </w:rPr>
              <w:t>Руда медная</w:t>
            </w:r>
          </w:p>
        </w:tc>
        <w:tc>
          <w:tcPr>
            <w:tcW w:w="1559" w:type="dxa"/>
            <w:tcMar>
              <w:top w:w="15" w:type="dxa"/>
              <w:left w:w="15" w:type="dxa"/>
              <w:bottom w:w="0" w:type="dxa"/>
              <w:right w:w="15" w:type="dxa"/>
            </w:tcMar>
            <w:vAlign w:val="center"/>
          </w:tcPr>
          <w:p w14:paraId="6CED1341"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5E089F1F" w14:textId="77777777" w:rsidR="009B4C8D" w:rsidRPr="0004589E" w:rsidRDefault="007826DB">
            <w:pPr>
              <w:ind w:firstLine="0"/>
              <w:jc w:val="center"/>
              <w:rPr>
                <w:sz w:val="20"/>
                <w:szCs w:val="20"/>
              </w:rPr>
            </w:pPr>
            <w:r w:rsidRPr="0004589E">
              <w:rPr>
                <w:sz w:val="20"/>
                <w:szCs w:val="20"/>
              </w:rPr>
              <w:t>1911</w:t>
            </w:r>
          </w:p>
        </w:tc>
      </w:tr>
      <w:tr w:rsidR="0004589E" w:rsidRPr="0004589E" w14:paraId="4B6727D3" w14:textId="77777777">
        <w:trPr>
          <w:trHeight w:val="255"/>
        </w:trPr>
        <w:tc>
          <w:tcPr>
            <w:tcW w:w="993" w:type="dxa"/>
            <w:noWrap/>
            <w:tcMar>
              <w:top w:w="15" w:type="dxa"/>
              <w:left w:w="15" w:type="dxa"/>
              <w:bottom w:w="0" w:type="dxa"/>
              <w:right w:w="15" w:type="dxa"/>
            </w:tcMar>
            <w:vAlign w:val="center"/>
          </w:tcPr>
          <w:p w14:paraId="5C56B226" w14:textId="77777777" w:rsidR="009B4C8D" w:rsidRPr="0004589E" w:rsidRDefault="007826DB">
            <w:pPr>
              <w:ind w:firstLine="0"/>
              <w:jc w:val="center"/>
              <w:rPr>
                <w:sz w:val="20"/>
                <w:szCs w:val="20"/>
              </w:rPr>
            </w:pPr>
            <w:r w:rsidRPr="0004589E">
              <w:rPr>
                <w:sz w:val="20"/>
                <w:szCs w:val="20"/>
              </w:rPr>
              <w:t>07</w:t>
            </w:r>
          </w:p>
        </w:tc>
        <w:tc>
          <w:tcPr>
            <w:tcW w:w="5953" w:type="dxa"/>
            <w:tcMar>
              <w:top w:w="15" w:type="dxa"/>
              <w:left w:w="15" w:type="dxa"/>
              <w:bottom w:w="0" w:type="dxa"/>
              <w:right w:w="15" w:type="dxa"/>
            </w:tcMar>
            <w:vAlign w:val="center"/>
          </w:tcPr>
          <w:p w14:paraId="04FD562B" w14:textId="77777777" w:rsidR="009B4C8D" w:rsidRPr="0004589E" w:rsidRDefault="007826DB">
            <w:pPr>
              <w:ind w:firstLine="0"/>
              <w:jc w:val="left"/>
              <w:rPr>
                <w:sz w:val="20"/>
                <w:szCs w:val="20"/>
              </w:rPr>
            </w:pPr>
            <w:r w:rsidRPr="0004589E">
              <w:rPr>
                <w:sz w:val="20"/>
                <w:szCs w:val="20"/>
              </w:rPr>
              <w:t>Фабрики по обогащению медной руды</w:t>
            </w:r>
          </w:p>
        </w:tc>
        <w:tc>
          <w:tcPr>
            <w:tcW w:w="1559" w:type="dxa"/>
            <w:tcMar>
              <w:top w:w="15" w:type="dxa"/>
              <w:left w:w="15" w:type="dxa"/>
              <w:bottom w:w="0" w:type="dxa"/>
              <w:right w:w="15" w:type="dxa"/>
            </w:tcMar>
            <w:vAlign w:val="center"/>
          </w:tcPr>
          <w:p w14:paraId="05DF547D"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63B900F8" w14:textId="77777777" w:rsidR="009B4C8D" w:rsidRPr="0004589E" w:rsidRDefault="007826DB">
            <w:pPr>
              <w:ind w:firstLine="0"/>
              <w:jc w:val="center"/>
              <w:rPr>
                <w:sz w:val="20"/>
                <w:szCs w:val="20"/>
              </w:rPr>
            </w:pPr>
            <w:r w:rsidRPr="0004589E">
              <w:rPr>
                <w:sz w:val="20"/>
                <w:szCs w:val="20"/>
              </w:rPr>
              <w:t>1912</w:t>
            </w:r>
          </w:p>
        </w:tc>
      </w:tr>
      <w:tr w:rsidR="0004589E" w:rsidRPr="0004589E" w14:paraId="25674D74" w14:textId="77777777">
        <w:trPr>
          <w:trHeight w:val="255"/>
        </w:trPr>
        <w:tc>
          <w:tcPr>
            <w:tcW w:w="993" w:type="dxa"/>
            <w:noWrap/>
            <w:tcMar>
              <w:top w:w="15" w:type="dxa"/>
              <w:left w:w="15" w:type="dxa"/>
              <w:bottom w:w="0" w:type="dxa"/>
              <w:right w:w="15" w:type="dxa"/>
            </w:tcMar>
            <w:vAlign w:val="center"/>
          </w:tcPr>
          <w:p w14:paraId="4F6F9B8C" w14:textId="77777777" w:rsidR="009B4C8D" w:rsidRPr="0004589E" w:rsidRDefault="007826DB">
            <w:pPr>
              <w:ind w:firstLine="0"/>
              <w:jc w:val="center"/>
              <w:rPr>
                <w:sz w:val="20"/>
                <w:szCs w:val="20"/>
              </w:rPr>
            </w:pPr>
            <w:r w:rsidRPr="0004589E">
              <w:rPr>
                <w:sz w:val="20"/>
                <w:szCs w:val="20"/>
              </w:rPr>
              <w:t>07</w:t>
            </w:r>
          </w:p>
        </w:tc>
        <w:tc>
          <w:tcPr>
            <w:tcW w:w="5953" w:type="dxa"/>
            <w:tcMar>
              <w:top w:w="15" w:type="dxa"/>
              <w:left w:w="15" w:type="dxa"/>
              <w:bottom w:w="0" w:type="dxa"/>
              <w:right w:w="15" w:type="dxa"/>
            </w:tcMar>
            <w:vAlign w:val="center"/>
          </w:tcPr>
          <w:p w14:paraId="07AF3828" w14:textId="77777777" w:rsidR="009B4C8D" w:rsidRPr="0004589E" w:rsidRDefault="007826DB">
            <w:pPr>
              <w:ind w:firstLine="0"/>
              <w:jc w:val="left"/>
              <w:rPr>
                <w:sz w:val="20"/>
                <w:szCs w:val="20"/>
              </w:rPr>
            </w:pPr>
            <w:r w:rsidRPr="0004589E">
              <w:rPr>
                <w:sz w:val="20"/>
                <w:szCs w:val="20"/>
              </w:rPr>
              <w:t>Медь черновая</w:t>
            </w:r>
          </w:p>
        </w:tc>
        <w:tc>
          <w:tcPr>
            <w:tcW w:w="1559" w:type="dxa"/>
            <w:tcMar>
              <w:top w:w="15" w:type="dxa"/>
              <w:left w:w="15" w:type="dxa"/>
              <w:bottom w:w="0" w:type="dxa"/>
              <w:right w:w="15" w:type="dxa"/>
            </w:tcMar>
            <w:vAlign w:val="center"/>
          </w:tcPr>
          <w:p w14:paraId="680A1864"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6656A791" w14:textId="77777777" w:rsidR="009B4C8D" w:rsidRPr="0004589E" w:rsidRDefault="007826DB">
            <w:pPr>
              <w:ind w:firstLine="0"/>
              <w:jc w:val="center"/>
              <w:rPr>
                <w:sz w:val="20"/>
                <w:szCs w:val="20"/>
              </w:rPr>
            </w:pPr>
            <w:r w:rsidRPr="0004589E">
              <w:rPr>
                <w:sz w:val="20"/>
                <w:szCs w:val="20"/>
              </w:rPr>
              <w:t>1915</w:t>
            </w:r>
          </w:p>
        </w:tc>
      </w:tr>
      <w:tr w:rsidR="0004589E" w:rsidRPr="0004589E" w14:paraId="1A9B4ECF" w14:textId="77777777">
        <w:trPr>
          <w:trHeight w:val="255"/>
        </w:trPr>
        <w:tc>
          <w:tcPr>
            <w:tcW w:w="993" w:type="dxa"/>
            <w:noWrap/>
            <w:tcMar>
              <w:top w:w="15" w:type="dxa"/>
              <w:left w:w="15" w:type="dxa"/>
              <w:bottom w:w="0" w:type="dxa"/>
              <w:right w:w="15" w:type="dxa"/>
            </w:tcMar>
            <w:vAlign w:val="center"/>
          </w:tcPr>
          <w:p w14:paraId="07132493" w14:textId="77777777" w:rsidR="009B4C8D" w:rsidRPr="0004589E" w:rsidRDefault="007826DB">
            <w:pPr>
              <w:ind w:firstLine="0"/>
              <w:jc w:val="center"/>
              <w:rPr>
                <w:sz w:val="20"/>
                <w:szCs w:val="20"/>
              </w:rPr>
            </w:pPr>
            <w:r w:rsidRPr="0004589E">
              <w:rPr>
                <w:sz w:val="20"/>
                <w:szCs w:val="20"/>
              </w:rPr>
              <w:t>07</w:t>
            </w:r>
          </w:p>
        </w:tc>
        <w:tc>
          <w:tcPr>
            <w:tcW w:w="5953" w:type="dxa"/>
            <w:tcMar>
              <w:top w:w="15" w:type="dxa"/>
              <w:left w:w="15" w:type="dxa"/>
              <w:bottom w:w="0" w:type="dxa"/>
              <w:right w:w="15" w:type="dxa"/>
            </w:tcMar>
            <w:vAlign w:val="center"/>
          </w:tcPr>
          <w:p w14:paraId="046ECF2F" w14:textId="77777777" w:rsidR="009B4C8D" w:rsidRPr="0004589E" w:rsidRDefault="007826DB">
            <w:pPr>
              <w:ind w:firstLine="0"/>
              <w:jc w:val="left"/>
              <w:rPr>
                <w:sz w:val="20"/>
                <w:szCs w:val="20"/>
              </w:rPr>
            </w:pPr>
            <w:r w:rsidRPr="0004589E">
              <w:rPr>
                <w:sz w:val="20"/>
                <w:szCs w:val="20"/>
              </w:rPr>
              <w:t>Цинк</w:t>
            </w:r>
          </w:p>
        </w:tc>
        <w:tc>
          <w:tcPr>
            <w:tcW w:w="1559" w:type="dxa"/>
            <w:tcMar>
              <w:top w:w="15" w:type="dxa"/>
              <w:left w:w="15" w:type="dxa"/>
              <w:bottom w:w="0" w:type="dxa"/>
              <w:right w:w="15" w:type="dxa"/>
            </w:tcMar>
            <w:vAlign w:val="center"/>
          </w:tcPr>
          <w:p w14:paraId="2A0EDEE5"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1789C019" w14:textId="77777777" w:rsidR="009B4C8D" w:rsidRPr="0004589E" w:rsidRDefault="007826DB">
            <w:pPr>
              <w:ind w:firstLine="0"/>
              <w:jc w:val="center"/>
              <w:rPr>
                <w:sz w:val="20"/>
                <w:szCs w:val="20"/>
              </w:rPr>
            </w:pPr>
            <w:r w:rsidRPr="0004589E">
              <w:rPr>
                <w:sz w:val="20"/>
                <w:szCs w:val="20"/>
              </w:rPr>
              <w:t>1930</w:t>
            </w:r>
          </w:p>
        </w:tc>
      </w:tr>
      <w:tr w:rsidR="0004589E" w:rsidRPr="0004589E" w14:paraId="42F54F1F" w14:textId="77777777">
        <w:trPr>
          <w:trHeight w:val="255"/>
        </w:trPr>
        <w:tc>
          <w:tcPr>
            <w:tcW w:w="993" w:type="dxa"/>
            <w:noWrap/>
            <w:tcMar>
              <w:top w:w="15" w:type="dxa"/>
              <w:left w:w="15" w:type="dxa"/>
              <w:bottom w:w="0" w:type="dxa"/>
              <w:right w:w="15" w:type="dxa"/>
            </w:tcMar>
            <w:vAlign w:val="center"/>
          </w:tcPr>
          <w:p w14:paraId="532B18DD" w14:textId="77777777" w:rsidR="009B4C8D" w:rsidRPr="0004589E" w:rsidRDefault="007826DB">
            <w:pPr>
              <w:ind w:firstLine="0"/>
              <w:jc w:val="center"/>
              <w:rPr>
                <w:sz w:val="20"/>
                <w:szCs w:val="20"/>
              </w:rPr>
            </w:pPr>
            <w:r w:rsidRPr="0004589E">
              <w:rPr>
                <w:sz w:val="20"/>
                <w:szCs w:val="20"/>
              </w:rPr>
              <w:t>07</w:t>
            </w:r>
          </w:p>
        </w:tc>
        <w:tc>
          <w:tcPr>
            <w:tcW w:w="5953" w:type="dxa"/>
            <w:tcMar>
              <w:top w:w="15" w:type="dxa"/>
              <w:left w:w="15" w:type="dxa"/>
              <w:bottom w:w="0" w:type="dxa"/>
              <w:right w:w="15" w:type="dxa"/>
            </w:tcMar>
            <w:vAlign w:val="center"/>
          </w:tcPr>
          <w:p w14:paraId="3765C2EF" w14:textId="77777777" w:rsidR="009B4C8D" w:rsidRPr="0004589E" w:rsidRDefault="007826DB">
            <w:pPr>
              <w:ind w:firstLine="0"/>
              <w:jc w:val="left"/>
              <w:rPr>
                <w:sz w:val="20"/>
                <w:szCs w:val="20"/>
              </w:rPr>
            </w:pPr>
            <w:r w:rsidRPr="0004589E">
              <w:rPr>
                <w:sz w:val="20"/>
                <w:szCs w:val="20"/>
              </w:rPr>
              <w:t>Руда свинцово-цинковая</w:t>
            </w:r>
          </w:p>
        </w:tc>
        <w:tc>
          <w:tcPr>
            <w:tcW w:w="1559" w:type="dxa"/>
            <w:tcMar>
              <w:top w:w="15" w:type="dxa"/>
              <w:left w:w="15" w:type="dxa"/>
              <w:bottom w:w="0" w:type="dxa"/>
              <w:right w:w="15" w:type="dxa"/>
            </w:tcMar>
            <w:vAlign w:val="center"/>
          </w:tcPr>
          <w:p w14:paraId="55F40CD6"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0E9D488F" w14:textId="77777777" w:rsidR="009B4C8D" w:rsidRPr="0004589E" w:rsidRDefault="007826DB">
            <w:pPr>
              <w:ind w:firstLine="0"/>
              <w:jc w:val="center"/>
              <w:rPr>
                <w:sz w:val="20"/>
                <w:szCs w:val="20"/>
              </w:rPr>
            </w:pPr>
            <w:r w:rsidRPr="0004589E">
              <w:rPr>
                <w:sz w:val="20"/>
                <w:szCs w:val="20"/>
              </w:rPr>
              <w:t>1931</w:t>
            </w:r>
          </w:p>
        </w:tc>
      </w:tr>
      <w:tr w:rsidR="0004589E" w:rsidRPr="0004589E" w14:paraId="0FCED7CF" w14:textId="77777777">
        <w:trPr>
          <w:trHeight w:val="255"/>
        </w:trPr>
        <w:tc>
          <w:tcPr>
            <w:tcW w:w="993" w:type="dxa"/>
            <w:noWrap/>
            <w:tcMar>
              <w:top w:w="15" w:type="dxa"/>
              <w:left w:w="15" w:type="dxa"/>
              <w:bottom w:w="0" w:type="dxa"/>
              <w:right w:w="15" w:type="dxa"/>
            </w:tcMar>
            <w:vAlign w:val="center"/>
          </w:tcPr>
          <w:p w14:paraId="57E92271" w14:textId="77777777" w:rsidR="009B4C8D" w:rsidRPr="0004589E" w:rsidRDefault="007826DB">
            <w:pPr>
              <w:ind w:firstLine="0"/>
              <w:jc w:val="center"/>
              <w:rPr>
                <w:sz w:val="20"/>
                <w:szCs w:val="20"/>
              </w:rPr>
            </w:pPr>
            <w:r w:rsidRPr="0004589E">
              <w:rPr>
                <w:sz w:val="20"/>
                <w:szCs w:val="20"/>
              </w:rPr>
              <w:t>07</w:t>
            </w:r>
          </w:p>
        </w:tc>
        <w:tc>
          <w:tcPr>
            <w:tcW w:w="5953" w:type="dxa"/>
            <w:tcMar>
              <w:top w:w="15" w:type="dxa"/>
              <w:left w:w="15" w:type="dxa"/>
              <w:bottom w:w="0" w:type="dxa"/>
              <w:right w:w="15" w:type="dxa"/>
            </w:tcMar>
            <w:vAlign w:val="center"/>
          </w:tcPr>
          <w:p w14:paraId="25DB1C26" w14:textId="77777777" w:rsidR="009B4C8D" w:rsidRPr="0004589E" w:rsidRDefault="007826DB">
            <w:pPr>
              <w:ind w:firstLine="0"/>
              <w:jc w:val="left"/>
              <w:rPr>
                <w:sz w:val="20"/>
                <w:szCs w:val="20"/>
              </w:rPr>
            </w:pPr>
            <w:r w:rsidRPr="0004589E">
              <w:rPr>
                <w:sz w:val="20"/>
                <w:szCs w:val="20"/>
              </w:rPr>
              <w:t>Фабрики по обогащению свинцово-цинковой руды</w:t>
            </w:r>
          </w:p>
        </w:tc>
        <w:tc>
          <w:tcPr>
            <w:tcW w:w="1559" w:type="dxa"/>
            <w:tcMar>
              <w:top w:w="15" w:type="dxa"/>
              <w:left w:w="15" w:type="dxa"/>
              <w:bottom w:w="0" w:type="dxa"/>
              <w:right w:w="15" w:type="dxa"/>
            </w:tcMar>
            <w:vAlign w:val="center"/>
          </w:tcPr>
          <w:p w14:paraId="61D3A223"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0F000BBC" w14:textId="77777777" w:rsidR="009B4C8D" w:rsidRPr="0004589E" w:rsidRDefault="007826DB">
            <w:pPr>
              <w:ind w:firstLine="0"/>
              <w:jc w:val="center"/>
              <w:rPr>
                <w:sz w:val="20"/>
                <w:szCs w:val="20"/>
              </w:rPr>
            </w:pPr>
            <w:r w:rsidRPr="0004589E">
              <w:rPr>
                <w:sz w:val="20"/>
                <w:szCs w:val="20"/>
              </w:rPr>
              <w:t>1932</w:t>
            </w:r>
          </w:p>
        </w:tc>
      </w:tr>
      <w:tr w:rsidR="0004589E" w:rsidRPr="0004589E" w14:paraId="4EEA2BF5" w14:textId="77777777">
        <w:trPr>
          <w:trHeight w:val="255"/>
        </w:trPr>
        <w:tc>
          <w:tcPr>
            <w:tcW w:w="993" w:type="dxa"/>
            <w:noWrap/>
            <w:tcMar>
              <w:top w:w="15" w:type="dxa"/>
              <w:left w:w="15" w:type="dxa"/>
              <w:bottom w:w="0" w:type="dxa"/>
              <w:right w:w="15" w:type="dxa"/>
            </w:tcMar>
            <w:vAlign w:val="center"/>
          </w:tcPr>
          <w:p w14:paraId="0D39CFA2" w14:textId="77777777" w:rsidR="009B4C8D" w:rsidRPr="0004589E" w:rsidRDefault="007826DB">
            <w:pPr>
              <w:ind w:firstLine="0"/>
              <w:jc w:val="center"/>
              <w:rPr>
                <w:sz w:val="20"/>
                <w:szCs w:val="20"/>
              </w:rPr>
            </w:pPr>
            <w:r w:rsidRPr="0004589E">
              <w:rPr>
                <w:sz w:val="20"/>
                <w:szCs w:val="20"/>
              </w:rPr>
              <w:t>07</w:t>
            </w:r>
          </w:p>
        </w:tc>
        <w:tc>
          <w:tcPr>
            <w:tcW w:w="5953" w:type="dxa"/>
            <w:tcMar>
              <w:top w:w="15" w:type="dxa"/>
              <w:left w:w="15" w:type="dxa"/>
              <w:bottom w:w="0" w:type="dxa"/>
              <w:right w:w="15" w:type="dxa"/>
            </w:tcMar>
            <w:vAlign w:val="center"/>
          </w:tcPr>
          <w:p w14:paraId="7DDF2C80" w14:textId="77777777" w:rsidR="009B4C8D" w:rsidRPr="0004589E" w:rsidRDefault="007826DB">
            <w:pPr>
              <w:ind w:firstLine="0"/>
              <w:jc w:val="left"/>
              <w:rPr>
                <w:sz w:val="20"/>
                <w:szCs w:val="20"/>
              </w:rPr>
            </w:pPr>
            <w:r w:rsidRPr="0004589E">
              <w:rPr>
                <w:sz w:val="20"/>
                <w:szCs w:val="20"/>
              </w:rPr>
              <w:t>Руда никелевая</w:t>
            </w:r>
          </w:p>
        </w:tc>
        <w:tc>
          <w:tcPr>
            <w:tcW w:w="1559" w:type="dxa"/>
            <w:tcMar>
              <w:top w:w="15" w:type="dxa"/>
              <w:left w:w="15" w:type="dxa"/>
              <w:bottom w:w="0" w:type="dxa"/>
              <w:right w:w="15" w:type="dxa"/>
            </w:tcMar>
            <w:vAlign w:val="center"/>
          </w:tcPr>
          <w:p w14:paraId="75BB229B"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272B9B1B" w14:textId="77777777" w:rsidR="009B4C8D" w:rsidRPr="0004589E" w:rsidRDefault="007826DB">
            <w:pPr>
              <w:ind w:firstLine="0"/>
              <w:jc w:val="center"/>
              <w:rPr>
                <w:sz w:val="20"/>
                <w:szCs w:val="20"/>
              </w:rPr>
            </w:pPr>
            <w:r w:rsidRPr="0004589E">
              <w:rPr>
                <w:sz w:val="20"/>
                <w:szCs w:val="20"/>
              </w:rPr>
              <w:t>1938</w:t>
            </w:r>
          </w:p>
        </w:tc>
      </w:tr>
      <w:tr w:rsidR="0004589E" w:rsidRPr="0004589E" w14:paraId="0B56498A" w14:textId="77777777">
        <w:trPr>
          <w:trHeight w:val="255"/>
        </w:trPr>
        <w:tc>
          <w:tcPr>
            <w:tcW w:w="993" w:type="dxa"/>
            <w:noWrap/>
            <w:tcMar>
              <w:top w:w="15" w:type="dxa"/>
              <w:left w:w="15" w:type="dxa"/>
              <w:bottom w:w="0" w:type="dxa"/>
              <w:right w:w="15" w:type="dxa"/>
            </w:tcMar>
            <w:vAlign w:val="center"/>
          </w:tcPr>
          <w:p w14:paraId="08A524FB" w14:textId="77777777" w:rsidR="009B4C8D" w:rsidRPr="0004589E" w:rsidRDefault="007826DB">
            <w:pPr>
              <w:ind w:firstLine="0"/>
              <w:jc w:val="center"/>
              <w:rPr>
                <w:sz w:val="20"/>
                <w:szCs w:val="20"/>
              </w:rPr>
            </w:pPr>
            <w:r w:rsidRPr="0004589E">
              <w:rPr>
                <w:sz w:val="20"/>
                <w:szCs w:val="20"/>
              </w:rPr>
              <w:t>07</w:t>
            </w:r>
          </w:p>
        </w:tc>
        <w:tc>
          <w:tcPr>
            <w:tcW w:w="5953" w:type="dxa"/>
            <w:tcMar>
              <w:top w:w="15" w:type="dxa"/>
              <w:left w:w="15" w:type="dxa"/>
              <w:bottom w:w="0" w:type="dxa"/>
              <w:right w:w="15" w:type="dxa"/>
            </w:tcMar>
            <w:vAlign w:val="center"/>
          </w:tcPr>
          <w:p w14:paraId="428875E5" w14:textId="77777777" w:rsidR="009B4C8D" w:rsidRPr="0004589E" w:rsidRDefault="007826DB">
            <w:pPr>
              <w:ind w:firstLine="0"/>
              <w:jc w:val="left"/>
              <w:rPr>
                <w:sz w:val="20"/>
                <w:szCs w:val="20"/>
              </w:rPr>
            </w:pPr>
            <w:r w:rsidRPr="0004589E">
              <w:rPr>
                <w:sz w:val="20"/>
                <w:szCs w:val="20"/>
              </w:rPr>
              <w:t xml:space="preserve">Руда </w:t>
            </w:r>
            <w:proofErr w:type="spellStart"/>
            <w:proofErr w:type="gramStart"/>
            <w:r w:rsidRPr="0004589E">
              <w:rPr>
                <w:sz w:val="20"/>
                <w:szCs w:val="20"/>
              </w:rPr>
              <w:t>вольфрамо</w:t>
            </w:r>
            <w:proofErr w:type="spellEnd"/>
            <w:r w:rsidRPr="0004589E">
              <w:rPr>
                <w:sz w:val="20"/>
                <w:szCs w:val="20"/>
              </w:rPr>
              <w:t>-молибденовая</w:t>
            </w:r>
            <w:proofErr w:type="gramEnd"/>
          </w:p>
        </w:tc>
        <w:tc>
          <w:tcPr>
            <w:tcW w:w="1559" w:type="dxa"/>
            <w:tcMar>
              <w:top w:w="15" w:type="dxa"/>
              <w:left w:w="15" w:type="dxa"/>
              <w:bottom w:w="0" w:type="dxa"/>
              <w:right w:w="15" w:type="dxa"/>
            </w:tcMar>
            <w:vAlign w:val="center"/>
          </w:tcPr>
          <w:p w14:paraId="081F9B53"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3F967D6B" w14:textId="77777777" w:rsidR="009B4C8D" w:rsidRPr="0004589E" w:rsidRDefault="007826DB">
            <w:pPr>
              <w:ind w:firstLine="0"/>
              <w:jc w:val="center"/>
              <w:rPr>
                <w:sz w:val="20"/>
                <w:szCs w:val="20"/>
              </w:rPr>
            </w:pPr>
            <w:r w:rsidRPr="0004589E">
              <w:rPr>
                <w:sz w:val="20"/>
                <w:szCs w:val="20"/>
              </w:rPr>
              <w:t>1965</w:t>
            </w:r>
          </w:p>
        </w:tc>
      </w:tr>
      <w:tr w:rsidR="0004589E" w:rsidRPr="0004589E" w14:paraId="33FB0015" w14:textId="77777777">
        <w:trPr>
          <w:trHeight w:val="255"/>
        </w:trPr>
        <w:tc>
          <w:tcPr>
            <w:tcW w:w="993" w:type="dxa"/>
            <w:noWrap/>
            <w:tcMar>
              <w:top w:w="15" w:type="dxa"/>
              <w:left w:w="15" w:type="dxa"/>
              <w:bottom w:w="0" w:type="dxa"/>
              <w:right w:w="15" w:type="dxa"/>
            </w:tcMar>
            <w:vAlign w:val="center"/>
          </w:tcPr>
          <w:p w14:paraId="084FFA8B" w14:textId="77777777" w:rsidR="009B4C8D" w:rsidRPr="0004589E" w:rsidRDefault="007826DB">
            <w:pPr>
              <w:ind w:firstLine="0"/>
              <w:jc w:val="center"/>
              <w:rPr>
                <w:sz w:val="20"/>
                <w:szCs w:val="20"/>
              </w:rPr>
            </w:pPr>
            <w:r w:rsidRPr="0004589E">
              <w:rPr>
                <w:sz w:val="20"/>
                <w:szCs w:val="20"/>
              </w:rPr>
              <w:t>07</w:t>
            </w:r>
          </w:p>
        </w:tc>
        <w:tc>
          <w:tcPr>
            <w:tcW w:w="5953" w:type="dxa"/>
            <w:tcMar>
              <w:top w:w="15" w:type="dxa"/>
              <w:left w:w="15" w:type="dxa"/>
              <w:bottom w:w="0" w:type="dxa"/>
              <w:right w:w="15" w:type="dxa"/>
            </w:tcMar>
            <w:vAlign w:val="center"/>
          </w:tcPr>
          <w:p w14:paraId="7F4B5DF1" w14:textId="77777777" w:rsidR="009B4C8D" w:rsidRPr="0004589E" w:rsidRDefault="007826DB">
            <w:pPr>
              <w:ind w:firstLine="0"/>
              <w:jc w:val="left"/>
              <w:rPr>
                <w:sz w:val="20"/>
                <w:szCs w:val="20"/>
              </w:rPr>
            </w:pPr>
            <w:r w:rsidRPr="0004589E">
              <w:rPr>
                <w:sz w:val="20"/>
                <w:szCs w:val="20"/>
              </w:rPr>
              <w:t xml:space="preserve">Фабрики по обогащению </w:t>
            </w:r>
            <w:proofErr w:type="spellStart"/>
            <w:proofErr w:type="gramStart"/>
            <w:r w:rsidRPr="0004589E">
              <w:rPr>
                <w:sz w:val="20"/>
                <w:szCs w:val="20"/>
              </w:rPr>
              <w:t>вольфрамо</w:t>
            </w:r>
            <w:proofErr w:type="spellEnd"/>
            <w:r w:rsidRPr="0004589E">
              <w:rPr>
                <w:sz w:val="20"/>
                <w:szCs w:val="20"/>
              </w:rPr>
              <w:t>-молибденовой</w:t>
            </w:r>
            <w:proofErr w:type="gramEnd"/>
            <w:r w:rsidRPr="0004589E">
              <w:rPr>
                <w:sz w:val="20"/>
                <w:szCs w:val="20"/>
              </w:rPr>
              <w:t xml:space="preserve"> руды</w:t>
            </w:r>
          </w:p>
        </w:tc>
        <w:tc>
          <w:tcPr>
            <w:tcW w:w="1559" w:type="dxa"/>
            <w:tcMar>
              <w:top w:w="15" w:type="dxa"/>
              <w:left w:w="15" w:type="dxa"/>
              <w:bottom w:w="0" w:type="dxa"/>
              <w:right w:w="15" w:type="dxa"/>
            </w:tcMar>
            <w:vAlign w:val="center"/>
          </w:tcPr>
          <w:p w14:paraId="095FD047"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3BC5F2A9" w14:textId="77777777" w:rsidR="009B4C8D" w:rsidRPr="0004589E" w:rsidRDefault="007826DB">
            <w:pPr>
              <w:ind w:firstLine="0"/>
              <w:jc w:val="center"/>
              <w:rPr>
                <w:sz w:val="20"/>
                <w:szCs w:val="20"/>
              </w:rPr>
            </w:pPr>
            <w:r w:rsidRPr="0004589E">
              <w:rPr>
                <w:sz w:val="20"/>
                <w:szCs w:val="20"/>
              </w:rPr>
              <w:t>1966</w:t>
            </w:r>
          </w:p>
        </w:tc>
      </w:tr>
      <w:tr w:rsidR="0004589E" w:rsidRPr="0004589E" w14:paraId="053CA569" w14:textId="77777777">
        <w:trPr>
          <w:trHeight w:val="255"/>
        </w:trPr>
        <w:tc>
          <w:tcPr>
            <w:tcW w:w="993" w:type="dxa"/>
            <w:noWrap/>
            <w:tcMar>
              <w:top w:w="15" w:type="dxa"/>
              <w:left w:w="15" w:type="dxa"/>
              <w:bottom w:w="0" w:type="dxa"/>
              <w:right w:w="15" w:type="dxa"/>
            </w:tcMar>
            <w:vAlign w:val="center"/>
          </w:tcPr>
          <w:p w14:paraId="3F3EF26E" w14:textId="77777777" w:rsidR="009B4C8D" w:rsidRPr="0004589E" w:rsidRDefault="007826DB">
            <w:pPr>
              <w:ind w:firstLine="0"/>
              <w:jc w:val="center"/>
              <w:rPr>
                <w:sz w:val="20"/>
                <w:szCs w:val="20"/>
              </w:rPr>
            </w:pPr>
            <w:r w:rsidRPr="0004589E">
              <w:rPr>
                <w:sz w:val="20"/>
                <w:szCs w:val="20"/>
              </w:rPr>
              <w:t>07</w:t>
            </w:r>
          </w:p>
        </w:tc>
        <w:tc>
          <w:tcPr>
            <w:tcW w:w="5953" w:type="dxa"/>
            <w:tcMar>
              <w:top w:w="15" w:type="dxa"/>
              <w:left w:w="15" w:type="dxa"/>
              <w:bottom w:w="0" w:type="dxa"/>
              <w:right w:w="15" w:type="dxa"/>
            </w:tcMar>
            <w:vAlign w:val="center"/>
          </w:tcPr>
          <w:p w14:paraId="6CE746C4" w14:textId="77777777" w:rsidR="009B4C8D" w:rsidRPr="0004589E" w:rsidRDefault="007826DB">
            <w:pPr>
              <w:ind w:firstLine="0"/>
              <w:jc w:val="left"/>
              <w:rPr>
                <w:sz w:val="20"/>
                <w:szCs w:val="20"/>
              </w:rPr>
            </w:pPr>
            <w:r w:rsidRPr="0004589E">
              <w:rPr>
                <w:sz w:val="20"/>
                <w:szCs w:val="20"/>
              </w:rPr>
              <w:t>Руда золотосодержащая</w:t>
            </w:r>
          </w:p>
        </w:tc>
        <w:tc>
          <w:tcPr>
            <w:tcW w:w="1559" w:type="dxa"/>
            <w:tcMar>
              <w:top w:w="15" w:type="dxa"/>
              <w:left w:w="15" w:type="dxa"/>
              <w:bottom w:w="0" w:type="dxa"/>
              <w:right w:w="15" w:type="dxa"/>
            </w:tcMar>
            <w:vAlign w:val="center"/>
          </w:tcPr>
          <w:p w14:paraId="7F92C11D"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3C0775BD" w14:textId="77777777" w:rsidR="009B4C8D" w:rsidRPr="0004589E" w:rsidRDefault="007826DB">
            <w:pPr>
              <w:ind w:firstLine="0"/>
              <w:jc w:val="center"/>
              <w:rPr>
                <w:sz w:val="20"/>
                <w:szCs w:val="20"/>
              </w:rPr>
            </w:pPr>
            <w:r w:rsidRPr="0004589E">
              <w:rPr>
                <w:sz w:val="20"/>
                <w:szCs w:val="20"/>
              </w:rPr>
              <w:t>1985</w:t>
            </w:r>
          </w:p>
        </w:tc>
      </w:tr>
      <w:tr w:rsidR="0004589E" w:rsidRPr="0004589E" w14:paraId="2B40D30F" w14:textId="77777777">
        <w:trPr>
          <w:trHeight w:val="255"/>
        </w:trPr>
        <w:tc>
          <w:tcPr>
            <w:tcW w:w="993" w:type="dxa"/>
            <w:noWrap/>
            <w:tcMar>
              <w:top w:w="15" w:type="dxa"/>
              <w:left w:w="15" w:type="dxa"/>
              <w:bottom w:w="0" w:type="dxa"/>
              <w:right w:w="15" w:type="dxa"/>
            </w:tcMar>
            <w:vAlign w:val="center"/>
          </w:tcPr>
          <w:p w14:paraId="02A26725" w14:textId="77777777" w:rsidR="009B4C8D" w:rsidRPr="0004589E" w:rsidRDefault="007826DB">
            <w:pPr>
              <w:ind w:firstLine="0"/>
              <w:jc w:val="center"/>
              <w:rPr>
                <w:b/>
                <w:sz w:val="20"/>
                <w:szCs w:val="20"/>
              </w:rPr>
            </w:pPr>
            <w:r w:rsidRPr="0004589E">
              <w:rPr>
                <w:b/>
                <w:sz w:val="20"/>
                <w:szCs w:val="20"/>
              </w:rPr>
              <w:t>08</w:t>
            </w:r>
          </w:p>
        </w:tc>
        <w:tc>
          <w:tcPr>
            <w:tcW w:w="5953" w:type="dxa"/>
            <w:tcMar>
              <w:top w:w="15" w:type="dxa"/>
              <w:left w:w="15" w:type="dxa"/>
              <w:bottom w:w="0" w:type="dxa"/>
              <w:right w:w="15" w:type="dxa"/>
            </w:tcMar>
            <w:vAlign w:val="center"/>
          </w:tcPr>
          <w:p w14:paraId="2B5B9A2F" w14:textId="77777777" w:rsidR="009B4C8D" w:rsidRPr="0004589E" w:rsidRDefault="007826DB">
            <w:pPr>
              <w:ind w:firstLine="0"/>
              <w:jc w:val="left"/>
              <w:rPr>
                <w:b/>
                <w:sz w:val="20"/>
                <w:szCs w:val="20"/>
              </w:rPr>
            </w:pPr>
            <w:r w:rsidRPr="0004589E">
              <w:rPr>
                <w:b/>
                <w:sz w:val="20"/>
                <w:szCs w:val="20"/>
              </w:rPr>
              <w:t>Добыча прочих полезных ископаемых</w:t>
            </w:r>
          </w:p>
        </w:tc>
        <w:tc>
          <w:tcPr>
            <w:tcW w:w="1559" w:type="dxa"/>
            <w:tcMar>
              <w:top w:w="15" w:type="dxa"/>
              <w:left w:w="15" w:type="dxa"/>
              <w:bottom w:w="0" w:type="dxa"/>
              <w:right w:w="15" w:type="dxa"/>
            </w:tcMar>
            <w:vAlign w:val="center"/>
          </w:tcPr>
          <w:p w14:paraId="7436C933" w14:textId="77777777" w:rsidR="009B4C8D" w:rsidRPr="0004589E" w:rsidRDefault="009B4C8D">
            <w:pPr>
              <w:ind w:firstLine="0"/>
              <w:jc w:val="center"/>
              <w:rPr>
                <w:sz w:val="20"/>
                <w:szCs w:val="20"/>
              </w:rPr>
            </w:pPr>
          </w:p>
        </w:tc>
        <w:tc>
          <w:tcPr>
            <w:tcW w:w="1134" w:type="dxa"/>
            <w:noWrap/>
            <w:tcMar>
              <w:top w:w="15" w:type="dxa"/>
              <w:left w:w="15" w:type="dxa"/>
              <w:bottom w:w="0" w:type="dxa"/>
              <w:right w:w="15" w:type="dxa"/>
            </w:tcMar>
            <w:vAlign w:val="center"/>
          </w:tcPr>
          <w:p w14:paraId="74D1AF59" w14:textId="77777777" w:rsidR="009B4C8D" w:rsidRPr="0004589E" w:rsidRDefault="009B4C8D">
            <w:pPr>
              <w:ind w:firstLine="0"/>
              <w:jc w:val="center"/>
              <w:rPr>
                <w:sz w:val="20"/>
                <w:szCs w:val="20"/>
              </w:rPr>
            </w:pPr>
          </w:p>
        </w:tc>
      </w:tr>
      <w:tr w:rsidR="0004589E" w:rsidRPr="0004589E" w14:paraId="236A080F" w14:textId="77777777">
        <w:trPr>
          <w:trHeight w:val="255"/>
        </w:trPr>
        <w:tc>
          <w:tcPr>
            <w:tcW w:w="993" w:type="dxa"/>
            <w:noWrap/>
            <w:tcMar>
              <w:top w:w="15" w:type="dxa"/>
              <w:left w:w="15" w:type="dxa"/>
              <w:bottom w:w="0" w:type="dxa"/>
              <w:right w:w="15" w:type="dxa"/>
            </w:tcMar>
            <w:vAlign w:val="center"/>
          </w:tcPr>
          <w:p w14:paraId="70EDA550" w14:textId="77777777" w:rsidR="009B4C8D" w:rsidRPr="0004589E" w:rsidRDefault="007826DB">
            <w:pPr>
              <w:ind w:firstLine="0"/>
              <w:jc w:val="center"/>
              <w:rPr>
                <w:sz w:val="20"/>
                <w:szCs w:val="20"/>
              </w:rPr>
            </w:pPr>
            <w:r w:rsidRPr="0004589E">
              <w:rPr>
                <w:sz w:val="20"/>
                <w:szCs w:val="20"/>
              </w:rPr>
              <w:t>08</w:t>
            </w:r>
          </w:p>
        </w:tc>
        <w:tc>
          <w:tcPr>
            <w:tcW w:w="5953" w:type="dxa"/>
            <w:tcMar>
              <w:top w:w="15" w:type="dxa"/>
              <w:left w:w="15" w:type="dxa"/>
              <w:bottom w:w="0" w:type="dxa"/>
              <w:right w:w="15" w:type="dxa"/>
            </w:tcMar>
            <w:vAlign w:val="center"/>
          </w:tcPr>
          <w:p w14:paraId="67EBD71C" w14:textId="77777777" w:rsidR="009B4C8D" w:rsidRPr="0004589E" w:rsidRDefault="007826DB">
            <w:pPr>
              <w:ind w:firstLine="0"/>
              <w:jc w:val="left"/>
              <w:rPr>
                <w:sz w:val="20"/>
                <w:szCs w:val="20"/>
              </w:rPr>
            </w:pPr>
            <w:r w:rsidRPr="0004589E">
              <w:rPr>
                <w:sz w:val="20"/>
                <w:szCs w:val="20"/>
              </w:rPr>
              <w:t>Торф</w:t>
            </w:r>
          </w:p>
        </w:tc>
        <w:tc>
          <w:tcPr>
            <w:tcW w:w="1559" w:type="dxa"/>
            <w:tcMar>
              <w:top w:w="15" w:type="dxa"/>
              <w:left w:w="15" w:type="dxa"/>
              <w:bottom w:w="0" w:type="dxa"/>
              <w:right w:w="15" w:type="dxa"/>
            </w:tcMar>
            <w:vAlign w:val="center"/>
          </w:tcPr>
          <w:p w14:paraId="5DA8407C"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1ABEC3CB" w14:textId="77777777" w:rsidR="009B4C8D" w:rsidRPr="0004589E" w:rsidRDefault="007826DB">
            <w:pPr>
              <w:ind w:firstLine="0"/>
              <w:jc w:val="center"/>
              <w:rPr>
                <w:sz w:val="20"/>
                <w:szCs w:val="20"/>
              </w:rPr>
            </w:pPr>
            <w:r w:rsidRPr="0004589E">
              <w:rPr>
                <w:sz w:val="20"/>
                <w:szCs w:val="20"/>
              </w:rPr>
              <w:t>1560</w:t>
            </w:r>
          </w:p>
        </w:tc>
      </w:tr>
      <w:tr w:rsidR="0004589E" w:rsidRPr="0004589E" w14:paraId="1A16F796" w14:textId="77777777">
        <w:trPr>
          <w:trHeight w:val="255"/>
        </w:trPr>
        <w:tc>
          <w:tcPr>
            <w:tcW w:w="993" w:type="dxa"/>
            <w:noWrap/>
            <w:tcMar>
              <w:top w:w="15" w:type="dxa"/>
              <w:left w:w="15" w:type="dxa"/>
              <w:bottom w:w="0" w:type="dxa"/>
              <w:right w:w="15" w:type="dxa"/>
            </w:tcMar>
            <w:vAlign w:val="center"/>
          </w:tcPr>
          <w:p w14:paraId="35C3DB9A" w14:textId="77777777" w:rsidR="009B4C8D" w:rsidRPr="0004589E" w:rsidRDefault="007826DB">
            <w:pPr>
              <w:ind w:firstLine="0"/>
              <w:jc w:val="center"/>
              <w:rPr>
                <w:sz w:val="20"/>
                <w:szCs w:val="20"/>
              </w:rPr>
            </w:pPr>
            <w:r w:rsidRPr="0004589E">
              <w:rPr>
                <w:sz w:val="20"/>
                <w:szCs w:val="20"/>
              </w:rPr>
              <w:t>08</w:t>
            </w:r>
          </w:p>
        </w:tc>
        <w:tc>
          <w:tcPr>
            <w:tcW w:w="5953" w:type="dxa"/>
            <w:tcMar>
              <w:top w:w="15" w:type="dxa"/>
              <w:left w:w="15" w:type="dxa"/>
              <w:bottom w:w="0" w:type="dxa"/>
              <w:right w:w="15" w:type="dxa"/>
            </w:tcMar>
            <w:vAlign w:val="center"/>
          </w:tcPr>
          <w:p w14:paraId="35CC669B" w14:textId="77777777" w:rsidR="009B4C8D" w:rsidRPr="0004589E" w:rsidRDefault="007826DB">
            <w:pPr>
              <w:ind w:firstLine="0"/>
              <w:jc w:val="left"/>
              <w:rPr>
                <w:sz w:val="20"/>
                <w:szCs w:val="20"/>
              </w:rPr>
            </w:pPr>
            <w:r w:rsidRPr="0004589E">
              <w:rPr>
                <w:sz w:val="20"/>
                <w:szCs w:val="20"/>
              </w:rPr>
              <w:t>Известняк</w:t>
            </w:r>
          </w:p>
        </w:tc>
        <w:tc>
          <w:tcPr>
            <w:tcW w:w="1559" w:type="dxa"/>
            <w:tcMar>
              <w:top w:w="15" w:type="dxa"/>
              <w:left w:w="15" w:type="dxa"/>
              <w:bottom w:w="0" w:type="dxa"/>
              <w:right w:w="15" w:type="dxa"/>
            </w:tcMar>
            <w:vAlign w:val="center"/>
          </w:tcPr>
          <w:p w14:paraId="7D8922F8" w14:textId="77777777" w:rsidR="009B4C8D" w:rsidRPr="0004589E" w:rsidRDefault="007826DB">
            <w:pPr>
              <w:ind w:firstLine="0"/>
              <w:jc w:val="center"/>
              <w:rPr>
                <w:sz w:val="20"/>
                <w:szCs w:val="20"/>
              </w:rPr>
            </w:pPr>
            <w:r w:rsidRPr="0004589E">
              <w:rPr>
                <w:sz w:val="20"/>
                <w:szCs w:val="20"/>
              </w:rPr>
              <w:t>млн т</w:t>
            </w:r>
          </w:p>
        </w:tc>
        <w:tc>
          <w:tcPr>
            <w:tcW w:w="1134" w:type="dxa"/>
            <w:noWrap/>
            <w:tcMar>
              <w:top w:w="15" w:type="dxa"/>
              <w:left w:w="15" w:type="dxa"/>
              <w:bottom w:w="0" w:type="dxa"/>
              <w:right w:w="15" w:type="dxa"/>
            </w:tcMar>
            <w:vAlign w:val="center"/>
          </w:tcPr>
          <w:p w14:paraId="110F7C0F" w14:textId="77777777" w:rsidR="009B4C8D" w:rsidRPr="0004589E" w:rsidRDefault="007826DB">
            <w:pPr>
              <w:ind w:firstLine="0"/>
              <w:jc w:val="center"/>
              <w:rPr>
                <w:sz w:val="20"/>
                <w:szCs w:val="20"/>
              </w:rPr>
            </w:pPr>
            <w:r w:rsidRPr="0004589E">
              <w:rPr>
                <w:sz w:val="20"/>
                <w:szCs w:val="20"/>
              </w:rPr>
              <w:t>2136</w:t>
            </w:r>
          </w:p>
        </w:tc>
      </w:tr>
      <w:tr w:rsidR="0004589E" w:rsidRPr="0004589E" w14:paraId="1112CF7A" w14:textId="77777777">
        <w:trPr>
          <w:trHeight w:val="326"/>
        </w:trPr>
        <w:tc>
          <w:tcPr>
            <w:tcW w:w="993" w:type="dxa"/>
            <w:tcBorders>
              <w:bottom w:val="single" w:sz="4" w:space="0" w:color="000000"/>
            </w:tcBorders>
            <w:noWrap/>
            <w:tcMar>
              <w:top w:w="15" w:type="dxa"/>
              <w:left w:w="15" w:type="dxa"/>
              <w:bottom w:w="0" w:type="dxa"/>
              <w:right w:w="15" w:type="dxa"/>
            </w:tcMar>
            <w:vAlign w:val="center"/>
          </w:tcPr>
          <w:p w14:paraId="7E24E871" w14:textId="77777777" w:rsidR="009B4C8D" w:rsidRPr="0004589E" w:rsidRDefault="007826DB">
            <w:pPr>
              <w:ind w:firstLine="0"/>
              <w:jc w:val="center"/>
              <w:rPr>
                <w:sz w:val="20"/>
                <w:szCs w:val="20"/>
              </w:rPr>
            </w:pPr>
            <w:r w:rsidRPr="0004589E">
              <w:rPr>
                <w:sz w:val="20"/>
                <w:szCs w:val="20"/>
              </w:rPr>
              <w:t>08</w:t>
            </w:r>
          </w:p>
        </w:tc>
        <w:tc>
          <w:tcPr>
            <w:tcW w:w="5953" w:type="dxa"/>
            <w:tcBorders>
              <w:bottom w:val="single" w:sz="4" w:space="0" w:color="000000"/>
            </w:tcBorders>
            <w:tcMar>
              <w:top w:w="15" w:type="dxa"/>
              <w:left w:w="15" w:type="dxa"/>
              <w:bottom w:w="0" w:type="dxa"/>
              <w:right w:w="15" w:type="dxa"/>
            </w:tcMar>
            <w:vAlign w:val="center"/>
          </w:tcPr>
          <w:p w14:paraId="68F624AB" w14:textId="77777777" w:rsidR="009B4C8D" w:rsidRPr="0004589E" w:rsidRDefault="007826DB">
            <w:pPr>
              <w:ind w:firstLine="0"/>
              <w:jc w:val="left"/>
              <w:rPr>
                <w:sz w:val="20"/>
                <w:szCs w:val="20"/>
              </w:rPr>
            </w:pPr>
            <w:r w:rsidRPr="0004589E">
              <w:rPr>
                <w:sz w:val="20"/>
                <w:szCs w:val="20"/>
              </w:rPr>
              <w:t>Нерудные материалы</w:t>
            </w:r>
          </w:p>
        </w:tc>
        <w:tc>
          <w:tcPr>
            <w:tcW w:w="1559" w:type="dxa"/>
            <w:tcBorders>
              <w:bottom w:val="single" w:sz="4" w:space="0" w:color="000000"/>
            </w:tcBorders>
            <w:tcMar>
              <w:top w:w="15" w:type="dxa"/>
              <w:left w:w="15" w:type="dxa"/>
              <w:bottom w:w="0" w:type="dxa"/>
              <w:right w:w="15" w:type="dxa"/>
            </w:tcMar>
            <w:vAlign w:val="center"/>
          </w:tcPr>
          <w:p w14:paraId="45E9AA6F" w14:textId="77777777" w:rsidR="009B4C8D" w:rsidRPr="0004589E" w:rsidRDefault="009B4C8D">
            <w:pPr>
              <w:ind w:firstLine="0"/>
              <w:jc w:val="center"/>
              <w:rPr>
                <w:sz w:val="20"/>
                <w:szCs w:val="20"/>
              </w:rPr>
            </w:pPr>
          </w:p>
        </w:tc>
        <w:tc>
          <w:tcPr>
            <w:tcW w:w="1134" w:type="dxa"/>
            <w:tcBorders>
              <w:bottom w:val="single" w:sz="4" w:space="0" w:color="000000"/>
            </w:tcBorders>
            <w:tcMar>
              <w:top w:w="15" w:type="dxa"/>
              <w:left w:w="15" w:type="dxa"/>
              <w:bottom w:w="0" w:type="dxa"/>
              <w:right w:w="15" w:type="dxa"/>
            </w:tcMar>
            <w:vAlign w:val="center"/>
          </w:tcPr>
          <w:p w14:paraId="303C36E6" w14:textId="77777777" w:rsidR="009B4C8D" w:rsidRPr="0004589E" w:rsidRDefault="009B4C8D">
            <w:pPr>
              <w:ind w:firstLine="0"/>
              <w:jc w:val="center"/>
              <w:rPr>
                <w:sz w:val="20"/>
                <w:szCs w:val="20"/>
              </w:rPr>
            </w:pPr>
          </w:p>
        </w:tc>
      </w:tr>
      <w:tr w:rsidR="0004589E" w:rsidRPr="0004589E" w14:paraId="752C6B5D" w14:textId="77777777">
        <w:trPr>
          <w:trHeight w:val="255"/>
        </w:trPr>
        <w:tc>
          <w:tcPr>
            <w:tcW w:w="993" w:type="dxa"/>
            <w:tcBorders>
              <w:top w:val="single" w:sz="4" w:space="0" w:color="000000"/>
              <w:bottom w:val="none" w:sz="4" w:space="0" w:color="000000"/>
            </w:tcBorders>
            <w:noWrap/>
            <w:tcMar>
              <w:top w:w="15" w:type="dxa"/>
              <w:left w:w="15" w:type="dxa"/>
              <w:bottom w:w="0" w:type="dxa"/>
              <w:right w:w="15" w:type="dxa"/>
            </w:tcMar>
            <w:vAlign w:val="center"/>
          </w:tcPr>
          <w:p w14:paraId="19AE3E75" w14:textId="77777777" w:rsidR="009B4C8D" w:rsidRPr="0004589E" w:rsidRDefault="009B4C8D">
            <w:pPr>
              <w:ind w:firstLine="0"/>
              <w:jc w:val="center"/>
              <w:rPr>
                <w:sz w:val="20"/>
                <w:szCs w:val="20"/>
              </w:rPr>
            </w:pPr>
          </w:p>
        </w:tc>
        <w:tc>
          <w:tcPr>
            <w:tcW w:w="5953" w:type="dxa"/>
            <w:tcBorders>
              <w:top w:val="single" w:sz="4" w:space="0" w:color="000000"/>
              <w:bottom w:val="none" w:sz="4" w:space="0" w:color="000000"/>
            </w:tcBorders>
            <w:tcMar>
              <w:top w:w="15" w:type="dxa"/>
              <w:left w:w="15" w:type="dxa"/>
              <w:bottom w:w="0" w:type="dxa"/>
              <w:right w:w="15" w:type="dxa"/>
            </w:tcMar>
            <w:vAlign w:val="center"/>
          </w:tcPr>
          <w:p w14:paraId="4C9EDEC0" w14:textId="77777777" w:rsidR="009B4C8D" w:rsidRPr="0004589E" w:rsidRDefault="007826DB" w:rsidP="0025144E">
            <w:pPr>
              <w:ind w:firstLine="0"/>
              <w:jc w:val="left"/>
              <w:rPr>
                <w:sz w:val="20"/>
                <w:szCs w:val="20"/>
              </w:rPr>
            </w:pPr>
            <w:r w:rsidRPr="0004589E">
              <w:rPr>
                <w:sz w:val="20"/>
                <w:szCs w:val="20"/>
              </w:rPr>
              <w:t xml:space="preserve">    из них:</w:t>
            </w:r>
          </w:p>
        </w:tc>
        <w:tc>
          <w:tcPr>
            <w:tcW w:w="1559" w:type="dxa"/>
            <w:tcBorders>
              <w:top w:val="single" w:sz="4" w:space="0" w:color="000000"/>
              <w:bottom w:val="none" w:sz="4" w:space="0" w:color="000000"/>
            </w:tcBorders>
            <w:tcMar>
              <w:top w:w="15" w:type="dxa"/>
              <w:left w:w="15" w:type="dxa"/>
              <w:bottom w:w="0" w:type="dxa"/>
              <w:right w:w="15" w:type="dxa"/>
            </w:tcMar>
            <w:vAlign w:val="center"/>
          </w:tcPr>
          <w:p w14:paraId="05D45A33" w14:textId="77777777" w:rsidR="009B4C8D" w:rsidRPr="0004589E" w:rsidRDefault="009B4C8D">
            <w:pPr>
              <w:ind w:firstLine="0"/>
              <w:jc w:val="center"/>
              <w:rPr>
                <w:sz w:val="20"/>
                <w:szCs w:val="20"/>
              </w:rPr>
            </w:pPr>
          </w:p>
        </w:tc>
        <w:tc>
          <w:tcPr>
            <w:tcW w:w="1134" w:type="dxa"/>
            <w:tcBorders>
              <w:top w:val="single" w:sz="4" w:space="0" w:color="000000"/>
              <w:bottom w:val="none" w:sz="4" w:space="0" w:color="000000"/>
            </w:tcBorders>
            <w:noWrap/>
            <w:tcMar>
              <w:top w:w="15" w:type="dxa"/>
              <w:left w:w="15" w:type="dxa"/>
              <w:bottom w:w="0" w:type="dxa"/>
              <w:right w:w="15" w:type="dxa"/>
            </w:tcMar>
            <w:vAlign w:val="center"/>
          </w:tcPr>
          <w:p w14:paraId="3E94FFF7" w14:textId="77777777" w:rsidR="009B4C8D" w:rsidRPr="0004589E" w:rsidRDefault="009B4C8D">
            <w:pPr>
              <w:ind w:firstLine="0"/>
              <w:jc w:val="center"/>
              <w:rPr>
                <w:sz w:val="20"/>
                <w:szCs w:val="20"/>
              </w:rPr>
            </w:pPr>
          </w:p>
        </w:tc>
      </w:tr>
      <w:tr w:rsidR="0004589E" w:rsidRPr="0004589E" w14:paraId="75768DD9" w14:textId="77777777">
        <w:trPr>
          <w:trHeight w:val="255"/>
        </w:trPr>
        <w:tc>
          <w:tcPr>
            <w:tcW w:w="993" w:type="dxa"/>
            <w:tcBorders>
              <w:top w:val="none" w:sz="4" w:space="0" w:color="000000"/>
            </w:tcBorders>
            <w:noWrap/>
            <w:tcMar>
              <w:top w:w="15" w:type="dxa"/>
              <w:left w:w="15" w:type="dxa"/>
              <w:bottom w:w="0" w:type="dxa"/>
              <w:right w:w="15" w:type="dxa"/>
            </w:tcMar>
            <w:vAlign w:val="center"/>
          </w:tcPr>
          <w:p w14:paraId="441FB74F" w14:textId="77777777" w:rsidR="009B4C8D" w:rsidRPr="0004589E" w:rsidRDefault="007826DB">
            <w:pPr>
              <w:ind w:firstLine="0"/>
              <w:jc w:val="center"/>
              <w:rPr>
                <w:sz w:val="20"/>
                <w:szCs w:val="20"/>
              </w:rPr>
            </w:pPr>
            <w:r w:rsidRPr="0004589E">
              <w:rPr>
                <w:sz w:val="20"/>
                <w:szCs w:val="20"/>
              </w:rPr>
              <w:t>08</w:t>
            </w:r>
          </w:p>
        </w:tc>
        <w:tc>
          <w:tcPr>
            <w:tcW w:w="5953" w:type="dxa"/>
            <w:tcBorders>
              <w:top w:val="none" w:sz="4" w:space="0" w:color="000000"/>
            </w:tcBorders>
            <w:tcMar>
              <w:top w:w="15" w:type="dxa"/>
              <w:left w:w="15" w:type="dxa"/>
              <w:bottom w:w="0" w:type="dxa"/>
              <w:right w:w="15" w:type="dxa"/>
            </w:tcMar>
            <w:vAlign w:val="center"/>
          </w:tcPr>
          <w:p w14:paraId="0FC83A87" w14:textId="77777777" w:rsidR="009B4C8D" w:rsidRPr="0004589E" w:rsidRDefault="007826DB" w:rsidP="0025144E">
            <w:pPr>
              <w:ind w:left="397" w:firstLine="0"/>
              <w:jc w:val="left"/>
              <w:rPr>
                <w:sz w:val="20"/>
                <w:szCs w:val="20"/>
              </w:rPr>
            </w:pPr>
            <w:r w:rsidRPr="0004589E">
              <w:rPr>
                <w:sz w:val="20"/>
                <w:szCs w:val="20"/>
              </w:rPr>
              <w:t>щебень</w:t>
            </w:r>
          </w:p>
        </w:tc>
        <w:tc>
          <w:tcPr>
            <w:tcW w:w="1559" w:type="dxa"/>
            <w:tcBorders>
              <w:top w:val="none" w:sz="4" w:space="0" w:color="000000"/>
            </w:tcBorders>
            <w:tcMar>
              <w:top w:w="15" w:type="dxa"/>
              <w:left w:w="15" w:type="dxa"/>
              <w:bottom w:w="0" w:type="dxa"/>
              <w:right w:w="15" w:type="dxa"/>
            </w:tcMar>
            <w:vAlign w:val="center"/>
          </w:tcPr>
          <w:p w14:paraId="0F7A04F1"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3</w:t>
            </w:r>
          </w:p>
        </w:tc>
        <w:tc>
          <w:tcPr>
            <w:tcW w:w="1134" w:type="dxa"/>
            <w:tcBorders>
              <w:top w:val="none" w:sz="4" w:space="0" w:color="000000"/>
            </w:tcBorders>
            <w:noWrap/>
            <w:tcMar>
              <w:top w:w="15" w:type="dxa"/>
              <w:left w:w="15" w:type="dxa"/>
              <w:bottom w:w="0" w:type="dxa"/>
              <w:right w:w="15" w:type="dxa"/>
            </w:tcMar>
            <w:vAlign w:val="center"/>
          </w:tcPr>
          <w:p w14:paraId="571C585B" w14:textId="77777777" w:rsidR="009B4C8D" w:rsidRPr="0004589E" w:rsidRDefault="007826DB">
            <w:pPr>
              <w:ind w:firstLine="0"/>
              <w:jc w:val="center"/>
              <w:rPr>
                <w:sz w:val="20"/>
                <w:szCs w:val="20"/>
              </w:rPr>
            </w:pPr>
            <w:r w:rsidRPr="0004589E">
              <w:rPr>
                <w:sz w:val="20"/>
                <w:szCs w:val="20"/>
              </w:rPr>
              <w:t>4319</w:t>
            </w:r>
          </w:p>
        </w:tc>
      </w:tr>
      <w:tr w:rsidR="0004589E" w:rsidRPr="0004589E" w14:paraId="24846DFC" w14:textId="77777777">
        <w:trPr>
          <w:trHeight w:val="255"/>
        </w:trPr>
        <w:tc>
          <w:tcPr>
            <w:tcW w:w="993" w:type="dxa"/>
            <w:noWrap/>
            <w:tcMar>
              <w:top w:w="15" w:type="dxa"/>
              <w:left w:w="15" w:type="dxa"/>
              <w:bottom w:w="0" w:type="dxa"/>
              <w:right w:w="15" w:type="dxa"/>
            </w:tcMar>
            <w:vAlign w:val="center"/>
          </w:tcPr>
          <w:p w14:paraId="602CA229" w14:textId="77777777" w:rsidR="009B4C8D" w:rsidRPr="0004589E" w:rsidRDefault="007826DB">
            <w:pPr>
              <w:ind w:firstLine="0"/>
              <w:jc w:val="center"/>
              <w:rPr>
                <w:sz w:val="20"/>
                <w:szCs w:val="20"/>
              </w:rPr>
            </w:pPr>
            <w:r w:rsidRPr="0004589E">
              <w:rPr>
                <w:sz w:val="20"/>
                <w:szCs w:val="20"/>
              </w:rPr>
              <w:t>08</w:t>
            </w:r>
          </w:p>
        </w:tc>
        <w:tc>
          <w:tcPr>
            <w:tcW w:w="5953" w:type="dxa"/>
            <w:tcMar>
              <w:top w:w="15" w:type="dxa"/>
              <w:left w:w="15" w:type="dxa"/>
              <w:bottom w:w="0" w:type="dxa"/>
              <w:right w:w="15" w:type="dxa"/>
            </w:tcMar>
            <w:vAlign w:val="center"/>
          </w:tcPr>
          <w:p w14:paraId="2B55E121" w14:textId="77777777" w:rsidR="009B4C8D" w:rsidRPr="0004589E" w:rsidRDefault="007826DB" w:rsidP="0025144E">
            <w:pPr>
              <w:ind w:left="397" w:firstLine="0"/>
              <w:jc w:val="left"/>
              <w:rPr>
                <w:sz w:val="20"/>
                <w:szCs w:val="20"/>
              </w:rPr>
            </w:pPr>
            <w:r w:rsidRPr="0004589E">
              <w:rPr>
                <w:sz w:val="20"/>
                <w:szCs w:val="20"/>
              </w:rPr>
              <w:t>гравий</w:t>
            </w:r>
          </w:p>
        </w:tc>
        <w:tc>
          <w:tcPr>
            <w:tcW w:w="1559" w:type="dxa"/>
            <w:tcMar>
              <w:top w:w="15" w:type="dxa"/>
              <w:left w:w="15" w:type="dxa"/>
              <w:bottom w:w="0" w:type="dxa"/>
              <w:right w:w="15" w:type="dxa"/>
            </w:tcMar>
            <w:vAlign w:val="center"/>
          </w:tcPr>
          <w:p w14:paraId="18AA677D"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3</w:t>
            </w:r>
          </w:p>
        </w:tc>
        <w:tc>
          <w:tcPr>
            <w:tcW w:w="1134" w:type="dxa"/>
            <w:noWrap/>
            <w:tcMar>
              <w:top w:w="15" w:type="dxa"/>
              <w:left w:w="15" w:type="dxa"/>
              <w:bottom w:w="0" w:type="dxa"/>
              <w:right w:w="15" w:type="dxa"/>
            </w:tcMar>
            <w:vAlign w:val="center"/>
          </w:tcPr>
          <w:p w14:paraId="5C50D83C" w14:textId="77777777" w:rsidR="009B4C8D" w:rsidRPr="0004589E" w:rsidRDefault="007826DB">
            <w:pPr>
              <w:ind w:firstLine="0"/>
              <w:jc w:val="center"/>
              <w:rPr>
                <w:sz w:val="20"/>
                <w:szCs w:val="20"/>
              </w:rPr>
            </w:pPr>
            <w:r w:rsidRPr="0004589E">
              <w:rPr>
                <w:sz w:val="20"/>
                <w:szCs w:val="20"/>
              </w:rPr>
              <w:t>4318</w:t>
            </w:r>
          </w:p>
        </w:tc>
      </w:tr>
      <w:tr w:rsidR="0004589E" w:rsidRPr="0004589E" w14:paraId="63E73C03" w14:textId="77777777">
        <w:trPr>
          <w:trHeight w:val="255"/>
        </w:trPr>
        <w:tc>
          <w:tcPr>
            <w:tcW w:w="993" w:type="dxa"/>
            <w:noWrap/>
            <w:tcMar>
              <w:top w:w="15" w:type="dxa"/>
              <w:left w:w="15" w:type="dxa"/>
              <w:bottom w:w="0" w:type="dxa"/>
              <w:right w:w="15" w:type="dxa"/>
            </w:tcMar>
            <w:vAlign w:val="center"/>
          </w:tcPr>
          <w:p w14:paraId="077C1D83" w14:textId="77777777" w:rsidR="009B4C8D" w:rsidRPr="0004589E" w:rsidRDefault="007826DB">
            <w:pPr>
              <w:ind w:firstLine="0"/>
              <w:jc w:val="center"/>
              <w:rPr>
                <w:sz w:val="20"/>
                <w:szCs w:val="20"/>
              </w:rPr>
            </w:pPr>
            <w:r w:rsidRPr="0004589E">
              <w:rPr>
                <w:sz w:val="20"/>
                <w:szCs w:val="20"/>
              </w:rPr>
              <w:t>08</w:t>
            </w:r>
          </w:p>
        </w:tc>
        <w:tc>
          <w:tcPr>
            <w:tcW w:w="5953" w:type="dxa"/>
            <w:tcMar>
              <w:top w:w="15" w:type="dxa"/>
              <w:left w:w="15" w:type="dxa"/>
              <w:bottom w:w="0" w:type="dxa"/>
              <w:right w:w="15" w:type="dxa"/>
            </w:tcMar>
            <w:vAlign w:val="center"/>
          </w:tcPr>
          <w:p w14:paraId="3F84F093" w14:textId="77777777" w:rsidR="009B4C8D" w:rsidRPr="0004589E" w:rsidRDefault="007826DB" w:rsidP="0025144E">
            <w:pPr>
              <w:ind w:left="397" w:firstLine="0"/>
              <w:jc w:val="left"/>
              <w:rPr>
                <w:sz w:val="20"/>
                <w:szCs w:val="20"/>
              </w:rPr>
            </w:pPr>
            <w:r w:rsidRPr="0004589E">
              <w:rPr>
                <w:sz w:val="20"/>
                <w:szCs w:val="20"/>
              </w:rPr>
              <w:t>песок</w:t>
            </w:r>
          </w:p>
        </w:tc>
        <w:tc>
          <w:tcPr>
            <w:tcW w:w="1559" w:type="dxa"/>
            <w:tcMar>
              <w:top w:w="15" w:type="dxa"/>
              <w:left w:w="15" w:type="dxa"/>
              <w:bottom w:w="0" w:type="dxa"/>
              <w:right w:w="15" w:type="dxa"/>
            </w:tcMar>
            <w:vAlign w:val="center"/>
          </w:tcPr>
          <w:p w14:paraId="6A0E03E7"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3</w:t>
            </w:r>
          </w:p>
        </w:tc>
        <w:tc>
          <w:tcPr>
            <w:tcW w:w="1134" w:type="dxa"/>
            <w:noWrap/>
            <w:tcMar>
              <w:top w:w="15" w:type="dxa"/>
              <w:left w:w="15" w:type="dxa"/>
              <w:bottom w:w="0" w:type="dxa"/>
              <w:right w:w="15" w:type="dxa"/>
            </w:tcMar>
            <w:vAlign w:val="center"/>
          </w:tcPr>
          <w:p w14:paraId="36B8A037" w14:textId="77777777" w:rsidR="009B4C8D" w:rsidRPr="0004589E" w:rsidRDefault="007826DB">
            <w:pPr>
              <w:ind w:firstLine="0"/>
              <w:jc w:val="center"/>
              <w:rPr>
                <w:sz w:val="20"/>
                <w:szCs w:val="20"/>
              </w:rPr>
            </w:pPr>
            <w:r w:rsidRPr="0004589E">
              <w:rPr>
                <w:sz w:val="20"/>
                <w:szCs w:val="20"/>
              </w:rPr>
              <w:t>4317</w:t>
            </w:r>
          </w:p>
        </w:tc>
      </w:tr>
      <w:tr w:rsidR="0004589E" w:rsidRPr="0004589E" w14:paraId="40837D2E" w14:textId="77777777">
        <w:trPr>
          <w:trHeight w:val="255"/>
        </w:trPr>
        <w:tc>
          <w:tcPr>
            <w:tcW w:w="993" w:type="dxa"/>
            <w:noWrap/>
            <w:tcMar>
              <w:top w:w="15" w:type="dxa"/>
              <w:left w:w="15" w:type="dxa"/>
              <w:bottom w:w="0" w:type="dxa"/>
              <w:right w:w="15" w:type="dxa"/>
            </w:tcMar>
            <w:vAlign w:val="center"/>
          </w:tcPr>
          <w:p w14:paraId="38F63DB8" w14:textId="77777777" w:rsidR="009B4C8D" w:rsidRPr="0004589E" w:rsidRDefault="007826DB">
            <w:pPr>
              <w:ind w:firstLine="0"/>
              <w:jc w:val="center"/>
              <w:rPr>
                <w:sz w:val="20"/>
                <w:szCs w:val="20"/>
              </w:rPr>
            </w:pPr>
            <w:r w:rsidRPr="0004589E">
              <w:rPr>
                <w:sz w:val="20"/>
                <w:szCs w:val="20"/>
              </w:rPr>
              <w:t>08</w:t>
            </w:r>
          </w:p>
        </w:tc>
        <w:tc>
          <w:tcPr>
            <w:tcW w:w="5953" w:type="dxa"/>
            <w:tcMar>
              <w:top w:w="15" w:type="dxa"/>
              <w:left w:w="15" w:type="dxa"/>
              <w:bottom w:w="0" w:type="dxa"/>
              <w:right w:w="15" w:type="dxa"/>
            </w:tcMar>
            <w:vAlign w:val="center"/>
          </w:tcPr>
          <w:p w14:paraId="59AA94A2" w14:textId="77777777" w:rsidR="009B4C8D" w:rsidRPr="0004589E" w:rsidRDefault="007826DB" w:rsidP="0025144E">
            <w:pPr>
              <w:ind w:left="397" w:firstLine="0"/>
              <w:jc w:val="left"/>
              <w:rPr>
                <w:sz w:val="20"/>
                <w:szCs w:val="20"/>
              </w:rPr>
            </w:pPr>
            <w:r w:rsidRPr="0004589E">
              <w:rPr>
                <w:sz w:val="20"/>
                <w:szCs w:val="20"/>
              </w:rPr>
              <w:t>песчано-гравийная смесь</w:t>
            </w:r>
          </w:p>
        </w:tc>
        <w:tc>
          <w:tcPr>
            <w:tcW w:w="1559" w:type="dxa"/>
            <w:tcMar>
              <w:top w:w="15" w:type="dxa"/>
              <w:left w:w="15" w:type="dxa"/>
              <w:bottom w:w="0" w:type="dxa"/>
              <w:right w:w="15" w:type="dxa"/>
            </w:tcMar>
            <w:vAlign w:val="center"/>
          </w:tcPr>
          <w:p w14:paraId="0014EE10"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3</w:t>
            </w:r>
          </w:p>
        </w:tc>
        <w:tc>
          <w:tcPr>
            <w:tcW w:w="1134" w:type="dxa"/>
            <w:noWrap/>
            <w:tcMar>
              <w:top w:w="15" w:type="dxa"/>
              <w:left w:w="15" w:type="dxa"/>
              <w:bottom w:w="0" w:type="dxa"/>
              <w:right w:w="15" w:type="dxa"/>
            </w:tcMar>
            <w:vAlign w:val="center"/>
          </w:tcPr>
          <w:p w14:paraId="3DFD7BCF" w14:textId="77777777" w:rsidR="009B4C8D" w:rsidRPr="0004589E" w:rsidRDefault="007826DB">
            <w:pPr>
              <w:ind w:firstLine="0"/>
              <w:jc w:val="center"/>
              <w:rPr>
                <w:sz w:val="20"/>
                <w:szCs w:val="20"/>
              </w:rPr>
            </w:pPr>
            <w:r w:rsidRPr="0004589E">
              <w:rPr>
                <w:sz w:val="20"/>
                <w:szCs w:val="20"/>
              </w:rPr>
              <w:t>4316</w:t>
            </w:r>
          </w:p>
        </w:tc>
      </w:tr>
      <w:tr w:rsidR="0004589E" w:rsidRPr="0004589E" w14:paraId="5CBA1B78" w14:textId="77777777">
        <w:trPr>
          <w:trHeight w:val="255"/>
        </w:trPr>
        <w:tc>
          <w:tcPr>
            <w:tcW w:w="993" w:type="dxa"/>
            <w:noWrap/>
            <w:tcMar>
              <w:top w:w="15" w:type="dxa"/>
              <w:left w:w="15" w:type="dxa"/>
              <w:bottom w:w="0" w:type="dxa"/>
              <w:right w:w="15" w:type="dxa"/>
            </w:tcMar>
            <w:vAlign w:val="center"/>
          </w:tcPr>
          <w:p w14:paraId="0F66320B" w14:textId="77777777" w:rsidR="009B4C8D" w:rsidRPr="0004589E" w:rsidRDefault="007826DB">
            <w:pPr>
              <w:ind w:firstLine="0"/>
              <w:jc w:val="center"/>
              <w:rPr>
                <w:sz w:val="20"/>
                <w:szCs w:val="20"/>
              </w:rPr>
            </w:pPr>
            <w:r w:rsidRPr="0004589E">
              <w:rPr>
                <w:sz w:val="20"/>
                <w:szCs w:val="20"/>
              </w:rPr>
              <w:t>08</w:t>
            </w:r>
          </w:p>
        </w:tc>
        <w:tc>
          <w:tcPr>
            <w:tcW w:w="5953" w:type="dxa"/>
            <w:tcMar>
              <w:top w:w="15" w:type="dxa"/>
              <w:left w:w="15" w:type="dxa"/>
              <w:bottom w:w="0" w:type="dxa"/>
              <w:right w:w="15" w:type="dxa"/>
            </w:tcMar>
            <w:vAlign w:val="center"/>
          </w:tcPr>
          <w:p w14:paraId="5E9A8BCA" w14:textId="77777777" w:rsidR="009B4C8D" w:rsidRPr="0004589E" w:rsidRDefault="007826DB">
            <w:pPr>
              <w:ind w:firstLine="0"/>
              <w:jc w:val="left"/>
              <w:rPr>
                <w:sz w:val="20"/>
                <w:szCs w:val="20"/>
              </w:rPr>
            </w:pPr>
            <w:r w:rsidRPr="0004589E">
              <w:rPr>
                <w:sz w:val="20"/>
                <w:szCs w:val="20"/>
              </w:rPr>
              <w:t>Сера природная</w:t>
            </w:r>
          </w:p>
        </w:tc>
        <w:tc>
          <w:tcPr>
            <w:tcW w:w="1559" w:type="dxa"/>
            <w:tcMar>
              <w:top w:w="15" w:type="dxa"/>
              <w:left w:w="15" w:type="dxa"/>
              <w:bottom w:w="0" w:type="dxa"/>
              <w:right w:w="15" w:type="dxa"/>
            </w:tcMar>
            <w:vAlign w:val="center"/>
          </w:tcPr>
          <w:p w14:paraId="69F19C45"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750505BD" w14:textId="77777777" w:rsidR="009B4C8D" w:rsidRPr="0004589E" w:rsidRDefault="007826DB">
            <w:pPr>
              <w:ind w:firstLine="0"/>
              <w:jc w:val="center"/>
              <w:rPr>
                <w:sz w:val="20"/>
                <w:szCs w:val="20"/>
              </w:rPr>
            </w:pPr>
            <w:r w:rsidRPr="0004589E">
              <w:rPr>
                <w:sz w:val="20"/>
                <w:szCs w:val="20"/>
              </w:rPr>
              <w:t>2141</w:t>
            </w:r>
          </w:p>
        </w:tc>
      </w:tr>
      <w:tr w:rsidR="0004589E" w:rsidRPr="0004589E" w14:paraId="3F1F0673" w14:textId="77777777">
        <w:trPr>
          <w:trHeight w:val="255"/>
        </w:trPr>
        <w:tc>
          <w:tcPr>
            <w:tcW w:w="993" w:type="dxa"/>
            <w:noWrap/>
            <w:tcMar>
              <w:top w:w="15" w:type="dxa"/>
              <w:left w:w="15" w:type="dxa"/>
              <w:bottom w:w="0" w:type="dxa"/>
              <w:right w:w="15" w:type="dxa"/>
            </w:tcMar>
            <w:vAlign w:val="center"/>
          </w:tcPr>
          <w:p w14:paraId="6ABCB584" w14:textId="77777777" w:rsidR="009B4C8D" w:rsidRPr="0004589E" w:rsidRDefault="007826DB">
            <w:pPr>
              <w:ind w:firstLine="0"/>
              <w:jc w:val="center"/>
              <w:rPr>
                <w:sz w:val="20"/>
                <w:szCs w:val="20"/>
              </w:rPr>
            </w:pPr>
            <w:r w:rsidRPr="0004589E">
              <w:rPr>
                <w:sz w:val="20"/>
                <w:szCs w:val="20"/>
              </w:rPr>
              <w:t>08</w:t>
            </w:r>
          </w:p>
        </w:tc>
        <w:tc>
          <w:tcPr>
            <w:tcW w:w="5953" w:type="dxa"/>
            <w:tcMar>
              <w:top w:w="15" w:type="dxa"/>
              <w:left w:w="15" w:type="dxa"/>
              <w:bottom w:w="0" w:type="dxa"/>
              <w:right w:w="15" w:type="dxa"/>
            </w:tcMar>
            <w:vAlign w:val="center"/>
          </w:tcPr>
          <w:p w14:paraId="648C6A82" w14:textId="77777777" w:rsidR="009B4C8D" w:rsidRPr="0004589E" w:rsidRDefault="007826DB">
            <w:pPr>
              <w:ind w:firstLine="0"/>
              <w:jc w:val="left"/>
              <w:rPr>
                <w:sz w:val="20"/>
                <w:szCs w:val="20"/>
              </w:rPr>
            </w:pPr>
            <w:r w:rsidRPr="0004589E">
              <w:rPr>
                <w:sz w:val="20"/>
                <w:szCs w:val="20"/>
              </w:rPr>
              <w:t>Известняковая и доломитовая мука</w:t>
            </w:r>
          </w:p>
        </w:tc>
        <w:tc>
          <w:tcPr>
            <w:tcW w:w="1559" w:type="dxa"/>
            <w:tcMar>
              <w:top w:w="15" w:type="dxa"/>
              <w:left w:w="15" w:type="dxa"/>
              <w:bottom w:w="0" w:type="dxa"/>
              <w:right w:w="15" w:type="dxa"/>
            </w:tcMar>
            <w:vAlign w:val="center"/>
          </w:tcPr>
          <w:p w14:paraId="79DEEA18"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77C797FF" w14:textId="77777777" w:rsidR="009B4C8D" w:rsidRPr="0004589E" w:rsidRDefault="007826DB">
            <w:pPr>
              <w:ind w:firstLine="0"/>
              <w:jc w:val="center"/>
              <w:rPr>
                <w:sz w:val="20"/>
                <w:szCs w:val="20"/>
              </w:rPr>
            </w:pPr>
            <w:r w:rsidRPr="0004589E">
              <w:rPr>
                <w:sz w:val="20"/>
                <w:szCs w:val="20"/>
              </w:rPr>
              <w:t>4375</w:t>
            </w:r>
          </w:p>
        </w:tc>
      </w:tr>
      <w:tr w:rsidR="0004589E" w:rsidRPr="0004589E" w14:paraId="5F447AA3" w14:textId="77777777">
        <w:trPr>
          <w:trHeight w:val="255"/>
        </w:trPr>
        <w:tc>
          <w:tcPr>
            <w:tcW w:w="993" w:type="dxa"/>
            <w:noWrap/>
            <w:tcMar>
              <w:top w:w="15" w:type="dxa"/>
              <w:left w:w="15" w:type="dxa"/>
              <w:bottom w:w="0" w:type="dxa"/>
              <w:right w:w="15" w:type="dxa"/>
            </w:tcMar>
            <w:vAlign w:val="center"/>
          </w:tcPr>
          <w:p w14:paraId="24474A83" w14:textId="77777777" w:rsidR="009B4C8D" w:rsidRPr="0004589E" w:rsidRDefault="007826DB">
            <w:pPr>
              <w:ind w:firstLine="0"/>
              <w:jc w:val="center"/>
              <w:rPr>
                <w:sz w:val="20"/>
                <w:szCs w:val="20"/>
              </w:rPr>
            </w:pPr>
            <w:r w:rsidRPr="0004589E">
              <w:rPr>
                <w:sz w:val="20"/>
                <w:szCs w:val="20"/>
              </w:rPr>
              <w:t>08</w:t>
            </w:r>
          </w:p>
        </w:tc>
        <w:tc>
          <w:tcPr>
            <w:tcW w:w="5953" w:type="dxa"/>
            <w:tcMar>
              <w:top w:w="15" w:type="dxa"/>
              <w:left w:w="15" w:type="dxa"/>
              <w:bottom w:w="0" w:type="dxa"/>
              <w:right w:w="15" w:type="dxa"/>
            </w:tcMar>
            <w:vAlign w:val="center"/>
          </w:tcPr>
          <w:p w14:paraId="5E024A2C" w14:textId="77777777" w:rsidR="009B4C8D" w:rsidRPr="0004589E" w:rsidRDefault="007826DB">
            <w:pPr>
              <w:ind w:firstLine="0"/>
              <w:jc w:val="left"/>
              <w:rPr>
                <w:sz w:val="20"/>
                <w:szCs w:val="20"/>
              </w:rPr>
            </w:pPr>
            <w:r w:rsidRPr="0004589E">
              <w:rPr>
                <w:sz w:val="20"/>
                <w:szCs w:val="20"/>
              </w:rPr>
              <w:t>Асбестовая руда</w:t>
            </w:r>
          </w:p>
        </w:tc>
        <w:tc>
          <w:tcPr>
            <w:tcW w:w="1559" w:type="dxa"/>
            <w:tcMar>
              <w:top w:w="15" w:type="dxa"/>
              <w:left w:w="15" w:type="dxa"/>
              <w:bottom w:w="0" w:type="dxa"/>
              <w:right w:w="15" w:type="dxa"/>
            </w:tcMar>
            <w:vAlign w:val="center"/>
          </w:tcPr>
          <w:p w14:paraId="18E457DF" w14:textId="77777777" w:rsidR="009B4C8D" w:rsidRPr="0004589E" w:rsidRDefault="007826DB">
            <w:pPr>
              <w:ind w:firstLine="0"/>
              <w:jc w:val="center"/>
              <w:rPr>
                <w:sz w:val="20"/>
                <w:szCs w:val="20"/>
              </w:rPr>
            </w:pPr>
            <w:r w:rsidRPr="0004589E">
              <w:rPr>
                <w:sz w:val="20"/>
                <w:szCs w:val="20"/>
              </w:rPr>
              <w:t>млн т</w:t>
            </w:r>
          </w:p>
        </w:tc>
        <w:tc>
          <w:tcPr>
            <w:tcW w:w="1134" w:type="dxa"/>
            <w:noWrap/>
            <w:tcMar>
              <w:top w:w="15" w:type="dxa"/>
              <w:left w:w="15" w:type="dxa"/>
              <w:bottom w:w="0" w:type="dxa"/>
              <w:right w:w="15" w:type="dxa"/>
            </w:tcMar>
            <w:vAlign w:val="center"/>
          </w:tcPr>
          <w:p w14:paraId="0B0BD058" w14:textId="77777777" w:rsidR="009B4C8D" w:rsidRPr="0004589E" w:rsidRDefault="007826DB">
            <w:pPr>
              <w:ind w:firstLine="0"/>
              <w:jc w:val="center"/>
              <w:rPr>
                <w:sz w:val="20"/>
                <w:szCs w:val="20"/>
              </w:rPr>
            </w:pPr>
            <w:r w:rsidRPr="0004589E">
              <w:rPr>
                <w:sz w:val="20"/>
                <w:szCs w:val="20"/>
              </w:rPr>
              <w:t>4491</w:t>
            </w:r>
          </w:p>
        </w:tc>
      </w:tr>
      <w:tr w:rsidR="0004589E" w:rsidRPr="0004589E" w14:paraId="6457A48F" w14:textId="77777777">
        <w:trPr>
          <w:trHeight w:val="255"/>
        </w:trPr>
        <w:tc>
          <w:tcPr>
            <w:tcW w:w="993" w:type="dxa"/>
            <w:noWrap/>
            <w:tcMar>
              <w:top w:w="15" w:type="dxa"/>
              <w:left w:w="15" w:type="dxa"/>
              <w:bottom w:w="0" w:type="dxa"/>
              <w:right w:w="15" w:type="dxa"/>
            </w:tcMar>
            <w:vAlign w:val="center"/>
          </w:tcPr>
          <w:p w14:paraId="6121A1AB" w14:textId="77777777" w:rsidR="009B4C8D" w:rsidRPr="0004589E" w:rsidRDefault="007826DB">
            <w:pPr>
              <w:ind w:firstLine="0"/>
              <w:jc w:val="center"/>
              <w:rPr>
                <w:sz w:val="20"/>
                <w:szCs w:val="20"/>
              </w:rPr>
            </w:pPr>
            <w:r w:rsidRPr="0004589E">
              <w:rPr>
                <w:sz w:val="20"/>
                <w:szCs w:val="20"/>
              </w:rPr>
              <w:t>08</w:t>
            </w:r>
          </w:p>
        </w:tc>
        <w:tc>
          <w:tcPr>
            <w:tcW w:w="5953" w:type="dxa"/>
            <w:tcMar>
              <w:top w:w="15" w:type="dxa"/>
              <w:left w:w="15" w:type="dxa"/>
              <w:bottom w:w="0" w:type="dxa"/>
              <w:right w:w="15" w:type="dxa"/>
            </w:tcMar>
            <w:vAlign w:val="center"/>
          </w:tcPr>
          <w:p w14:paraId="624410E2" w14:textId="77777777" w:rsidR="009B4C8D" w:rsidRPr="0004589E" w:rsidRDefault="007826DB">
            <w:pPr>
              <w:ind w:firstLine="0"/>
              <w:jc w:val="left"/>
              <w:rPr>
                <w:sz w:val="20"/>
                <w:szCs w:val="20"/>
              </w:rPr>
            </w:pPr>
            <w:r w:rsidRPr="0004589E">
              <w:rPr>
                <w:sz w:val="20"/>
                <w:szCs w:val="20"/>
              </w:rPr>
              <w:t>Слюда – обогащенный сырец</w:t>
            </w:r>
          </w:p>
        </w:tc>
        <w:tc>
          <w:tcPr>
            <w:tcW w:w="1559" w:type="dxa"/>
            <w:tcMar>
              <w:top w:w="15" w:type="dxa"/>
              <w:left w:w="15" w:type="dxa"/>
              <w:bottom w:w="0" w:type="dxa"/>
              <w:right w:w="15" w:type="dxa"/>
            </w:tcMar>
            <w:vAlign w:val="center"/>
          </w:tcPr>
          <w:p w14:paraId="6848A04A" w14:textId="77777777" w:rsidR="009B4C8D" w:rsidRPr="0004589E" w:rsidRDefault="007826DB">
            <w:pPr>
              <w:ind w:firstLine="0"/>
              <w:jc w:val="center"/>
              <w:rPr>
                <w:sz w:val="20"/>
                <w:szCs w:val="20"/>
              </w:rPr>
            </w:pPr>
            <w:r w:rsidRPr="0004589E">
              <w:rPr>
                <w:sz w:val="20"/>
                <w:szCs w:val="20"/>
              </w:rPr>
              <w:t>т</w:t>
            </w:r>
          </w:p>
        </w:tc>
        <w:tc>
          <w:tcPr>
            <w:tcW w:w="1134" w:type="dxa"/>
            <w:noWrap/>
            <w:tcMar>
              <w:top w:w="15" w:type="dxa"/>
              <w:left w:w="15" w:type="dxa"/>
              <w:bottom w:w="0" w:type="dxa"/>
              <w:right w:w="15" w:type="dxa"/>
            </w:tcMar>
            <w:vAlign w:val="center"/>
          </w:tcPr>
          <w:p w14:paraId="453A3031" w14:textId="77777777" w:rsidR="009B4C8D" w:rsidRPr="0004589E" w:rsidRDefault="007826DB">
            <w:pPr>
              <w:ind w:firstLine="0"/>
              <w:jc w:val="center"/>
              <w:rPr>
                <w:sz w:val="20"/>
                <w:szCs w:val="20"/>
              </w:rPr>
            </w:pPr>
            <w:r w:rsidRPr="0004589E">
              <w:rPr>
                <w:sz w:val="20"/>
                <w:szCs w:val="20"/>
              </w:rPr>
              <w:t>4531</w:t>
            </w:r>
          </w:p>
        </w:tc>
      </w:tr>
      <w:tr w:rsidR="0004589E" w:rsidRPr="0004589E" w14:paraId="26401B0E" w14:textId="77777777">
        <w:trPr>
          <w:trHeight w:val="255"/>
        </w:trPr>
        <w:tc>
          <w:tcPr>
            <w:tcW w:w="993" w:type="dxa"/>
            <w:noWrap/>
            <w:tcMar>
              <w:top w:w="15" w:type="dxa"/>
              <w:left w:w="15" w:type="dxa"/>
              <w:bottom w:w="0" w:type="dxa"/>
              <w:right w:w="15" w:type="dxa"/>
            </w:tcMar>
            <w:vAlign w:val="center"/>
          </w:tcPr>
          <w:p w14:paraId="1150FD36" w14:textId="77777777" w:rsidR="009B4C8D" w:rsidRPr="0004589E" w:rsidRDefault="007826DB">
            <w:pPr>
              <w:ind w:firstLine="0"/>
              <w:jc w:val="center"/>
              <w:rPr>
                <w:b/>
                <w:sz w:val="20"/>
                <w:szCs w:val="20"/>
              </w:rPr>
            </w:pPr>
            <w:r w:rsidRPr="0004589E">
              <w:rPr>
                <w:b/>
                <w:sz w:val="20"/>
                <w:szCs w:val="20"/>
              </w:rPr>
              <w:t>09</w:t>
            </w:r>
          </w:p>
        </w:tc>
        <w:tc>
          <w:tcPr>
            <w:tcW w:w="5953" w:type="dxa"/>
            <w:tcMar>
              <w:top w:w="15" w:type="dxa"/>
              <w:left w:w="15" w:type="dxa"/>
              <w:bottom w:w="0" w:type="dxa"/>
              <w:right w:w="15" w:type="dxa"/>
            </w:tcMar>
            <w:vAlign w:val="center"/>
          </w:tcPr>
          <w:p w14:paraId="6B0EAC5F" w14:textId="77777777" w:rsidR="009B4C8D" w:rsidRPr="0004589E" w:rsidRDefault="007826DB">
            <w:pPr>
              <w:ind w:firstLine="0"/>
              <w:jc w:val="left"/>
              <w:rPr>
                <w:b/>
                <w:sz w:val="20"/>
                <w:szCs w:val="20"/>
              </w:rPr>
            </w:pPr>
            <w:r w:rsidRPr="0004589E">
              <w:rPr>
                <w:b/>
                <w:sz w:val="20"/>
                <w:szCs w:val="20"/>
              </w:rPr>
              <w:t>Предоставление услуг в области добычи полезных ископаемых</w:t>
            </w:r>
          </w:p>
        </w:tc>
        <w:tc>
          <w:tcPr>
            <w:tcW w:w="1559" w:type="dxa"/>
            <w:tcMar>
              <w:top w:w="15" w:type="dxa"/>
              <w:left w:w="15" w:type="dxa"/>
              <w:bottom w:w="0" w:type="dxa"/>
              <w:right w:w="15" w:type="dxa"/>
            </w:tcMar>
            <w:vAlign w:val="center"/>
          </w:tcPr>
          <w:p w14:paraId="2CF7BBB6" w14:textId="77777777" w:rsidR="009B4C8D" w:rsidRPr="0004589E" w:rsidRDefault="009B4C8D">
            <w:pPr>
              <w:ind w:firstLine="0"/>
              <w:jc w:val="center"/>
              <w:rPr>
                <w:sz w:val="20"/>
                <w:szCs w:val="20"/>
              </w:rPr>
            </w:pPr>
          </w:p>
        </w:tc>
        <w:tc>
          <w:tcPr>
            <w:tcW w:w="1134" w:type="dxa"/>
            <w:noWrap/>
            <w:tcMar>
              <w:top w:w="15" w:type="dxa"/>
              <w:left w:w="15" w:type="dxa"/>
              <w:bottom w:w="0" w:type="dxa"/>
              <w:right w:w="15" w:type="dxa"/>
            </w:tcMar>
            <w:vAlign w:val="center"/>
          </w:tcPr>
          <w:p w14:paraId="36E9110E" w14:textId="77777777" w:rsidR="009B4C8D" w:rsidRPr="0004589E" w:rsidRDefault="009B4C8D">
            <w:pPr>
              <w:ind w:firstLine="0"/>
              <w:jc w:val="center"/>
              <w:rPr>
                <w:sz w:val="20"/>
                <w:szCs w:val="20"/>
              </w:rPr>
            </w:pPr>
          </w:p>
        </w:tc>
      </w:tr>
      <w:tr w:rsidR="0004589E" w:rsidRPr="0004589E" w14:paraId="5C4A927F" w14:textId="77777777">
        <w:trPr>
          <w:trHeight w:val="255"/>
        </w:trPr>
        <w:tc>
          <w:tcPr>
            <w:tcW w:w="993" w:type="dxa"/>
            <w:noWrap/>
            <w:tcMar>
              <w:top w:w="15" w:type="dxa"/>
              <w:left w:w="15" w:type="dxa"/>
              <w:bottom w:w="0" w:type="dxa"/>
              <w:right w:w="15" w:type="dxa"/>
            </w:tcMar>
            <w:vAlign w:val="center"/>
          </w:tcPr>
          <w:p w14:paraId="045AC12E" w14:textId="77777777" w:rsidR="009B4C8D" w:rsidRPr="0004589E" w:rsidRDefault="007826DB">
            <w:pPr>
              <w:ind w:firstLine="0"/>
              <w:jc w:val="center"/>
              <w:rPr>
                <w:sz w:val="20"/>
                <w:szCs w:val="20"/>
              </w:rPr>
            </w:pPr>
            <w:r w:rsidRPr="0004589E">
              <w:rPr>
                <w:sz w:val="20"/>
                <w:szCs w:val="20"/>
              </w:rPr>
              <w:t>09</w:t>
            </w:r>
          </w:p>
        </w:tc>
        <w:tc>
          <w:tcPr>
            <w:tcW w:w="5953" w:type="dxa"/>
            <w:tcMar>
              <w:top w:w="15" w:type="dxa"/>
              <w:left w:w="15" w:type="dxa"/>
              <w:bottom w:w="0" w:type="dxa"/>
              <w:right w:w="15" w:type="dxa"/>
            </w:tcMar>
            <w:vAlign w:val="center"/>
          </w:tcPr>
          <w:p w14:paraId="28B1B411" w14:textId="77777777" w:rsidR="009B4C8D" w:rsidRPr="0004589E" w:rsidRDefault="007826DB">
            <w:pPr>
              <w:ind w:firstLine="0"/>
              <w:jc w:val="left"/>
              <w:rPr>
                <w:sz w:val="20"/>
                <w:szCs w:val="20"/>
              </w:rPr>
            </w:pPr>
            <w:r w:rsidRPr="0004589E">
              <w:rPr>
                <w:sz w:val="20"/>
                <w:szCs w:val="20"/>
              </w:rPr>
              <w:t>Скважины нефтяные разведочного бурения, единиц</w:t>
            </w:r>
          </w:p>
        </w:tc>
        <w:tc>
          <w:tcPr>
            <w:tcW w:w="1559" w:type="dxa"/>
            <w:tcMar>
              <w:top w:w="15" w:type="dxa"/>
              <w:left w:w="15" w:type="dxa"/>
              <w:bottom w:w="0" w:type="dxa"/>
              <w:right w:w="15" w:type="dxa"/>
            </w:tcMar>
            <w:vAlign w:val="center"/>
          </w:tcPr>
          <w:p w14:paraId="4455A60D" w14:textId="77777777" w:rsidR="009B4C8D" w:rsidRPr="0004589E" w:rsidRDefault="007826DB">
            <w:pPr>
              <w:ind w:firstLine="0"/>
              <w:jc w:val="center"/>
              <w:rPr>
                <w:sz w:val="20"/>
                <w:szCs w:val="20"/>
              </w:rPr>
            </w:pPr>
            <w:proofErr w:type="spellStart"/>
            <w:r w:rsidRPr="0004589E">
              <w:rPr>
                <w:sz w:val="20"/>
                <w:szCs w:val="20"/>
              </w:rPr>
              <w:t>ед</w:t>
            </w:r>
            <w:proofErr w:type="spellEnd"/>
          </w:p>
        </w:tc>
        <w:tc>
          <w:tcPr>
            <w:tcW w:w="1134" w:type="dxa"/>
            <w:noWrap/>
            <w:tcMar>
              <w:top w:w="15" w:type="dxa"/>
              <w:left w:w="15" w:type="dxa"/>
              <w:bottom w:w="0" w:type="dxa"/>
              <w:right w:w="15" w:type="dxa"/>
            </w:tcMar>
            <w:vAlign w:val="center"/>
          </w:tcPr>
          <w:p w14:paraId="24D00B34" w14:textId="77777777" w:rsidR="009B4C8D" w:rsidRPr="0004589E" w:rsidRDefault="007826DB">
            <w:pPr>
              <w:ind w:firstLine="0"/>
              <w:jc w:val="center"/>
              <w:rPr>
                <w:sz w:val="20"/>
                <w:szCs w:val="20"/>
              </w:rPr>
            </w:pPr>
            <w:r w:rsidRPr="0004589E">
              <w:rPr>
                <w:sz w:val="20"/>
                <w:szCs w:val="20"/>
              </w:rPr>
              <w:t>1211</w:t>
            </w:r>
          </w:p>
        </w:tc>
      </w:tr>
      <w:tr w:rsidR="0004589E" w:rsidRPr="0004589E" w14:paraId="56ECC0A5" w14:textId="77777777">
        <w:trPr>
          <w:trHeight w:val="255"/>
        </w:trPr>
        <w:tc>
          <w:tcPr>
            <w:tcW w:w="993" w:type="dxa"/>
            <w:noWrap/>
            <w:tcMar>
              <w:top w:w="15" w:type="dxa"/>
              <w:left w:w="15" w:type="dxa"/>
              <w:bottom w:w="0" w:type="dxa"/>
              <w:right w:w="15" w:type="dxa"/>
            </w:tcMar>
            <w:vAlign w:val="center"/>
          </w:tcPr>
          <w:p w14:paraId="33E2EC5A" w14:textId="77777777" w:rsidR="009B4C8D" w:rsidRPr="0004589E" w:rsidRDefault="007826DB">
            <w:pPr>
              <w:ind w:firstLine="0"/>
              <w:jc w:val="center"/>
              <w:rPr>
                <w:sz w:val="20"/>
                <w:szCs w:val="20"/>
              </w:rPr>
            </w:pPr>
            <w:r w:rsidRPr="0004589E">
              <w:rPr>
                <w:sz w:val="20"/>
                <w:szCs w:val="20"/>
              </w:rPr>
              <w:t>09</w:t>
            </w:r>
          </w:p>
        </w:tc>
        <w:tc>
          <w:tcPr>
            <w:tcW w:w="5953" w:type="dxa"/>
            <w:tcMar>
              <w:top w:w="15" w:type="dxa"/>
              <w:left w:w="15" w:type="dxa"/>
              <w:bottom w:w="0" w:type="dxa"/>
              <w:right w:w="15" w:type="dxa"/>
            </w:tcMar>
            <w:vAlign w:val="center"/>
          </w:tcPr>
          <w:p w14:paraId="239206D9" w14:textId="77777777" w:rsidR="009B4C8D" w:rsidRPr="0004589E" w:rsidRDefault="007826DB">
            <w:pPr>
              <w:ind w:firstLine="0"/>
              <w:jc w:val="left"/>
              <w:rPr>
                <w:sz w:val="20"/>
                <w:szCs w:val="20"/>
              </w:rPr>
            </w:pPr>
            <w:r w:rsidRPr="0004589E">
              <w:rPr>
                <w:sz w:val="20"/>
                <w:szCs w:val="20"/>
              </w:rPr>
              <w:t xml:space="preserve">Скважины нефтяные разведочного бурения, </w:t>
            </w:r>
            <w:proofErr w:type="spellStart"/>
            <w:r w:rsidRPr="0004589E">
              <w:rPr>
                <w:sz w:val="20"/>
                <w:szCs w:val="20"/>
              </w:rPr>
              <w:t>тыс</w:t>
            </w:r>
            <w:proofErr w:type="spellEnd"/>
            <w:r w:rsidRPr="0004589E">
              <w:rPr>
                <w:sz w:val="20"/>
                <w:szCs w:val="20"/>
              </w:rPr>
              <w:t xml:space="preserve"> т добычи нефти</w:t>
            </w:r>
          </w:p>
        </w:tc>
        <w:tc>
          <w:tcPr>
            <w:tcW w:w="1559" w:type="dxa"/>
            <w:tcMar>
              <w:top w:w="15" w:type="dxa"/>
              <w:left w:w="15" w:type="dxa"/>
              <w:bottom w:w="0" w:type="dxa"/>
              <w:right w:w="15" w:type="dxa"/>
            </w:tcMar>
            <w:vAlign w:val="center"/>
          </w:tcPr>
          <w:p w14:paraId="341D779E"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6982B87F" w14:textId="77777777" w:rsidR="009B4C8D" w:rsidRPr="0004589E" w:rsidRDefault="007826DB">
            <w:pPr>
              <w:ind w:firstLine="0"/>
              <w:jc w:val="center"/>
              <w:rPr>
                <w:sz w:val="20"/>
                <w:szCs w:val="20"/>
              </w:rPr>
            </w:pPr>
            <w:r w:rsidRPr="0004589E">
              <w:rPr>
                <w:sz w:val="20"/>
                <w:szCs w:val="20"/>
              </w:rPr>
              <w:t>1214</w:t>
            </w:r>
          </w:p>
        </w:tc>
      </w:tr>
      <w:tr w:rsidR="0004589E" w:rsidRPr="0004589E" w14:paraId="3C90FC20" w14:textId="77777777">
        <w:trPr>
          <w:trHeight w:val="255"/>
        </w:trPr>
        <w:tc>
          <w:tcPr>
            <w:tcW w:w="993" w:type="dxa"/>
            <w:noWrap/>
            <w:tcMar>
              <w:top w:w="15" w:type="dxa"/>
              <w:left w:w="15" w:type="dxa"/>
              <w:bottom w:w="0" w:type="dxa"/>
              <w:right w:w="15" w:type="dxa"/>
            </w:tcMar>
            <w:vAlign w:val="center"/>
          </w:tcPr>
          <w:p w14:paraId="53A751FB" w14:textId="77777777" w:rsidR="009B4C8D" w:rsidRPr="0004589E" w:rsidRDefault="007826DB">
            <w:pPr>
              <w:ind w:firstLine="0"/>
              <w:jc w:val="center"/>
              <w:rPr>
                <w:sz w:val="20"/>
                <w:szCs w:val="20"/>
              </w:rPr>
            </w:pPr>
            <w:r w:rsidRPr="0004589E">
              <w:rPr>
                <w:sz w:val="20"/>
                <w:szCs w:val="20"/>
              </w:rPr>
              <w:t>09</w:t>
            </w:r>
          </w:p>
        </w:tc>
        <w:tc>
          <w:tcPr>
            <w:tcW w:w="5953" w:type="dxa"/>
            <w:tcMar>
              <w:top w:w="15" w:type="dxa"/>
              <w:left w:w="15" w:type="dxa"/>
              <w:bottom w:w="0" w:type="dxa"/>
              <w:right w:w="15" w:type="dxa"/>
            </w:tcMar>
            <w:vAlign w:val="center"/>
          </w:tcPr>
          <w:p w14:paraId="5500F46E" w14:textId="77777777" w:rsidR="009B4C8D" w:rsidRPr="0004589E" w:rsidRDefault="007826DB">
            <w:pPr>
              <w:ind w:firstLine="0"/>
              <w:jc w:val="left"/>
              <w:rPr>
                <w:sz w:val="20"/>
                <w:szCs w:val="20"/>
              </w:rPr>
            </w:pPr>
            <w:r w:rsidRPr="0004589E">
              <w:rPr>
                <w:sz w:val="20"/>
                <w:szCs w:val="20"/>
              </w:rPr>
              <w:t>Скважины газовые разведочного бурения, единиц</w:t>
            </w:r>
          </w:p>
        </w:tc>
        <w:tc>
          <w:tcPr>
            <w:tcW w:w="1559" w:type="dxa"/>
            <w:tcMar>
              <w:top w:w="15" w:type="dxa"/>
              <w:left w:w="15" w:type="dxa"/>
              <w:bottom w:w="0" w:type="dxa"/>
              <w:right w:w="15" w:type="dxa"/>
            </w:tcMar>
            <w:vAlign w:val="center"/>
          </w:tcPr>
          <w:p w14:paraId="20AE0F88" w14:textId="77777777" w:rsidR="009B4C8D" w:rsidRPr="0004589E" w:rsidRDefault="007826DB">
            <w:pPr>
              <w:ind w:firstLine="0"/>
              <w:jc w:val="center"/>
              <w:rPr>
                <w:sz w:val="20"/>
                <w:szCs w:val="20"/>
              </w:rPr>
            </w:pPr>
            <w:proofErr w:type="spellStart"/>
            <w:r w:rsidRPr="0004589E">
              <w:rPr>
                <w:sz w:val="20"/>
                <w:szCs w:val="20"/>
              </w:rPr>
              <w:t>ед</w:t>
            </w:r>
            <w:proofErr w:type="spellEnd"/>
          </w:p>
        </w:tc>
        <w:tc>
          <w:tcPr>
            <w:tcW w:w="1134" w:type="dxa"/>
            <w:noWrap/>
            <w:tcMar>
              <w:top w:w="15" w:type="dxa"/>
              <w:left w:w="15" w:type="dxa"/>
              <w:bottom w:w="0" w:type="dxa"/>
              <w:right w:w="15" w:type="dxa"/>
            </w:tcMar>
            <w:vAlign w:val="center"/>
          </w:tcPr>
          <w:p w14:paraId="509699A4" w14:textId="77777777" w:rsidR="009B4C8D" w:rsidRPr="0004589E" w:rsidRDefault="007826DB">
            <w:pPr>
              <w:ind w:firstLine="0"/>
              <w:jc w:val="center"/>
              <w:rPr>
                <w:sz w:val="20"/>
                <w:szCs w:val="20"/>
              </w:rPr>
            </w:pPr>
            <w:r w:rsidRPr="0004589E">
              <w:rPr>
                <w:sz w:val="20"/>
                <w:szCs w:val="20"/>
              </w:rPr>
              <w:t>1411</w:t>
            </w:r>
          </w:p>
        </w:tc>
      </w:tr>
      <w:tr w:rsidR="0004589E" w:rsidRPr="0004589E" w14:paraId="7B8DD1EB" w14:textId="77777777">
        <w:trPr>
          <w:trHeight w:val="255"/>
        </w:trPr>
        <w:tc>
          <w:tcPr>
            <w:tcW w:w="993" w:type="dxa"/>
            <w:noWrap/>
            <w:tcMar>
              <w:top w:w="15" w:type="dxa"/>
              <w:left w:w="15" w:type="dxa"/>
              <w:bottom w:w="0" w:type="dxa"/>
              <w:right w:w="15" w:type="dxa"/>
            </w:tcMar>
            <w:vAlign w:val="center"/>
          </w:tcPr>
          <w:p w14:paraId="21251F69" w14:textId="77777777" w:rsidR="009B4C8D" w:rsidRPr="0004589E" w:rsidRDefault="007826DB">
            <w:pPr>
              <w:ind w:firstLine="0"/>
              <w:jc w:val="center"/>
              <w:rPr>
                <w:sz w:val="20"/>
                <w:szCs w:val="20"/>
              </w:rPr>
            </w:pPr>
            <w:r w:rsidRPr="0004589E">
              <w:rPr>
                <w:sz w:val="20"/>
                <w:szCs w:val="20"/>
              </w:rPr>
              <w:t>09</w:t>
            </w:r>
          </w:p>
        </w:tc>
        <w:tc>
          <w:tcPr>
            <w:tcW w:w="5953" w:type="dxa"/>
            <w:tcMar>
              <w:top w:w="15" w:type="dxa"/>
              <w:left w:w="15" w:type="dxa"/>
              <w:bottom w:w="0" w:type="dxa"/>
              <w:right w:w="15" w:type="dxa"/>
            </w:tcMar>
            <w:vAlign w:val="center"/>
          </w:tcPr>
          <w:p w14:paraId="2832B312" w14:textId="77777777" w:rsidR="009B4C8D" w:rsidRPr="0004589E" w:rsidRDefault="007826DB">
            <w:pPr>
              <w:ind w:firstLine="0"/>
              <w:jc w:val="left"/>
              <w:rPr>
                <w:sz w:val="20"/>
                <w:szCs w:val="20"/>
              </w:rPr>
            </w:pPr>
            <w:r w:rsidRPr="0004589E">
              <w:rPr>
                <w:sz w:val="20"/>
                <w:szCs w:val="20"/>
              </w:rPr>
              <w:t xml:space="preserve">Скважины газовые разведочного бурения, </w:t>
            </w: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3</w:t>
            </w:r>
            <w:r w:rsidRPr="0004589E">
              <w:rPr>
                <w:sz w:val="20"/>
                <w:szCs w:val="20"/>
              </w:rPr>
              <w:t xml:space="preserve"> добычи газа</w:t>
            </w:r>
          </w:p>
        </w:tc>
        <w:tc>
          <w:tcPr>
            <w:tcW w:w="1559" w:type="dxa"/>
            <w:tcMar>
              <w:top w:w="15" w:type="dxa"/>
              <w:left w:w="15" w:type="dxa"/>
              <w:bottom w:w="0" w:type="dxa"/>
              <w:right w:w="15" w:type="dxa"/>
            </w:tcMar>
            <w:vAlign w:val="center"/>
          </w:tcPr>
          <w:p w14:paraId="3C0C8EA8"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3</w:t>
            </w:r>
          </w:p>
        </w:tc>
        <w:tc>
          <w:tcPr>
            <w:tcW w:w="1134" w:type="dxa"/>
            <w:noWrap/>
            <w:tcMar>
              <w:top w:w="15" w:type="dxa"/>
              <w:left w:w="15" w:type="dxa"/>
              <w:bottom w:w="0" w:type="dxa"/>
              <w:right w:w="15" w:type="dxa"/>
            </w:tcMar>
            <w:vAlign w:val="center"/>
          </w:tcPr>
          <w:p w14:paraId="48C9AA0F" w14:textId="77777777" w:rsidR="009B4C8D" w:rsidRPr="0004589E" w:rsidRDefault="007826DB">
            <w:pPr>
              <w:ind w:firstLine="0"/>
              <w:jc w:val="center"/>
              <w:rPr>
                <w:sz w:val="20"/>
                <w:szCs w:val="20"/>
              </w:rPr>
            </w:pPr>
            <w:r w:rsidRPr="0004589E">
              <w:rPr>
                <w:sz w:val="20"/>
                <w:szCs w:val="20"/>
              </w:rPr>
              <w:t>1414</w:t>
            </w:r>
          </w:p>
        </w:tc>
      </w:tr>
      <w:tr w:rsidR="0004589E" w:rsidRPr="0004589E" w14:paraId="6C63F568" w14:textId="77777777">
        <w:trPr>
          <w:trHeight w:val="255"/>
        </w:trPr>
        <w:tc>
          <w:tcPr>
            <w:tcW w:w="993" w:type="dxa"/>
            <w:noWrap/>
            <w:tcMar>
              <w:top w:w="15" w:type="dxa"/>
              <w:left w:w="15" w:type="dxa"/>
              <w:bottom w:w="0" w:type="dxa"/>
              <w:right w:w="15" w:type="dxa"/>
            </w:tcMar>
            <w:vAlign w:val="center"/>
          </w:tcPr>
          <w:p w14:paraId="0ABB27B9" w14:textId="77777777" w:rsidR="009B4C8D" w:rsidRPr="0004589E" w:rsidRDefault="007826DB">
            <w:pPr>
              <w:ind w:firstLine="0"/>
              <w:jc w:val="center"/>
              <w:rPr>
                <w:b/>
                <w:sz w:val="20"/>
                <w:szCs w:val="20"/>
              </w:rPr>
            </w:pPr>
            <w:r w:rsidRPr="0004589E">
              <w:rPr>
                <w:b/>
                <w:sz w:val="20"/>
                <w:szCs w:val="20"/>
              </w:rPr>
              <w:t>C</w:t>
            </w:r>
          </w:p>
        </w:tc>
        <w:tc>
          <w:tcPr>
            <w:tcW w:w="5953" w:type="dxa"/>
            <w:tcMar>
              <w:top w:w="15" w:type="dxa"/>
              <w:left w:w="15" w:type="dxa"/>
              <w:bottom w:w="0" w:type="dxa"/>
              <w:right w:w="15" w:type="dxa"/>
            </w:tcMar>
            <w:vAlign w:val="center"/>
          </w:tcPr>
          <w:p w14:paraId="48EFA7B8" w14:textId="77777777" w:rsidR="009B4C8D" w:rsidRPr="0004589E" w:rsidRDefault="007826DB">
            <w:pPr>
              <w:ind w:firstLine="0"/>
              <w:jc w:val="left"/>
              <w:rPr>
                <w:b/>
                <w:sz w:val="20"/>
                <w:szCs w:val="20"/>
              </w:rPr>
            </w:pPr>
            <w:r w:rsidRPr="0004589E">
              <w:rPr>
                <w:b/>
                <w:sz w:val="20"/>
                <w:szCs w:val="20"/>
              </w:rPr>
              <w:t>Обрабатывающие производства</w:t>
            </w:r>
          </w:p>
        </w:tc>
        <w:tc>
          <w:tcPr>
            <w:tcW w:w="1559" w:type="dxa"/>
            <w:tcMar>
              <w:top w:w="15" w:type="dxa"/>
              <w:left w:w="15" w:type="dxa"/>
              <w:bottom w:w="0" w:type="dxa"/>
              <w:right w:w="15" w:type="dxa"/>
            </w:tcMar>
            <w:vAlign w:val="center"/>
          </w:tcPr>
          <w:p w14:paraId="2D020A92" w14:textId="77777777" w:rsidR="009B4C8D" w:rsidRPr="0004589E" w:rsidRDefault="009B4C8D">
            <w:pPr>
              <w:ind w:firstLine="0"/>
              <w:jc w:val="center"/>
              <w:rPr>
                <w:sz w:val="20"/>
                <w:szCs w:val="20"/>
              </w:rPr>
            </w:pPr>
          </w:p>
        </w:tc>
        <w:tc>
          <w:tcPr>
            <w:tcW w:w="1134" w:type="dxa"/>
            <w:noWrap/>
            <w:tcMar>
              <w:top w:w="15" w:type="dxa"/>
              <w:left w:w="15" w:type="dxa"/>
              <w:bottom w:w="0" w:type="dxa"/>
              <w:right w:w="15" w:type="dxa"/>
            </w:tcMar>
            <w:vAlign w:val="center"/>
          </w:tcPr>
          <w:p w14:paraId="425C5CE1" w14:textId="77777777" w:rsidR="009B4C8D" w:rsidRPr="0004589E" w:rsidRDefault="009B4C8D">
            <w:pPr>
              <w:ind w:firstLine="0"/>
              <w:jc w:val="center"/>
              <w:rPr>
                <w:sz w:val="20"/>
                <w:szCs w:val="20"/>
              </w:rPr>
            </w:pPr>
          </w:p>
        </w:tc>
      </w:tr>
      <w:tr w:rsidR="0004589E" w:rsidRPr="0004589E" w14:paraId="42803A6C" w14:textId="77777777">
        <w:trPr>
          <w:trHeight w:val="255"/>
        </w:trPr>
        <w:tc>
          <w:tcPr>
            <w:tcW w:w="993" w:type="dxa"/>
            <w:noWrap/>
            <w:tcMar>
              <w:top w:w="15" w:type="dxa"/>
              <w:left w:w="15" w:type="dxa"/>
              <w:bottom w:w="0" w:type="dxa"/>
              <w:right w:w="15" w:type="dxa"/>
            </w:tcMar>
            <w:vAlign w:val="center"/>
          </w:tcPr>
          <w:p w14:paraId="51CA9689" w14:textId="77777777" w:rsidR="009B4C8D" w:rsidRPr="0004589E" w:rsidRDefault="007826DB">
            <w:pPr>
              <w:ind w:firstLine="0"/>
              <w:jc w:val="center"/>
              <w:rPr>
                <w:b/>
                <w:sz w:val="20"/>
                <w:szCs w:val="20"/>
              </w:rPr>
            </w:pPr>
            <w:r w:rsidRPr="0004589E">
              <w:rPr>
                <w:b/>
                <w:sz w:val="20"/>
                <w:szCs w:val="20"/>
              </w:rPr>
              <w:t>10</w:t>
            </w:r>
          </w:p>
        </w:tc>
        <w:tc>
          <w:tcPr>
            <w:tcW w:w="5953" w:type="dxa"/>
            <w:tcMar>
              <w:top w:w="15" w:type="dxa"/>
              <w:left w:w="15" w:type="dxa"/>
              <w:bottom w:w="0" w:type="dxa"/>
              <w:right w:w="15" w:type="dxa"/>
            </w:tcMar>
            <w:vAlign w:val="center"/>
          </w:tcPr>
          <w:p w14:paraId="63FDD411" w14:textId="77777777" w:rsidR="009B4C8D" w:rsidRPr="0004589E" w:rsidRDefault="007826DB">
            <w:pPr>
              <w:ind w:firstLine="0"/>
              <w:jc w:val="left"/>
              <w:rPr>
                <w:b/>
                <w:sz w:val="20"/>
                <w:szCs w:val="20"/>
              </w:rPr>
            </w:pPr>
            <w:r w:rsidRPr="0004589E">
              <w:rPr>
                <w:b/>
                <w:sz w:val="20"/>
                <w:szCs w:val="20"/>
              </w:rPr>
              <w:t>Производство пищевых продуктов</w:t>
            </w:r>
          </w:p>
        </w:tc>
        <w:tc>
          <w:tcPr>
            <w:tcW w:w="1559" w:type="dxa"/>
            <w:tcMar>
              <w:top w:w="15" w:type="dxa"/>
              <w:left w:w="15" w:type="dxa"/>
              <w:bottom w:w="0" w:type="dxa"/>
              <w:right w:w="15" w:type="dxa"/>
            </w:tcMar>
            <w:vAlign w:val="center"/>
          </w:tcPr>
          <w:p w14:paraId="1BBD8943" w14:textId="77777777" w:rsidR="009B4C8D" w:rsidRPr="0004589E" w:rsidRDefault="009B4C8D">
            <w:pPr>
              <w:ind w:firstLine="0"/>
              <w:jc w:val="center"/>
              <w:rPr>
                <w:sz w:val="20"/>
                <w:szCs w:val="20"/>
              </w:rPr>
            </w:pPr>
          </w:p>
        </w:tc>
        <w:tc>
          <w:tcPr>
            <w:tcW w:w="1134" w:type="dxa"/>
            <w:noWrap/>
            <w:tcMar>
              <w:top w:w="15" w:type="dxa"/>
              <w:left w:w="15" w:type="dxa"/>
              <w:bottom w:w="0" w:type="dxa"/>
              <w:right w:w="15" w:type="dxa"/>
            </w:tcMar>
            <w:vAlign w:val="center"/>
          </w:tcPr>
          <w:p w14:paraId="51479732" w14:textId="77777777" w:rsidR="009B4C8D" w:rsidRPr="0004589E" w:rsidRDefault="009B4C8D">
            <w:pPr>
              <w:ind w:firstLine="0"/>
              <w:jc w:val="center"/>
              <w:rPr>
                <w:sz w:val="20"/>
                <w:szCs w:val="20"/>
              </w:rPr>
            </w:pPr>
          </w:p>
        </w:tc>
      </w:tr>
      <w:tr w:rsidR="0004589E" w:rsidRPr="0004589E" w14:paraId="7EB9C8AA" w14:textId="77777777">
        <w:trPr>
          <w:trHeight w:val="255"/>
        </w:trPr>
        <w:tc>
          <w:tcPr>
            <w:tcW w:w="993" w:type="dxa"/>
            <w:noWrap/>
            <w:tcMar>
              <w:top w:w="15" w:type="dxa"/>
              <w:left w:w="15" w:type="dxa"/>
              <w:bottom w:w="0" w:type="dxa"/>
              <w:right w:w="15" w:type="dxa"/>
            </w:tcMar>
            <w:vAlign w:val="center"/>
          </w:tcPr>
          <w:p w14:paraId="4C4E123B" w14:textId="77777777"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14:paraId="6A1E48D5" w14:textId="77777777" w:rsidR="009B4C8D" w:rsidRPr="0004589E" w:rsidRDefault="007826DB">
            <w:pPr>
              <w:ind w:firstLine="0"/>
              <w:jc w:val="left"/>
              <w:rPr>
                <w:sz w:val="20"/>
                <w:szCs w:val="20"/>
              </w:rPr>
            </w:pPr>
            <w:r w:rsidRPr="0004589E">
              <w:rPr>
                <w:sz w:val="20"/>
                <w:szCs w:val="20"/>
              </w:rPr>
              <w:t>Мясо</w:t>
            </w:r>
          </w:p>
        </w:tc>
        <w:tc>
          <w:tcPr>
            <w:tcW w:w="1559" w:type="dxa"/>
            <w:tcMar>
              <w:top w:w="15" w:type="dxa"/>
              <w:left w:w="15" w:type="dxa"/>
              <w:bottom w:w="0" w:type="dxa"/>
              <w:right w:w="15" w:type="dxa"/>
            </w:tcMar>
            <w:vAlign w:val="center"/>
          </w:tcPr>
          <w:p w14:paraId="26DD06B2" w14:textId="77777777" w:rsidR="009B4C8D" w:rsidRPr="0004589E" w:rsidRDefault="007826DB">
            <w:pPr>
              <w:ind w:firstLine="0"/>
              <w:jc w:val="center"/>
              <w:rPr>
                <w:sz w:val="20"/>
                <w:szCs w:val="20"/>
              </w:rPr>
            </w:pPr>
            <w:r w:rsidRPr="0004589E">
              <w:rPr>
                <w:sz w:val="20"/>
                <w:szCs w:val="20"/>
              </w:rPr>
              <w:t>т/смен</w:t>
            </w:r>
          </w:p>
        </w:tc>
        <w:tc>
          <w:tcPr>
            <w:tcW w:w="1134" w:type="dxa"/>
            <w:noWrap/>
            <w:tcMar>
              <w:top w:w="15" w:type="dxa"/>
              <w:left w:w="15" w:type="dxa"/>
              <w:bottom w:w="0" w:type="dxa"/>
              <w:right w:w="15" w:type="dxa"/>
            </w:tcMar>
            <w:vAlign w:val="center"/>
          </w:tcPr>
          <w:p w14:paraId="0856A30C" w14:textId="77777777" w:rsidR="009B4C8D" w:rsidRPr="0004589E" w:rsidRDefault="007826DB">
            <w:pPr>
              <w:ind w:firstLine="0"/>
              <w:jc w:val="center"/>
              <w:rPr>
                <w:sz w:val="20"/>
                <w:szCs w:val="20"/>
              </w:rPr>
            </w:pPr>
            <w:r w:rsidRPr="0004589E">
              <w:rPr>
                <w:sz w:val="20"/>
                <w:szCs w:val="20"/>
              </w:rPr>
              <w:t>5310</w:t>
            </w:r>
          </w:p>
        </w:tc>
      </w:tr>
      <w:tr w:rsidR="0004589E" w:rsidRPr="0004589E" w14:paraId="7C1594DA" w14:textId="77777777">
        <w:trPr>
          <w:trHeight w:val="255"/>
        </w:trPr>
        <w:tc>
          <w:tcPr>
            <w:tcW w:w="993" w:type="dxa"/>
            <w:noWrap/>
            <w:tcMar>
              <w:top w:w="15" w:type="dxa"/>
              <w:left w:w="15" w:type="dxa"/>
              <w:bottom w:w="0" w:type="dxa"/>
              <w:right w:w="15" w:type="dxa"/>
            </w:tcMar>
            <w:vAlign w:val="center"/>
          </w:tcPr>
          <w:p w14:paraId="385422A3" w14:textId="77777777"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14:paraId="0EC18AE1" w14:textId="77777777" w:rsidR="009B4C8D" w:rsidRPr="0004589E" w:rsidRDefault="007826DB">
            <w:pPr>
              <w:ind w:firstLine="0"/>
              <w:jc w:val="left"/>
              <w:rPr>
                <w:sz w:val="20"/>
                <w:szCs w:val="20"/>
              </w:rPr>
            </w:pPr>
            <w:r w:rsidRPr="0004589E">
              <w:rPr>
                <w:sz w:val="20"/>
                <w:szCs w:val="20"/>
              </w:rPr>
              <w:t>Колбасные изделия</w:t>
            </w:r>
          </w:p>
        </w:tc>
        <w:tc>
          <w:tcPr>
            <w:tcW w:w="1559" w:type="dxa"/>
            <w:tcMar>
              <w:top w:w="15" w:type="dxa"/>
              <w:left w:w="15" w:type="dxa"/>
              <w:bottom w:w="0" w:type="dxa"/>
              <w:right w:w="15" w:type="dxa"/>
            </w:tcMar>
            <w:vAlign w:val="center"/>
          </w:tcPr>
          <w:p w14:paraId="31F98E0A" w14:textId="77777777" w:rsidR="009B4C8D" w:rsidRPr="0004589E" w:rsidRDefault="007826DB">
            <w:pPr>
              <w:ind w:firstLine="0"/>
              <w:jc w:val="center"/>
              <w:rPr>
                <w:sz w:val="20"/>
                <w:szCs w:val="20"/>
              </w:rPr>
            </w:pPr>
            <w:r w:rsidRPr="0004589E">
              <w:rPr>
                <w:sz w:val="20"/>
                <w:szCs w:val="20"/>
              </w:rPr>
              <w:t>т/смен</w:t>
            </w:r>
          </w:p>
        </w:tc>
        <w:tc>
          <w:tcPr>
            <w:tcW w:w="1134" w:type="dxa"/>
            <w:noWrap/>
            <w:tcMar>
              <w:top w:w="15" w:type="dxa"/>
              <w:left w:w="15" w:type="dxa"/>
              <w:bottom w:w="0" w:type="dxa"/>
              <w:right w:w="15" w:type="dxa"/>
            </w:tcMar>
            <w:vAlign w:val="center"/>
          </w:tcPr>
          <w:p w14:paraId="4DCAE73B" w14:textId="77777777" w:rsidR="009B4C8D" w:rsidRPr="0004589E" w:rsidRDefault="007826DB">
            <w:pPr>
              <w:ind w:firstLine="0"/>
              <w:jc w:val="center"/>
              <w:rPr>
                <w:sz w:val="20"/>
                <w:szCs w:val="20"/>
              </w:rPr>
            </w:pPr>
            <w:r w:rsidRPr="0004589E">
              <w:rPr>
                <w:sz w:val="20"/>
                <w:szCs w:val="20"/>
              </w:rPr>
              <w:t>5321</w:t>
            </w:r>
          </w:p>
        </w:tc>
      </w:tr>
      <w:tr w:rsidR="0004589E" w:rsidRPr="0004589E" w14:paraId="1D757A5A" w14:textId="77777777">
        <w:trPr>
          <w:trHeight w:val="255"/>
        </w:trPr>
        <w:tc>
          <w:tcPr>
            <w:tcW w:w="993" w:type="dxa"/>
            <w:noWrap/>
            <w:tcMar>
              <w:top w:w="15" w:type="dxa"/>
              <w:left w:w="15" w:type="dxa"/>
              <w:bottom w:w="0" w:type="dxa"/>
              <w:right w:w="15" w:type="dxa"/>
            </w:tcMar>
            <w:vAlign w:val="center"/>
          </w:tcPr>
          <w:p w14:paraId="62FC67E7" w14:textId="77777777"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14:paraId="082AFABD" w14:textId="77777777" w:rsidR="009B4C8D" w:rsidRPr="0004589E" w:rsidRDefault="007826DB">
            <w:pPr>
              <w:ind w:firstLine="0"/>
              <w:jc w:val="left"/>
              <w:rPr>
                <w:sz w:val="20"/>
                <w:szCs w:val="20"/>
              </w:rPr>
            </w:pPr>
            <w:r w:rsidRPr="0004589E">
              <w:rPr>
                <w:sz w:val="20"/>
                <w:szCs w:val="20"/>
              </w:rPr>
              <w:t>Быстрозамороженные мясные блюда</w:t>
            </w:r>
          </w:p>
        </w:tc>
        <w:tc>
          <w:tcPr>
            <w:tcW w:w="1559" w:type="dxa"/>
            <w:tcMar>
              <w:top w:w="15" w:type="dxa"/>
              <w:left w:w="15" w:type="dxa"/>
              <w:bottom w:w="0" w:type="dxa"/>
              <w:right w:w="15" w:type="dxa"/>
            </w:tcMar>
            <w:vAlign w:val="center"/>
          </w:tcPr>
          <w:p w14:paraId="73E1D4C3" w14:textId="77777777" w:rsidR="009B4C8D" w:rsidRPr="0004589E" w:rsidRDefault="007826DB">
            <w:pPr>
              <w:ind w:firstLine="0"/>
              <w:jc w:val="center"/>
              <w:rPr>
                <w:sz w:val="20"/>
                <w:szCs w:val="20"/>
              </w:rPr>
            </w:pPr>
            <w:r w:rsidRPr="0004589E">
              <w:rPr>
                <w:sz w:val="20"/>
                <w:szCs w:val="20"/>
              </w:rPr>
              <w:t>т/смен</w:t>
            </w:r>
          </w:p>
        </w:tc>
        <w:tc>
          <w:tcPr>
            <w:tcW w:w="1134" w:type="dxa"/>
            <w:noWrap/>
            <w:tcMar>
              <w:top w:w="15" w:type="dxa"/>
              <w:left w:w="15" w:type="dxa"/>
              <w:bottom w:w="0" w:type="dxa"/>
              <w:right w:w="15" w:type="dxa"/>
            </w:tcMar>
            <w:vAlign w:val="center"/>
          </w:tcPr>
          <w:p w14:paraId="39AC2E35" w14:textId="77777777" w:rsidR="009B4C8D" w:rsidRPr="0004589E" w:rsidRDefault="007826DB">
            <w:pPr>
              <w:ind w:firstLine="0"/>
              <w:jc w:val="center"/>
              <w:rPr>
                <w:sz w:val="20"/>
                <w:szCs w:val="20"/>
              </w:rPr>
            </w:pPr>
            <w:r w:rsidRPr="0004589E">
              <w:rPr>
                <w:sz w:val="20"/>
                <w:szCs w:val="20"/>
              </w:rPr>
              <w:t>5159</w:t>
            </w:r>
          </w:p>
        </w:tc>
      </w:tr>
      <w:tr w:rsidR="0004589E" w:rsidRPr="0004589E" w14:paraId="504E92A5" w14:textId="77777777">
        <w:trPr>
          <w:trHeight w:val="255"/>
        </w:trPr>
        <w:tc>
          <w:tcPr>
            <w:tcW w:w="993" w:type="dxa"/>
            <w:noWrap/>
            <w:tcMar>
              <w:top w:w="15" w:type="dxa"/>
              <w:left w:w="15" w:type="dxa"/>
              <w:bottom w:w="0" w:type="dxa"/>
              <w:right w:w="15" w:type="dxa"/>
            </w:tcMar>
            <w:vAlign w:val="center"/>
          </w:tcPr>
          <w:p w14:paraId="3EE39308" w14:textId="77777777"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14:paraId="3B8C668F" w14:textId="77777777" w:rsidR="009B4C8D" w:rsidRPr="0004589E" w:rsidRDefault="007826DB">
            <w:pPr>
              <w:ind w:firstLine="0"/>
              <w:jc w:val="left"/>
              <w:rPr>
                <w:sz w:val="20"/>
                <w:szCs w:val="20"/>
              </w:rPr>
            </w:pPr>
            <w:r w:rsidRPr="0004589E">
              <w:rPr>
                <w:sz w:val="20"/>
                <w:szCs w:val="20"/>
              </w:rPr>
              <w:t>Консервы мясные</w:t>
            </w:r>
          </w:p>
        </w:tc>
        <w:tc>
          <w:tcPr>
            <w:tcW w:w="1559" w:type="dxa"/>
            <w:tcMar>
              <w:top w:w="15" w:type="dxa"/>
              <w:left w:w="15" w:type="dxa"/>
              <w:bottom w:w="0" w:type="dxa"/>
              <w:right w:w="15" w:type="dxa"/>
            </w:tcMar>
            <w:vAlign w:val="center"/>
          </w:tcPr>
          <w:p w14:paraId="14474ED3"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усл</w:t>
            </w:r>
            <w:proofErr w:type="spellEnd"/>
            <w:r w:rsidRPr="0004589E">
              <w:rPr>
                <w:sz w:val="20"/>
                <w:szCs w:val="20"/>
              </w:rPr>
              <w:t xml:space="preserve"> банк/смен</w:t>
            </w:r>
          </w:p>
        </w:tc>
        <w:tc>
          <w:tcPr>
            <w:tcW w:w="1134" w:type="dxa"/>
            <w:noWrap/>
            <w:tcMar>
              <w:top w:w="15" w:type="dxa"/>
              <w:left w:w="15" w:type="dxa"/>
              <w:bottom w:w="0" w:type="dxa"/>
              <w:right w:w="15" w:type="dxa"/>
            </w:tcMar>
            <w:vAlign w:val="center"/>
          </w:tcPr>
          <w:p w14:paraId="0EA7A416" w14:textId="77777777" w:rsidR="009B4C8D" w:rsidRPr="0004589E" w:rsidRDefault="007826DB">
            <w:pPr>
              <w:ind w:firstLine="0"/>
              <w:jc w:val="center"/>
              <w:rPr>
                <w:sz w:val="20"/>
                <w:szCs w:val="20"/>
              </w:rPr>
            </w:pPr>
            <w:r w:rsidRPr="0004589E">
              <w:rPr>
                <w:sz w:val="20"/>
                <w:szCs w:val="20"/>
              </w:rPr>
              <w:t>5331</w:t>
            </w:r>
          </w:p>
        </w:tc>
      </w:tr>
      <w:tr w:rsidR="0004589E" w:rsidRPr="0004589E" w14:paraId="5E1E8EE8" w14:textId="77777777">
        <w:trPr>
          <w:trHeight w:val="255"/>
        </w:trPr>
        <w:tc>
          <w:tcPr>
            <w:tcW w:w="993" w:type="dxa"/>
            <w:noWrap/>
            <w:tcMar>
              <w:top w:w="15" w:type="dxa"/>
              <w:left w:w="15" w:type="dxa"/>
              <w:bottom w:w="0" w:type="dxa"/>
              <w:right w:w="15" w:type="dxa"/>
            </w:tcMar>
            <w:vAlign w:val="center"/>
          </w:tcPr>
          <w:p w14:paraId="715C95AF" w14:textId="77777777"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14:paraId="07E7614D" w14:textId="77777777" w:rsidR="009B4C8D" w:rsidRPr="0004589E" w:rsidRDefault="007826DB">
            <w:pPr>
              <w:ind w:firstLine="0"/>
              <w:jc w:val="left"/>
              <w:rPr>
                <w:sz w:val="20"/>
                <w:szCs w:val="20"/>
              </w:rPr>
            </w:pPr>
            <w:r w:rsidRPr="0004589E">
              <w:rPr>
                <w:sz w:val="20"/>
                <w:szCs w:val="20"/>
              </w:rPr>
              <w:t>Цех убоя скота</w:t>
            </w:r>
          </w:p>
        </w:tc>
        <w:tc>
          <w:tcPr>
            <w:tcW w:w="1559" w:type="dxa"/>
            <w:tcMar>
              <w:top w:w="15" w:type="dxa"/>
              <w:left w:w="15" w:type="dxa"/>
              <w:bottom w:w="0" w:type="dxa"/>
              <w:right w:w="15" w:type="dxa"/>
            </w:tcMar>
            <w:vAlign w:val="center"/>
          </w:tcPr>
          <w:p w14:paraId="528C6ADD" w14:textId="77777777" w:rsidR="009B4C8D" w:rsidRPr="0004589E" w:rsidRDefault="007826DB">
            <w:pPr>
              <w:ind w:firstLine="0"/>
              <w:jc w:val="center"/>
              <w:rPr>
                <w:sz w:val="20"/>
                <w:szCs w:val="20"/>
              </w:rPr>
            </w:pPr>
            <w:r w:rsidRPr="0004589E">
              <w:rPr>
                <w:sz w:val="20"/>
                <w:szCs w:val="20"/>
              </w:rPr>
              <w:t>т/смен</w:t>
            </w:r>
          </w:p>
        </w:tc>
        <w:tc>
          <w:tcPr>
            <w:tcW w:w="1134" w:type="dxa"/>
            <w:noWrap/>
            <w:tcMar>
              <w:top w:w="15" w:type="dxa"/>
              <w:left w:w="15" w:type="dxa"/>
              <w:bottom w:w="0" w:type="dxa"/>
              <w:right w:w="15" w:type="dxa"/>
            </w:tcMar>
            <w:vAlign w:val="center"/>
          </w:tcPr>
          <w:p w14:paraId="6FEC7A59" w14:textId="77777777" w:rsidR="009B4C8D" w:rsidRPr="0004589E" w:rsidRDefault="007826DB">
            <w:pPr>
              <w:ind w:firstLine="0"/>
              <w:jc w:val="center"/>
              <w:rPr>
                <w:sz w:val="20"/>
                <w:szCs w:val="20"/>
              </w:rPr>
            </w:pPr>
            <w:r w:rsidRPr="0004589E">
              <w:rPr>
                <w:sz w:val="20"/>
                <w:szCs w:val="20"/>
              </w:rPr>
              <w:t>148</w:t>
            </w:r>
          </w:p>
        </w:tc>
      </w:tr>
      <w:tr w:rsidR="0004589E" w:rsidRPr="0004589E" w14:paraId="27A6ED26" w14:textId="77777777">
        <w:trPr>
          <w:trHeight w:val="255"/>
        </w:trPr>
        <w:tc>
          <w:tcPr>
            <w:tcW w:w="993" w:type="dxa"/>
            <w:noWrap/>
            <w:tcMar>
              <w:top w:w="15" w:type="dxa"/>
              <w:left w:w="15" w:type="dxa"/>
              <w:bottom w:w="0" w:type="dxa"/>
              <w:right w:w="15" w:type="dxa"/>
            </w:tcMar>
            <w:vAlign w:val="center"/>
          </w:tcPr>
          <w:p w14:paraId="555D4DBF" w14:textId="77777777" w:rsidR="009B4C8D" w:rsidRPr="0004589E" w:rsidRDefault="007826DB">
            <w:pPr>
              <w:ind w:firstLine="0"/>
              <w:jc w:val="center"/>
              <w:rPr>
                <w:sz w:val="20"/>
                <w:szCs w:val="20"/>
              </w:rPr>
            </w:pPr>
            <w:r w:rsidRPr="0004589E">
              <w:rPr>
                <w:sz w:val="20"/>
                <w:szCs w:val="20"/>
              </w:rPr>
              <w:lastRenderedPageBreak/>
              <w:t>10</w:t>
            </w:r>
          </w:p>
        </w:tc>
        <w:tc>
          <w:tcPr>
            <w:tcW w:w="5953" w:type="dxa"/>
            <w:tcMar>
              <w:top w:w="15" w:type="dxa"/>
              <w:left w:w="15" w:type="dxa"/>
              <w:bottom w:w="0" w:type="dxa"/>
              <w:right w:w="15" w:type="dxa"/>
            </w:tcMar>
            <w:vAlign w:val="center"/>
          </w:tcPr>
          <w:p w14:paraId="777C6EB3" w14:textId="77777777" w:rsidR="009B4C8D" w:rsidRPr="0004589E" w:rsidRDefault="007826DB" w:rsidP="001C16EE">
            <w:pPr>
              <w:ind w:firstLine="0"/>
              <w:jc w:val="left"/>
              <w:rPr>
                <w:sz w:val="20"/>
                <w:szCs w:val="20"/>
              </w:rPr>
            </w:pPr>
            <w:r w:rsidRPr="0004589E">
              <w:rPr>
                <w:sz w:val="20"/>
                <w:szCs w:val="20"/>
              </w:rPr>
              <w:t xml:space="preserve">Предприятия </w:t>
            </w:r>
            <w:r w:rsidR="00835069" w:rsidRPr="0004589E">
              <w:rPr>
                <w:sz w:val="20"/>
                <w:szCs w:val="20"/>
              </w:rPr>
              <w:t xml:space="preserve"> рыбообрабатывающие</w:t>
            </w:r>
          </w:p>
        </w:tc>
        <w:tc>
          <w:tcPr>
            <w:tcW w:w="1559" w:type="dxa"/>
            <w:tcMar>
              <w:top w:w="15" w:type="dxa"/>
              <w:left w:w="15" w:type="dxa"/>
              <w:bottom w:w="0" w:type="dxa"/>
              <w:right w:w="15" w:type="dxa"/>
            </w:tcMar>
            <w:vAlign w:val="center"/>
          </w:tcPr>
          <w:p w14:paraId="7BAFD2D1"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23379DA1" w14:textId="77777777" w:rsidR="009B4C8D" w:rsidRPr="0004589E" w:rsidRDefault="007826DB">
            <w:pPr>
              <w:ind w:firstLine="0"/>
              <w:jc w:val="center"/>
              <w:rPr>
                <w:sz w:val="20"/>
                <w:szCs w:val="20"/>
              </w:rPr>
            </w:pPr>
            <w:r w:rsidRPr="0004589E">
              <w:rPr>
                <w:sz w:val="20"/>
                <w:szCs w:val="20"/>
              </w:rPr>
              <w:t>5555</w:t>
            </w:r>
          </w:p>
        </w:tc>
      </w:tr>
      <w:tr w:rsidR="0004589E" w:rsidRPr="0004589E" w14:paraId="1A465D8B" w14:textId="77777777">
        <w:trPr>
          <w:trHeight w:val="255"/>
        </w:trPr>
        <w:tc>
          <w:tcPr>
            <w:tcW w:w="993" w:type="dxa"/>
            <w:noWrap/>
            <w:tcMar>
              <w:top w:w="15" w:type="dxa"/>
              <w:left w:w="15" w:type="dxa"/>
              <w:bottom w:w="0" w:type="dxa"/>
              <w:right w:w="15" w:type="dxa"/>
            </w:tcMar>
            <w:vAlign w:val="center"/>
          </w:tcPr>
          <w:p w14:paraId="49E4A578" w14:textId="77777777"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14:paraId="63ACBE30" w14:textId="77777777" w:rsidR="009B4C8D" w:rsidRPr="0004589E" w:rsidRDefault="007826DB">
            <w:pPr>
              <w:ind w:firstLine="0"/>
              <w:jc w:val="left"/>
              <w:rPr>
                <w:sz w:val="20"/>
                <w:szCs w:val="20"/>
              </w:rPr>
            </w:pPr>
            <w:r w:rsidRPr="0004589E">
              <w:rPr>
                <w:sz w:val="20"/>
                <w:szCs w:val="20"/>
              </w:rPr>
              <w:t>Предприятия по переработке морских биоресурсов/морепродуктов</w:t>
            </w:r>
          </w:p>
        </w:tc>
        <w:tc>
          <w:tcPr>
            <w:tcW w:w="1559" w:type="dxa"/>
            <w:tcMar>
              <w:top w:w="15" w:type="dxa"/>
              <w:left w:w="15" w:type="dxa"/>
              <w:bottom w:w="0" w:type="dxa"/>
              <w:right w:w="15" w:type="dxa"/>
            </w:tcMar>
            <w:vAlign w:val="center"/>
          </w:tcPr>
          <w:p w14:paraId="75093038"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7C8BCD0D" w14:textId="77777777" w:rsidR="009B4C8D" w:rsidRPr="0004589E" w:rsidRDefault="007826DB">
            <w:pPr>
              <w:ind w:firstLine="0"/>
              <w:jc w:val="center"/>
              <w:rPr>
                <w:sz w:val="20"/>
                <w:szCs w:val="20"/>
              </w:rPr>
            </w:pPr>
            <w:r w:rsidRPr="0004589E">
              <w:rPr>
                <w:sz w:val="20"/>
                <w:szCs w:val="20"/>
              </w:rPr>
              <w:t>5556</w:t>
            </w:r>
          </w:p>
        </w:tc>
      </w:tr>
      <w:tr w:rsidR="0004589E" w:rsidRPr="0004589E" w14:paraId="29D494C0" w14:textId="77777777">
        <w:trPr>
          <w:trHeight w:val="255"/>
        </w:trPr>
        <w:tc>
          <w:tcPr>
            <w:tcW w:w="993" w:type="dxa"/>
            <w:noWrap/>
            <w:tcMar>
              <w:top w:w="15" w:type="dxa"/>
              <w:left w:w="15" w:type="dxa"/>
              <w:bottom w:w="0" w:type="dxa"/>
              <w:right w:w="15" w:type="dxa"/>
            </w:tcMar>
            <w:vAlign w:val="center"/>
          </w:tcPr>
          <w:p w14:paraId="187F4DAD" w14:textId="77777777"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14:paraId="66D3B7D1" w14:textId="77777777" w:rsidR="009B4C8D" w:rsidRPr="0004589E" w:rsidRDefault="007826DB">
            <w:pPr>
              <w:ind w:firstLine="0"/>
              <w:jc w:val="left"/>
              <w:rPr>
                <w:sz w:val="20"/>
                <w:szCs w:val="20"/>
              </w:rPr>
            </w:pPr>
            <w:r w:rsidRPr="0004589E">
              <w:rPr>
                <w:sz w:val="20"/>
                <w:szCs w:val="20"/>
              </w:rPr>
              <w:t>Консервы рыбные</w:t>
            </w:r>
          </w:p>
        </w:tc>
        <w:tc>
          <w:tcPr>
            <w:tcW w:w="1559" w:type="dxa"/>
            <w:tcMar>
              <w:top w:w="15" w:type="dxa"/>
              <w:left w:w="15" w:type="dxa"/>
              <w:bottom w:w="0" w:type="dxa"/>
              <w:right w:w="15" w:type="dxa"/>
            </w:tcMar>
            <w:vAlign w:val="center"/>
          </w:tcPr>
          <w:p w14:paraId="633FC230" w14:textId="77777777" w:rsidR="009B4C8D" w:rsidRPr="0004589E" w:rsidRDefault="007826DB">
            <w:pPr>
              <w:ind w:firstLine="0"/>
              <w:jc w:val="center"/>
              <w:rPr>
                <w:sz w:val="20"/>
                <w:szCs w:val="20"/>
              </w:rPr>
            </w:pPr>
            <w:r w:rsidRPr="0004589E">
              <w:rPr>
                <w:sz w:val="20"/>
                <w:szCs w:val="20"/>
              </w:rPr>
              <w:t xml:space="preserve">млн </w:t>
            </w:r>
            <w:proofErr w:type="spellStart"/>
            <w:r w:rsidRPr="0004589E">
              <w:rPr>
                <w:sz w:val="20"/>
                <w:szCs w:val="20"/>
              </w:rPr>
              <w:t>усл</w:t>
            </w:r>
            <w:proofErr w:type="spellEnd"/>
            <w:r w:rsidRPr="0004589E">
              <w:rPr>
                <w:sz w:val="20"/>
                <w:szCs w:val="20"/>
              </w:rPr>
              <w:t xml:space="preserve"> банк</w:t>
            </w:r>
          </w:p>
        </w:tc>
        <w:tc>
          <w:tcPr>
            <w:tcW w:w="1134" w:type="dxa"/>
            <w:noWrap/>
            <w:tcMar>
              <w:top w:w="15" w:type="dxa"/>
              <w:left w:w="15" w:type="dxa"/>
              <w:bottom w:w="0" w:type="dxa"/>
              <w:right w:w="15" w:type="dxa"/>
            </w:tcMar>
            <w:vAlign w:val="center"/>
          </w:tcPr>
          <w:p w14:paraId="20098F8B" w14:textId="77777777" w:rsidR="009B4C8D" w:rsidRPr="0004589E" w:rsidRDefault="007826DB">
            <w:pPr>
              <w:ind w:firstLine="0"/>
              <w:jc w:val="center"/>
              <w:rPr>
                <w:sz w:val="20"/>
                <w:szCs w:val="20"/>
              </w:rPr>
            </w:pPr>
            <w:r w:rsidRPr="0004589E">
              <w:rPr>
                <w:sz w:val="20"/>
                <w:szCs w:val="20"/>
              </w:rPr>
              <w:t>5511</w:t>
            </w:r>
          </w:p>
        </w:tc>
      </w:tr>
      <w:tr w:rsidR="0004589E" w:rsidRPr="0004589E" w14:paraId="39089157" w14:textId="77777777">
        <w:trPr>
          <w:trHeight w:val="255"/>
        </w:trPr>
        <w:tc>
          <w:tcPr>
            <w:tcW w:w="993" w:type="dxa"/>
            <w:noWrap/>
            <w:tcMar>
              <w:top w:w="15" w:type="dxa"/>
              <w:left w:w="15" w:type="dxa"/>
              <w:bottom w:w="0" w:type="dxa"/>
              <w:right w:w="15" w:type="dxa"/>
            </w:tcMar>
            <w:vAlign w:val="center"/>
          </w:tcPr>
          <w:p w14:paraId="5B5B47A4" w14:textId="77777777"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14:paraId="57D839C4" w14:textId="77777777" w:rsidR="009B4C8D" w:rsidRPr="0004589E" w:rsidRDefault="007826DB">
            <w:pPr>
              <w:ind w:firstLine="0"/>
              <w:jc w:val="left"/>
              <w:rPr>
                <w:sz w:val="20"/>
                <w:szCs w:val="20"/>
              </w:rPr>
            </w:pPr>
            <w:r w:rsidRPr="0004589E">
              <w:rPr>
                <w:sz w:val="20"/>
                <w:szCs w:val="20"/>
              </w:rPr>
              <w:t xml:space="preserve">Предприятия и цехи по производству консервов </w:t>
            </w:r>
            <w:r w:rsidRPr="0004589E">
              <w:rPr>
                <w:sz w:val="20"/>
                <w:szCs w:val="20"/>
              </w:rPr>
              <w:br w:type="textWrapping" w:clear="all"/>
              <w:t>овощных и фруктовых</w:t>
            </w:r>
          </w:p>
        </w:tc>
        <w:tc>
          <w:tcPr>
            <w:tcW w:w="1559" w:type="dxa"/>
            <w:tcMar>
              <w:top w:w="15" w:type="dxa"/>
              <w:left w:w="15" w:type="dxa"/>
              <w:bottom w:w="0" w:type="dxa"/>
              <w:right w:w="15" w:type="dxa"/>
            </w:tcMar>
            <w:vAlign w:val="center"/>
          </w:tcPr>
          <w:p w14:paraId="1D2CF038" w14:textId="77777777" w:rsidR="009B4C8D" w:rsidRPr="0004589E" w:rsidRDefault="007826DB">
            <w:pPr>
              <w:ind w:firstLine="0"/>
              <w:jc w:val="center"/>
              <w:rPr>
                <w:sz w:val="20"/>
                <w:szCs w:val="20"/>
              </w:rPr>
            </w:pPr>
            <w:r w:rsidRPr="0004589E">
              <w:rPr>
                <w:sz w:val="20"/>
                <w:szCs w:val="20"/>
              </w:rPr>
              <w:t xml:space="preserve">млн </w:t>
            </w:r>
            <w:proofErr w:type="spellStart"/>
            <w:r w:rsidRPr="0004589E">
              <w:rPr>
                <w:sz w:val="20"/>
                <w:szCs w:val="20"/>
              </w:rPr>
              <w:t>усл</w:t>
            </w:r>
            <w:proofErr w:type="spellEnd"/>
            <w:r w:rsidRPr="0004589E">
              <w:rPr>
                <w:sz w:val="20"/>
                <w:szCs w:val="20"/>
              </w:rPr>
              <w:t xml:space="preserve"> банк</w:t>
            </w:r>
          </w:p>
        </w:tc>
        <w:tc>
          <w:tcPr>
            <w:tcW w:w="1134" w:type="dxa"/>
            <w:noWrap/>
            <w:tcMar>
              <w:top w:w="15" w:type="dxa"/>
              <w:left w:w="15" w:type="dxa"/>
              <w:bottom w:w="0" w:type="dxa"/>
              <w:right w:w="15" w:type="dxa"/>
            </w:tcMar>
            <w:vAlign w:val="center"/>
          </w:tcPr>
          <w:p w14:paraId="600849EA" w14:textId="77777777" w:rsidR="009B4C8D" w:rsidRPr="0004589E" w:rsidRDefault="007826DB">
            <w:pPr>
              <w:ind w:firstLine="0"/>
              <w:jc w:val="center"/>
              <w:rPr>
                <w:sz w:val="20"/>
                <w:szCs w:val="20"/>
              </w:rPr>
            </w:pPr>
            <w:r w:rsidRPr="0004589E">
              <w:rPr>
                <w:sz w:val="20"/>
                <w:szCs w:val="20"/>
              </w:rPr>
              <w:t>5041</w:t>
            </w:r>
          </w:p>
        </w:tc>
      </w:tr>
      <w:tr w:rsidR="0004589E" w:rsidRPr="0004589E" w14:paraId="655BB014" w14:textId="77777777">
        <w:trPr>
          <w:trHeight w:val="255"/>
        </w:trPr>
        <w:tc>
          <w:tcPr>
            <w:tcW w:w="993" w:type="dxa"/>
            <w:tcBorders>
              <w:bottom w:val="single" w:sz="4" w:space="0" w:color="000000"/>
            </w:tcBorders>
            <w:noWrap/>
            <w:tcMar>
              <w:top w:w="15" w:type="dxa"/>
              <w:left w:w="15" w:type="dxa"/>
              <w:bottom w:w="0" w:type="dxa"/>
              <w:right w:w="15" w:type="dxa"/>
            </w:tcMar>
            <w:vAlign w:val="center"/>
          </w:tcPr>
          <w:p w14:paraId="18BC8FB3" w14:textId="77777777" w:rsidR="009B4C8D" w:rsidRPr="0004589E" w:rsidRDefault="007826DB">
            <w:pPr>
              <w:ind w:firstLine="0"/>
              <w:jc w:val="center"/>
              <w:rPr>
                <w:sz w:val="20"/>
                <w:szCs w:val="20"/>
              </w:rPr>
            </w:pPr>
            <w:r w:rsidRPr="0004589E">
              <w:rPr>
                <w:sz w:val="20"/>
                <w:szCs w:val="20"/>
              </w:rPr>
              <w:t>10</w:t>
            </w:r>
          </w:p>
        </w:tc>
        <w:tc>
          <w:tcPr>
            <w:tcW w:w="5953" w:type="dxa"/>
            <w:tcBorders>
              <w:bottom w:val="single" w:sz="4" w:space="0" w:color="000000"/>
            </w:tcBorders>
            <w:tcMar>
              <w:top w:w="15" w:type="dxa"/>
              <w:left w:w="15" w:type="dxa"/>
              <w:bottom w:w="0" w:type="dxa"/>
              <w:right w:w="15" w:type="dxa"/>
            </w:tcMar>
            <w:vAlign w:val="center"/>
          </w:tcPr>
          <w:p w14:paraId="14E17862" w14:textId="77777777" w:rsidR="009B4C8D" w:rsidRPr="0004589E" w:rsidRDefault="007826DB">
            <w:pPr>
              <w:ind w:firstLine="0"/>
              <w:jc w:val="left"/>
              <w:rPr>
                <w:sz w:val="20"/>
                <w:szCs w:val="20"/>
              </w:rPr>
            </w:pPr>
            <w:r w:rsidRPr="0004589E">
              <w:rPr>
                <w:sz w:val="20"/>
                <w:szCs w:val="20"/>
              </w:rPr>
              <w:t>Продукция быстрозамороженная плодоовощная</w:t>
            </w:r>
          </w:p>
        </w:tc>
        <w:tc>
          <w:tcPr>
            <w:tcW w:w="1559" w:type="dxa"/>
            <w:tcBorders>
              <w:bottom w:val="single" w:sz="4" w:space="0" w:color="000000"/>
            </w:tcBorders>
            <w:tcMar>
              <w:top w:w="15" w:type="dxa"/>
              <w:left w:w="15" w:type="dxa"/>
              <w:bottom w:w="0" w:type="dxa"/>
              <w:right w:w="15" w:type="dxa"/>
            </w:tcMar>
            <w:vAlign w:val="center"/>
          </w:tcPr>
          <w:p w14:paraId="28D3FD7A"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tcBorders>
              <w:bottom w:val="single" w:sz="4" w:space="0" w:color="000000"/>
            </w:tcBorders>
            <w:noWrap/>
            <w:tcMar>
              <w:top w:w="15" w:type="dxa"/>
              <w:left w:w="15" w:type="dxa"/>
              <w:bottom w:w="0" w:type="dxa"/>
              <w:right w:w="15" w:type="dxa"/>
            </w:tcMar>
            <w:vAlign w:val="center"/>
          </w:tcPr>
          <w:p w14:paraId="67AFFBCC" w14:textId="77777777" w:rsidR="009B4C8D" w:rsidRPr="0004589E" w:rsidRDefault="007826DB">
            <w:pPr>
              <w:ind w:firstLine="0"/>
              <w:jc w:val="center"/>
              <w:rPr>
                <w:sz w:val="20"/>
                <w:szCs w:val="20"/>
              </w:rPr>
            </w:pPr>
            <w:r w:rsidRPr="0004589E">
              <w:rPr>
                <w:sz w:val="20"/>
                <w:szCs w:val="20"/>
              </w:rPr>
              <w:t>5095</w:t>
            </w:r>
          </w:p>
        </w:tc>
      </w:tr>
      <w:tr w:rsidR="0004589E" w:rsidRPr="0004589E" w14:paraId="3DC48F96" w14:textId="77777777">
        <w:trPr>
          <w:trHeight w:val="65"/>
        </w:trPr>
        <w:tc>
          <w:tcPr>
            <w:tcW w:w="993" w:type="dxa"/>
            <w:tcBorders>
              <w:top w:val="none" w:sz="4" w:space="0" w:color="000000"/>
            </w:tcBorders>
            <w:noWrap/>
            <w:tcMar>
              <w:top w:w="15" w:type="dxa"/>
              <w:left w:w="15" w:type="dxa"/>
              <w:bottom w:w="0" w:type="dxa"/>
              <w:right w:w="15" w:type="dxa"/>
            </w:tcMar>
            <w:vAlign w:val="center"/>
          </w:tcPr>
          <w:p w14:paraId="097EC97C" w14:textId="77777777" w:rsidR="009B4C8D" w:rsidRPr="0004589E" w:rsidRDefault="007826DB">
            <w:pPr>
              <w:ind w:firstLine="0"/>
              <w:jc w:val="center"/>
              <w:rPr>
                <w:sz w:val="20"/>
                <w:szCs w:val="20"/>
              </w:rPr>
            </w:pPr>
            <w:r w:rsidRPr="0004589E">
              <w:rPr>
                <w:sz w:val="20"/>
                <w:szCs w:val="20"/>
              </w:rPr>
              <w:t>10</w:t>
            </w:r>
          </w:p>
        </w:tc>
        <w:tc>
          <w:tcPr>
            <w:tcW w:w="5953" w:type="dxa"/>
            <w:tcBorders>
              <w:top w:val="none" w:sz="4" w:space="0" w:color="000000"/>
            </w:tcBorders>
            <w:tcMar>
              <w:top w:w="15" w:type="dxa"/>
              <w:left w:w="15" w:type="dxa"/>
              <w:bottom w:w="0" w:type="dxa"/>
              <w:right w:w="15" w:type="dxa"/>
            </w:tcMar>
            <w:vAlign w:val="center"/>
          </w:tcPr>
          <w:p w14:paraId="600441D5" w14:textId="77777777" w:rsidR="009B4C8D" w:rsidRPr="0004589E" w:rsidRDefault="007826DB">
            <w:pPr>
              <w:ind w:firstLine="0"/>
              <w:jc w:val="left"/>
              <w:rPr>
                <w:sz w:val="20"/>
                <w:szCs w:val="20"/>
              </w:rPr>
            </w:pPr>
            <w:r w:rsidRPr="0004589E">
              <w:rPr>
                <w:sz w:val="20"/>
                <w:szCs w:val="20"/>
              </w:rPr>
              <w:t xml:space="preserve">    в том числе из картофеля</w:t>
            </w:r>
          </w:p>
        </w:tc>
        <w:tc>
          <w:tcPr>
            <w:tcW w:w="1559" w:type="dxa"/>
            <w:tcBorders>
              <w:top w:val="none" w:sz="4" w:space="0" w:color="000000"/>
            </w:tcBorders>
            <w:tcMar>
              <w:top w:w="15" w:type="dxa"/>
              <w:left w:w="15" w:type="dxa"/>
              <w:bottom w:w="0" w:type="dxa"/>
              <w:right w:w="15" w:type="dxa"/>
            </w:tcMar>
            <w:vAlign w:val="center"/>
          </w:tcPr>
          <w:p w14:paraId="1E5E7387"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tcBorders>
              <w:top w:val="none" w:sz="4" w:space="0" w:color="000000"/>
            </w:tcBorders>
            <w:noWrap/>
            <w:tcMar>
              <w:top w:w="15" w:type="dxa"/>
              <w:left w:w="15" w:type="dxa"/>
              <w:bottom w:w="0" w:type="dxa"/>
              <w:right w:w="15" w:type="dxa"/>
            </w:tcMar>
            <w:vAlign w:val="center"/>
          </w:tcPr>
          <w:p w14:paraId="2882D225" w14:textId="77777777" w:rsidR="009B4C8D" w:rsidRPr="0004589E" w:rsidRDefault="007826DB">
            <w:pPr>
              <w:ind w:firstLine="0"/>
              <w:jc w:val="center"/>
              <w:rPr>
                <w:sz w:val="20"/>
                <w:szCs w:val="20"/>
              </w:rPr>
            </w:pPr>
            <w:r w:rsidRPr="0004589E">
              <w:rPr>
                <w:sz w:val="20"/>
                <w:szCs w:val="20"/>
              </w:rPr>
              <w:t>5158</w:t>
            </w:r>
          </w:p>
        </w:tc>
      </w:tr>
      <w:tr w:rsidR="0004589E" w:rsidRPr="0004589E" w14:paraId="4722A43D" w14:textId="77777777">
        <w:trPr>
          <w:trHeight w:val="255"/>
        </w:trPr>
        <w:tc>
          <w:tcPr>
            <w:tcW w:w="993" w:type="dxa"/>
            <w:noWrap/>
            <w:tcMar>
              <w:top w:w="15" w:type="dxa"/>
              <w:left w:w="15" w:type="dxa"/>
              <w:bottom w:w="0" w:type="dxa"/>
              <w:right w:w="15" w:type="dxa"/>
            </w:tcMar>
            <w:vAlign w:val="center"/>
          </w:tcPr>
          <w:p w14:paraId="38C54589" w14:textId="77777777"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14:paraId="03095CA9" w14:textId="77777777" w:rsidR="009B4C8D" w:rsidRPr="0004589E" w:rsidRDefault="007826DB">
            <w:pPr>
              <w:ind w:firstLine="0"/>
              <w:jc w:val="left"/>
              <w:rPr>
                <w:sz w:val="20"/>
                <w:szCs w:val="20"/>
              </w:rPr>
            </w:pPr>
            <w:proofErr w:type="spellStart"/>
            <w:r w:rsidRPr="0004589E">
              <w:rPr>
                <w:sz w:val="20"/>
                <w:szCs w:val="20"/>
              </w:rPr>
              <w:t>Картофелепродукты</w:t>
            </w:r>
            <w:proofErr w:type="spellEnd"/>
          </w:p>
        </w:tc>
        <w:tc>
          <w:tcPr>
            <w:tcW w:w="1559" w:type="dxa"/>
            <w:tcMar>
              <w:top w:w="15" w:type="dxa"/>
              <w:left w:w="15" w:type="dxa"/>
              <w:bottom w:w="0" w:type="dxa"/>
              <w:right w:w="15" w:type="dxa"/>
            </w:tcMar>
            <w:vAlign w:val="center"/>
          </w:tcPr>
          <w:p w14:paraId="1934623D"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09A98366" w14:textId="77777777" w:rsidR="009B4C8D" w:rsidRPr="0004589E" w:rsidRDefault="007826DB">
            <w:pPr>
              <w:ind w:firstLine="0"/>
              <w:jc w:val="center"/>
              <w:rPr>
                <w:sz w:val="20"/>
                <w:szCs w:val="20"/>
              </w:rPr>
            </w:pPr>
            <w:r w:rsidRPr="0004589E">
              <w:rPr>
                <w:sz w:val="20"/>
                <w:szCs w:val="20"/>
              </w:rPr>
              <w:t>5133</w:t>
            </w:r>
          </w:p>
        </w:tc>
      </w:tr>
      <w:tr w:rsidR="0004589E" w:rsidRPr="0004589E" w14:paraId="7C3ABD8C" w14:textId="77777777">
        <w:trPr>
          <w:trHeight w:val="255"/>
        </w:trPr>
        <w:tc>
          <w:tcPr>
            <w:tcW w:w="993" w:type="dxa"/>
            <w:noWrap/>
            <w:tcMar>
              <w:top w:w="15" w:type="dxa"/>
              <w:left w:w="15" w:type="dxa"/>
              <w:bottom w:w="0" w:type="dxa"/>
              <w:right w:w="15" w:type="dxa"/>
            </w:tcMar>
            <w:vAlign w:val="center"/>
          </w:tcPr>
          <w:p w14:paraId="17039D3E" w14:textId="77777777"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14:paraId="00B40847" w14:textId="77777777" w:rsidR="009B4C8D" w:rsidRPr="0004589E" w:rsidRDefault="007826DB">
            <w:pPr>
              <w:ind w:firstLine="0"/>
              <w:jc w:val="left"/>
              <w:rPr>
                <w:sz w:val="20"/>
                <w:szCs w:val="20"/>
              </w:rPr>
            </w:pPr>
            <w:r w:rsidRPr="0004589E">
              <w:rPr>
                <w:sz w:val="20"/>
                <w:szCs w:val="20"/>
              </w:rPr>
              <w:t>Масло животное</w:t>
            </w:r>
          </w:p>
        </w:tc>
        <w:tc>
          <w:tcPr>
            <w:tcW w:w="1559" w:type="dxa"/>
            <w:tcMar>
              <w:top w:w="15" w:type="dxa"/>
              <w:left w:w="15" w:type="dxa"/>
              <w:bottom w:w="0" w:type="dxa"/>
              <w:right w:w="15" w:type="dxa"/>
            </w:tcMar>
            <w:vAlign w:val="center"/>
          </w:tcPr>
          <w:p w14:paraId="15AE3A7A" w14:textId="77777777" w:rsidR="009B4C8D" w:rsidRPr="0004589E" w:rsidRDefault="007826DB">
            <w:pPr>
              <w:ind w:firstLine="0"/>
              <w:jc w:val="center"/>
              <w:rPr>
                <w:sz w:val="20"/>
                <w:szCs w:val="20"/>
              </w:rPr>
            </w:pPr>
            <w:r w:rsidRPr="0004589E">
              <w:rPr>
                <w:sz w:val="20"/>
                <w:szCs w:val="20"/>
              </w:rPr>
              <w:t>т/смен</w:t>
            </w:r>
          </w:p>
        </w:tc>
        <w:tc>
          <w:tcPr>
            <w:tcW w:w="1134" w:type="dxa"/>
            <w:noWrap/>
            <w:tcMar>
              <w:top w:w="15" w:type="dxa"/>
              <w:left w:w="15" w:type="dxa"/>
              <w:bottom w:w="0" w:type="dxa"/>
              <w:right w:w="15" w:type="dxa"/>
            </w:tcMar>
            <w:vAlign w:val="center"/>
          </w:tcPr>
          <w:p w14:paraId="58061404" w14:textId="77777777" w:rsidR="009B4C8D" w:rsidRPr="0004589E" w:rsidRDefault="007826DB">
            <w:pPr>
              <w:ind w:firstLine="0"/>
              <w:jc w:val="center"/>
              <w:rPr>
                <w:sz w:val="20"/>
                <w:szCs w:val="20"/>
              </w:rPr>
            </w:pPr>
            <w:r w:rsidRPr="0004589E">
              <w:rPr>
                <w:sz w:val="20"/>
                <w:szCs w:val="20"/>
              </w:rPr>
              <w:t>5009</w:t>
            </w:r>
          </w:p>
        </w:tc>
      </w:tr>
      <w:tr w:rsidR="0004589E" w:rsidRPr="0004589E" w14:paraId="2D3E61B4" w14:textId="77777777">
        <w:trPr>
          <w:trHeight w:val="255"/>
        </w:trPr>
        <w:tc>
          <w:tcPr>
            <w:tcW w:w="993" w:type="dxa"/>
            <w:noWrap/>
            <w:tcMar>
              <w:top w:w="15" w:type="dxa"/>
              <w:left w:w="15" w:type="dxa"/>
              <w:bottom w:w="0" w:type="dxa"/>
              <w:right w:w="15" w:type="dxa"/>
            </w:tcMar>
            <w:vAlign w:val="center"/>
          </w:tcPr>
          <w:p w14:paraId="74868F27" w14:textId="77777777"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14:paraId="692ECF90" w14:textId="77777777" w:rsidR="009B4C8D" w:rsidRPr="0004589E" w:rsidRDefault="007826DB">
            <w:pPr>
              <w:ind w:firstLine="0"/>
              <w:jc w:val="left"/>
              <w:rPr>
                <w:sz w:val="20"/>
                <w:szCs w:val="20"/>
              </w:rPr>
            </w:pPr>
            <w:r w:rsidRPr="0004589E">
              <w:rPr>
                <w:sz w:val="20"/>
                <w:szCs w:val="20"/>
              </w:rPr>
              <w:t>Маргариновая продукция</w:t>
            </w:r>
          </w:p>
        </w:tc>
        <w:tc>
          <w:tcPr>
            <w:tcW w:w="1559" w:type="dxa"/>
            <w:tcMar>
              <w:top w:w="15" w:type="dxa"/>
              <w:left w:w="15" w:type="dxa"/>
              <w:bottom w:w="0" w:type="dxa"/>
              <w:right w:w="15" w:type="dxa"/>
            </w:tcMar>
            <w:vAlign w:val="center"/>
          </w:tcPr>
          <w:p w14:paraId="43DDC604"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2E026737" w14:textId="77777777" w:rsidR="009B4C8D" w:rsidRPr="0004589E" w:rsidRDefault="007826DB">
            <w:pPr>
              <w:ind w:firstLine="0"/>
              <w:jc w:val="center"/>
              <w:rPr>
                <w:sz w:val="20"/>
                <w:szCs w:val="20"/>
              </w:rPr>
            </w:pPr>
            <w:r w:rsidRPr="0004589E">
              <w:rPr>
                <w:sz w:val="20"/>
                <w:szCs w:val="20"/>
              </w:rPr>
              <w:t>5129</w:t>
            </w:r>
          </w:p>
        </w:tc>
      </w:tr>
      <w:tr w:rsidR="0004589E" w:rsidRPr="0004589E" w14:paraId="6479C4C5" w14:textId="77777777">
        <w:trPr>
          <w:trHeight w:val="255"/>
        </w:trPr>
        <w:tc>
          <w:tcPr>
            <w:tcW w:w="993" w:type="dxa"/>
            <w:noWrap/>
            <w:tcMar>
              <w:top w:w="15" w:type="dxa"/>
              <w:left w:w="15" w:type="dxa"/>
              <w:bottom w:w="0" w:type="dxa"/>
              <w:right w:w="15" w:type="dxa"/>
            </w:tcMar>
            <w:vAlign w:val="center"/>
          </w:tcPr>
          <w:p w14:paraId="4D36FD1F" w14:textId="77777777" w:rsidR="009B4C8D" w:rsidRPr="0004589E" w:rsidRDefault="007826DB">
            <w:pPr>
              <w:ind w:firstLine="0"/>
              <w:jc w:val="center"/>
              <w:rPr>
                <w:sz w:val="20"/>
                <w:szCs w:val="20"/>
                <w:lang w:val="en-US"/>
              </w:rPr>
            </w:pPr>
            <w:r w:rsidRPr="0004589E">
              <w:rPr>
                <w:sz w:val="20"/>
                <w:szCs w:val="20"/>
                <w:lang w:val="en-US"/>
              </w:rPr>
              <w:t>10</w:t>
            </w:r>
          </w:p>
        </w:tc>
        <w:tc>
          <w:tcPr>
            <w:tcW w:w="5953" w:type="dxa"/>
            <w:tcMar>
              <w:top w:w="15" w:type="dxa"/>
              <w:left w:w="15" w:type="dxa"/>
              <w:bottom w:w="0" w:type="dxa"/>
              <w:right w:w="15" w:type="dxa"/>
            </w:tcMar>
            <w:vAlign w:val="center"/>
          </w:tcPr>
          <w:p w14:paraId="51997A15" w14:textId="77777777" w:rsidR="009B4C8D" w:rsidRPr="0004589E" w:rsidRDefault="007826DB">
            <w:pPr>
              <w:ind w:firstLine="0"/>
              <w:jc w:val="left"/>
              <w:rPr>
                <w:sz w:val="20"/>
                <w:szCs w:val="20"/>
              </w:rPr>
            </w:pPr>
            <w:r w:rsidRPr="0004589E">
              <w:rPr>
                <w:sz w:val="20"/>
                <w:szCs w:val="20"/>
              </w:rPr>
              <w:t>Масло растительное методом отжима</w:t>
            </w:r>
          </w:p>
        </w:tc>
        <w:tc>
          <w:tcPr>
            <w:tcW w:w="1559" w:type="dxa"/>
            <w:tcMar>
              <w:top w:w="15" w:type="dxa"/>
              <w:left w:w="15" w:type="dxa"/>
              <w:bottom w:w="0" w:type="dxa"/>
              <w:right w:w="15" w:type="dxa"/>
            </w:tcMar>
            <w:vAlign w:val="center"/>
          </w:tcPr>
          <w:p w14:paraId="07ED6015" w14:textId="77777777" w:rsidR="009B4C8D" w:rsidRPr="0004589E" w:rsidRDefault="007826DB">
            <w:pPr>
              <w:ind w:firstLine="0"/>
              <w:jc w:val="center"/>
              <w:rPr>
                <w:sz w:val="20"/>
                <w:szCs w:val="20"/>
              </w:rPr>
            </w:pPr>
            <w:r w:rsidRPr="0004589E">
              <w:rPr>
                <w:sz w:val="20"/>
                <w:szCs w:val="20"/>
              </w:rPr>
              <w:t xml:space="preserve">т </w:t>
            </w:r>
            <w:proofErr w:type="spellStart"/>
            <w:r w:rsidRPr="0004589E">
              <w:rPr>
                <w:sz w:val="20"/>
                <w:szCs w:val="20"/>
              </w:rPr>
              <w:t>перераб</w:t>
            </w:r>
            <w:proofErr w:type="spellEnd"/>
            <w:r w:rsidRPr="0004589E">
              <w:rPr>
                <w:sz w:val="20"/>
                <w:szCs w:val="20"/>
              </w:rPr>
              <w:t>/</w:t>
            </w:r>
            <w:proofErr w:type="spellStart"/>
            <w:r w:rsidRPr="0004589E">
              <w:rPr>
                <w:sz w:val="20"/>
                <w:szCs w:val="20"/>
              </w:rPr>
              <w:t>сут</w:t>
            </w:r>
            <w:proofErr w:type="spellEnd"/>
          </w:p>
        </w:tc>
        <w:tc>
          <w:tcPr>
            <w:tcW w:w="1134" w:type="dxa"/>
            <w:noWrap/>
            <w:tcMar>
              <w:top w:w="15" w:type="dxa"/>
              <w:left w:w="15" w:type="dxa"/>
              <w:bottom w:w="0" w:type="dxa"/>
              <w:right w:w="15" w:type="dxa"/>
            </w:tcMar>
            <w:vAlign w:val="center"/>
          </w:tcPr>
          <w:p w14:paraId="388BC10C" w14:textId="77777777" w:rsidR="009B4C8D" w:rsidRPr="0004589E" w:rsidRDefault="007826DB">
            <w:pPr>
              <w:ind w:firstLine="0"/>
              <w:jc w:val="center"/>
              <w:rPr>
                <w:sz w:val="20"/>
                <w:szCs w:val="20"/>
              </w:rPr>
            </w:pPr>
            <w:r w:rsidRPr="0004589E">
              <w:rPr>
                <w:sz w:val="20"/>
                <w:szCs w:val="20"/>
              </w:rPr>
              <w:t>5032</w:t>
            </w:r>
          </w:p>
        </w:tc>
      </w:tr>
      <w:tr w:rsidR="0004589E" w:rsidRPr="0004589E" w14:paraId="5D7C9C41" w14:textId="77777777">
        <w:trPr>
          <w:trHeight w:val="234"/>
        </w:trPr>
        <w:tc>
          <w:tcPr>
            <w:tcW w:w="993" w:type="dxa"/>
            <w:noWrap/>
            <w:tcMar>
              <w:top w:w="15" w:type="dxa"/>
              <w:left w:w="15" w:type="dxa"/>
              <w:bottom w:w="0" w:type="dxa"/>
              <w:right w:w="15" w:type="dxa"/>
            </w:tcMar>
            <w:vAlign w:val="center"/>
          </w:tcPr>
          <w:p w14:paraId="2E7EAA7C" w14:textId="77777777"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14:paraId="4C5F269F" w14:textId="77777777" w:rsidR="009B4C8D" w:rsidRPr="0004589E" w:rsidRDefault="007826DB">
            <w:pPr>
              <w:ind w:firstLine="0"/>
              <w:jc w:val="left"/>
              <w:rPr>
                <w:sz w:val="20"/>
                <w:szCs w:val="20"/>
              </w:rPr>
            </w:pPr>
            <w:r w:rsidRPr="0004589E">
              <w:rPr>
                <w:sz w:val="20"/>
                <w:szCs w:val="20"/>
              </w:rPr>
              <w:t>Масло растительное методом экстракции</w:t>
            </w:r>
          </w:p>
        </w:tc>
        <w:tc>
          <w:tcPr>
            <w:tcW w:w="1559" w:type="dxa"/>
            <w:tcMar>
              <w:top w:w="15" w:type="dxa"/>
              <w:left w:w="15" w:type="dxa"/>
              <w:bottom w:w="0" w:type="dxa"/>
              <w:right w:w="15" w:type="dxa"/>
            </w:tcMar>
            <w:vAlign w:val="center"/>
          </w:tcPr>
          <w:p w14:paraId="795977DA" w14:textId="77777777" w:rsidR="009B4C8D" w:rsidRPr="0004589E" w:rsidRDefault="007826DB">
            <w:pPr>
              <w:ind w:firstLine="0"/>
              <w:jc w:val="center"/>
              <w:rPr>
                <w:sz w:val="20"/>
                <w:szCs w:val="20"/>
              </w:rPr>
            </w:pPr>
            <w:r w:rsidRPr="0004589E">
              <w:rPr>
                <w:sz w:val="20"/>
                <w:szCs w:val="20"/>
              </w:rPr>
              <w:t xml:space="preserve">т </w:t>
            </w:r>
            <w:proofErr w:type="spellStart"/>
            <w:r w:rsidRPr="0004589E">
              <w:rPr>
                <w:sz w:val="20"/>
                <w:szCs w:val="20"/>
              </w:rPr>
              <w:t>перераб</w:t>
            </w:r>
            <w:proofErr w:type="spellEnd"/>
            <w:r w:rsidRPr="0004589E">
              <w:rPr>
                <w:sz w:val="20"/>
                <w:szCs w:val="20"/>
              </w:rPr>
              <w:t>/</w:t>
            </w:r>
            <w:proofErr w:type="spellStart"/>
            <w:r w:rsidRPr="0004589E">
              <w:rPr>
                <w:sz w:val="20"/>
                <w:szCs w:val="20"/>
              </w:rPr>
              <w:t>сут</w:t>
            </w:r>
            <w:proofErr w:type="spellEnd"/>
          </w:p>
        </w:tc>
        <w:tc>
          <w:tcPr>
            <w:tcW w:w="1134" w:type="dxa"/>
            <w:noWrap/>
            <w:tcMar>
              <w:top w:w="15" w:type="dxa"/>
              <w:left w:w="15" w:type="dxa"/>
              <w:bottom w:w="0" w:type="dxa"/>
              <w:right w:w="15" w:type="dxa"/>
            </w:tcMar>
            <w:vAlign w:val="center"/>
          </w:tcPr>
          <w:p w14:paraId="7857DB15" w14:textId="77777777" w:rsidR="009B4C8D" w:rsidRPr="0004589E" w:rsidRDefault="007826DB">
            <w:pPr>
              <w:ind w:firstLine="0"/>
              <w:jc w:val="center"/>
              <w:rPr>
                <w:sz w:val="20"/>
                <w:szCs w:val="20"/>
              </w:rPr>
            </w:pPr>
            <w:r w:rsidRPr="0004589E">
              <w:rPr>
                <w:sz w:val="20"/>
                <w:szCs w:val="20"/>
              </w:rPr>
              <w:t>5031</w:t>
            </w:r>
          </w:p>
        </w:tc>
      </w:tr>
      <w:tr w:rsidR="0004589E" w:rsidRPr="0004589E" w14:paraId="3FFCE841" w14:textId="77777777">
        <w:trPr>
          <w:trHeight w:val="255"/>
        </w:trPr>
        <w:tc>
          <w:tcPr>
            <w:tcW w:w="993" w:type="dxa"/>
            <w:noWrap/>
            <w:tcMar>
              <w:top w:w="15" w:type="dxa"/>
              <w:left w:w="15" w:type="dxa"/>
              <w:bottom w:w="0" w:type="dxa"/>
              <w:right w:w="15" w:type="dxa"/>
            </w:tcMar>
            <w:vAlign w:val="center"/>
          </w:tcPr>
          <w:p w14:paraId="10834B8C" w14:textId="77777777"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14:paraId="17F5FCD9" w14:textId="77777777" w:rsidR="009B4C8D" w:rsidRPr="0004589E" w:rsidRDefault="007826DB">
            <w:pPr>
              <w:ind w:firstLine="0"/>
              <w:jc w:val="left"/>
              <w:rPr>
                <w:sz w:val="20"/>
                <w:szCs w:val="20"/>
              </w:rPr>
            </w:pPr>
            <w:r w:rsidRPr="0004589E">
              <w:rPr>
                <w:sz w:val="20"/>
                <w:szCs w:val="20"/>
              </w:rPr>
              <w:t>Цельномолочная продукция</w:t>
            </w:r>
          </w:p>
        </w:tc>
        <w:tc>
          <w:tcPr>
            <w:tcW w:w="1559" w:type="dxa"/>
            <w:tcMar>
              <w:top w:w="15" w:type="dxa"/>
              <w:left w:w="15" w:type="dxa"/>
              <w:bottom w:w="0" w:type="dxa"/>
              <w:right w:w="15" w:type="dxa"/>
            </w:tcMar>
            <w:vAlign w:val="center"/>
          </w:tcPr>
          <w:p w14:paraId="52F1D325" w14:textId="77777777" w:rsidR="009B4C8D" w:rsidRPr="0004589E" w:rsidRDefault="007826DB">
            <w:pPr>
              <w:ind w:firstLine="0"/>
              <w:jc w:val="center"/>
              <w:rPr>
                <w:sz w:val="20"/>
                <w:szCs w:val="20"/>
              </w:rPr>
            </w:pPr>
            <w:r w:rsidRPr="0004589E">
              <w:rPr>
                <w:sz w:val="20"/>
                <w:szCs w:val="20"/>
              </w:rPr>
              <w:t>т/смен</w:t>
            </w:r>
          </w:p>
        </w:tc>
        <w:tc>
          <w:tcPr>
            <w:tcW w:w="1134" w:type="dxa"/>
            <w:noWrap/>
            <w:tcMar>
              <w:top w:w="15" w:type="dxa"/>
              <w:left w:w="15" w:type="dxa"/>
              <w:bottom w:w="0" w:type="dxa"/>
              <w:right w:w="15" w:type="dxa"/>
            </w:tcMar>
            <w:vAlign w:val="center"/>
          </w:tcPr>
          <w:p w14:paraId="223E02C4" w14:textId="77777777" w:rsidR="009B4C8D" w:rsidRPr="0004589E" w:rsidRDefault="007826DB">
            <w:pPr>
              <w:ind w:firstLine="0"/>
              <w:jc w:val="center"/>
              <w:rPr>
                <w:sz w:val="20"/>
                <w:szCs w:val="20"/>
              </w:rPr>
            </w:pPr>
            <w:r w:rsidRPr="0004589E">
              <w:rPr>
                <w:sz w:val="20"/>
                <w:szCs w:val="20"/>
              </w:rPr>
              <w:t>5351</w:t>
            </w:r>
          </w:p>
        </w:tc>
      </w:tr>
      <w:tr w:rsidR="0004589E" w:rsidRPr="0004589E" w14:paraId="1FF967AA" w14:textId="77777777">
        <w:trPr>
          <w:trHeight w:val="510"/>
        </w:trPr>
        <w:tc>
          <w:tcPr>
            <w:tcW w:w="993" w:type="dxa"/>
            <w:noWrap/>
            <w:tcMar>
              <w:top w:w="15" w:type="dxa"/>
              <w:left w:w="15" w:type="dxa"/>
              <w:bottom w:w="0" w:type="dxa"/>
              <w:right w:w="15" w:type="dxa"/>
            </w:tcMar>
            <w:vAlign w:val="center"/>
          </w:tcPr>
          <w:p w14:paraId="6466D14A" w14:textId="77777777"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14:paraId="5777EF41" w14:textId="77777777" w:rsidR="009B4C8D" w:rsidRPr="0004589E" w:rsidRDefault="007826DB">
            <w:pPr>
              <w:ind w:firstLine="0"/>
              <w:jc w:val="left"/>
              <w:rPr>
                <w:sz w:val="20"/>
                <w:szCs w:val="20"/>
              </w:rPr>
            </w:pPr>
            <w:r w:rsidRPr="0004589E">
              <w:rPr>
                <w:sz w:val="20"/>
                <w:szCs w:val="20"/>
              </w:rPr>
              <w:t>Молоко сухое обезжиренное, заменители</w:t>
            </w:r>
            <w:r w:rsidRPr="0004589E">
              <w:rPr>
                <w:sz w:val="20"/>
                <w:szCs w:val="20"/>
              </w:rPr>
              <w:br w:type="textWrapping" w:clear="all"/>
              <w:t>цельного молока и сухая сыворотка</w:t>
            </w:r>
          </w:p>
        </w:tc>
        <w:tc>
          <w:tcPr>
            <w:tcW w:w="1559" w:type="dxa"/>
            <w:tcMar>
              <w:top w:w="15" w:type="dxa"/>
              <w:left w:w="15" w:type="dxa"/>
              <w:bottom w:w="0" w:type="dxa"/>
              <w:right w:w="15" w:type="dxa"/>
            </w:tcMar>
            <w:vAlign w:val="center"/>
          </w:tcPr>
          <w:p w14:paraId="2F22759E" w14:textId="77777777" w:rsidR="009B4C8D" w:rsidRPr="0004589E" w:rsidRDefault="007826DB">
            <w:pPr>
              <w:ind w:firstLine="0"/>
              <w:jc w:val="center"/>
              <w:rPr>
                <w:sz w:val="20"/>
                <w:szCs w:val="20"/>
              </w:rPr>
            </w:pPr>
            <w:r w:rsidRPr="0004589E">
              <w:rPr>
                <w:sz w:val="20"/>
                <w:szCs w:val="20"/>
              </w:rPr>
              <w:t>т/смен</w:t>
            </w:r>
          </w:p>
        </w:tc>
        <w:tc>
          <w:tcPr>
            <w:tcW w:w="1134" w:type="dxa"/>
            <w:noWrap/>
            <w:tcMar>
              <w:top w:w="15" w:type="dxa"/>
              <w:left w:w="15" w:type="dxa"/>
              <w:bottom w:w="0" w:type="dxa"/>
              <w:right w:w="15" w:type="dxa"/>
            </w:tcMar>
            <w:vAlign w:val="center"/>
          </w:tcPr>
          <w:p w14:paraId="5807028B" w14:textId="77777777" w:rsidR="009B4C8D" w:rsidRPr="0004589E" w:rsidRDefault="007826DB">
            <w:pPr>
              <w:ind w:firstLine="0"/>
              <w:jc w:val="center"/>
              <w:rPr>
                <w:sz w:val="20"/>
                <w:szCs w:val="20"/>
              </w:rPr>
            </w:pPr>
            <w:r w:rsidRPr="0004589E">
              <w:rPr>
                <w:sz w:val="20"/>
                <w:szCs w:val="20"/>
              </w:rPr>
              <w:t>5354</w:t>
            </w:r>
          </w:p>
        </w:tc>
      </w:tr>
      <w:tr w:rsidR="0004589E" w:rsidRPr="0004589E" w14:paraId="54BC5A77" w14:textId="77777777">
        <w:trPr>
          <w:trHeight w:val="255"/>
        </w:trPr>
        <w:tc>
          <w:tcPr>
            <w:tcW w:w="993" w:type="dxa"/>
            <w:noWrap/>
            <w:tcMar>
              <w:top w:w="15" w:type="dxa"/>
              <w:left w:w="15" w:type="dxa"/>
              <w:bottom w:w="0" w:type="dxa"/>
              <w:right w:w="15" w:type="dxa"/>
            </w:tcMar>
            <w:vAlign w:val="center"/>
          </w:tcPr>
          <w:p w14:paraId="3E0A9E14" w14:textId="77777777"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14:paraId="385F3D62" w14:textId="77777777" w:rsidR="009B4C8D" w:rsidRPr="0004589E" w:rsidRDefault="007826DB">
            <w:pPr>
              <w:ind w:firstLine="0"/>
              <w:jc w:val="left"/>
              <w:rPr>
                <w:sz w:val="20"/>
                <w:szCs w:val="20"/>
              </w:rPr>
            </w:pPr>
            <w:r w:rsidRPr="0004589E">
              <w:rPr>
                <w:sz w:val="20"/>
                <w:szCs w:val="20"/>
              </w:rPr>
              <w:t>Сыр твердых сортов (без плавленых)</w:t>
            </w:r>
          </w:p>
        </w:tc>
        <w:tc>
          <w:tcPr>
            <w:tcW w:w="1559" w:type="dxa"/>
            <w:tcMar>
              <w:top w:w="15" w:type="dxa"/>
              <w:left w:w="15" w:type="dxa"/>
              <w:bottom w:w="0" w:type="dxa"/>
              <w:right w:w="15" w:type="dxa"/>
            </w:tcMar>
            <w:vAlign w:val="center"/>
          </w:tcPr>
          <w:p w14:paraId="38C2A375" w14:textId="77777777" w:rsidR="009B4C8D" w:rsidRPr="0004589E" w:rsidRDefault="007826DB">
            <w:pPr>
              <w:ind w:firstLine="0"/>
              <w:jc w:val="center"/>
              <w:rPr>
                <w:sz w:val="20"/>
                <w:szCs w:val="20"/>
              </w:rPr>
            </w:pPr>
            <w:r w:rsidRPr="0004589E">
              <w:rPr>
                <w:sz w:val="20"/>
                <w:szCs w:val="20"/>
              </w:rPr>
              <w:t>т/смен</w:t>
            </w:r>
          </w:p>
        </w:tc>
        <w:tc>
          <w:tcPr>
            <w:tcW w:w="1134" w:type="dxa"/>
            <w:noWrap/>
            <w:tcMar>
              <w:top w:w="15" w:type="dxa"/>
              <w:left w:w="15" w:type="dxa"/>
              <w:bottom w:w="0" w:type="dxa"/>
              <w:right w:w="15" w:type="dxa"/>
            </w:tcMar>
            <w:vAlign w:val="center"/>
          </w:tcPr>
          <w:p w14:paraId="1E058497" w14:textId="77777777" w:rsidR="009B4C8D" w:rsidRPr="0004589E" w:rsidRDefault="007826DB">
            <w:pPr>
              <w:ind w:firstLine="0"/>
              <w:jc w:val="center"/>
              <w:rPr>
                <w:sz w:val="20"/>
                <w:szCs w:val="20"/>
              </w:rPr>
            </w:pPr>
            <w:r w:rsidRPr="0004589E">
              <w:rPr>
                <w:sz w:val="20"/>
                <w:szCs w:val="20"/>
              </w:rPr>
              <w:t>5381</w:t>
            </w:r>
          </w:p>
        </w:tc>
      </w:tr>
      <w:tr w:rsidR="0004589E" w:rsidRPr="0004589E" w14:paraId="443A970E" w14:textId="77777777">
        <w:trPr>
          <w:trHeight w:val="255"/>
        </w:trPr>
        <w:tc>
          <w:tcPr>
            <w:tcW w:w="993" w:type="dxa"/>
            <w:noWrap/>
            <w:tcMar>
              <w:top w:w="15" w:type="dxa"/>
              <w:left w:w="15" w:type="dxa"/>
              <w:bottom w:w="0" w:type="dxa"/>
              <w:right w:w="15" w:type="dxa"/>
            </w:tcMar>
            <w:vAlign w:val="center"/>
          </w:tcPr>
          <w:p w14:paraId="58E75741" w14:textId="77777777"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14:paraId="3E0B3227" w14:textId="77777777" w:rsidR="009B4C8D" w:rsidRPr="0004589E" w:rsidRDefault="007826DB">
            <w:pPr>
              <w:ind w:firstLine="0"/>
              <w:jc w:val="left"/>
              <w:rPr>
                <w:sz w:val="20"/>
                <w:szCs w:val="20"/>
              </w:rPr>
            </w:pPr>
            <w:r w:rsidRPr="0004589E">
              <w:rPr>
                <w:sz w:val="20"/>
                <w:szCs w:val="20"/>
              </w:rPr>
              <w:t>Производство сыра (без плавленых)</w:t>
            </w:r>
          </w:p>
        </w:tc>
        <w:tc>
          <w:tcPr>
            <w:tcW w:w="1559" w:type="dxa"/>
            <w:tcMar>
              <w:top w:w="15" w:type="dxa"/>
              <w:left w:w="15" w:type="dxa"/>
              <w:bottom w:w="0" w:type="dxa"/>
              <w:right w:w="15" w:type="dxa"/>
            </w:tcMar>
            <w:vAlign w:val="center"/>
          </w:tcPr>
          <w:p w14:paraId="4E8FDE54" w14:textId="77777777" w:rsidR="009B4C8D" w:rsidRPr="0004589E" w:rsidRDefault="007826DB">
            <w:pPr>
              <w:ind w:firstLine="0"/>
              <w:jc w:val="center"/>
              <w:rPr>
                <w:sz w:val="20"/>
                <w:szCs w:val="20"/>
              </w:rPr>
            </w:pPr>
            <w:r w:rsidRPr="0004589E">
              <w:rPr>
                <w:sz w:val="20"/>
                <w:szCs w:val="20"/>
              </w:rPr>
              <w:t>т/смен</w:t>
            </w:r>
          </w:p>
        </w:tc>
        <w:tc>
          <w:tcPr>
            <w:tcW w:w="1134" w:type="dxa"/>
            <w:noWrap/>
            <w:tcMar>
              <w:top w:w="15" w:type="dxa"/>
              <w:left w:w="15" w:type="dxa"/>
              <w:bottom w:w="0" w:type="dxa"/>
              <w:right w:w="15" w:type="dxa"/>
            </w:tcMar>
            <w:vAlign w:val="center"/>
          </w:tcPr>
          <w:p w14:paraId="00512665" w14:textId="77777777" w:rsidR="009B4C8D" w:rsidRPr="0004589E" w:rsidRDefault="007826DB">
            <w:pPr>
              <w:ind w:firstLine="0"/>
              <w:jc w:val="center"/>
              <w:rPr>
                <w:sz w:val="20"/>
                <w:szCs w:val="20"/>
              </w:rPr>
            </w:pPr>
            <w:r w:rsidRPr="0004589E">
              <w:rPr>
                <w:sz w:val="20"/>
                <w:szCs w:val="20"/>
              </w:rPr>
              <w:t>5382</w:t>
            </w:r>
          </w:p>
        </w:tc>
      </w:tr>
      <w:tr w:rsidR="0004589E" w:rsidRPr="0004589E" w14:paraId="13C3EF1F" w14:textId="77777777">
        <w:trPr>
          <w:trHeight w:val="255"/>
        </w:trPr>
        <w:tc>
          <w:tcPr>
            <w:tcW w:w="993" w:type="dxa"/>
            <w:noWrap/>
            <w:tcMar>
              <w:top w:w="15" w:type="dxa"/>
              <w:left w:w="15" w:type="dxa"/>
              <w:bottom w:w="0" w:type="dxa"/>
              <w:right w:w="15" w:type="dxa"/>
            </w:tcMar>
            <w:vAlign w:val="center"/>
          </w:tcPr>
          <w:p w14:paraId="16C1CDEE" w14:textId="77777777"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14:paraId="2405DD28" w14:textId="77777777" w:rsidR="009B4C8D" w:rsidRPr="0004589E" w:rsidRDefault="007826DB">
            <w:pPr>
              <w:ind w:firstLine="0"/>
              <w:jc w:val="left"/>
              <w:rPr>
                <w:sz w:val="20"/>
                <w:szCs w:val="20"/>
              </w:rPr>
            </w:pPr>
            <w:r w:rsidRPr="0004589E">
              <w:rPr>
                <w:sz w:val="20"/>
                <w:szCs w:val="20"/>
              </w:rPr>
              <w:t>Сыр плавленый</w:t>
            </w:r>
          </w:p>
        </w:tc>
        <w:tc>
          <w:tcPr>
            <w:tcW w:w="1559" w:type="dxa"/>
            <w:tcMar>
              <w:top w:w="15" w:type="dxa"/>
              <w:left w:w="15" w:type="dxa"/>
              <w:bottom w:w="0" w:type="dxa"/>
              <w:right w:w="15" w:type="dxa"/>
            </w:tcMar>
            <w:vAlign w:val="center"/>
          </w:tcPr>
          <w:p w14:paraId="10021C21" w14:textId="77777777" w:rsidR="009B4C8D" w:rsidRPr="0004589E" w:rsidRDefault="007826DB">
            <w:pPr>
              <w:ind w:firstLine="0"/>
              <w:jc w:val="center"/>
              <w:rPr>
                <w:sz w:val="20"/>
                <w:szCs w:val="20"/>
              </w:rPr>
            </w:pPr>
            <w:r w:rsidRPr="0004589E">
              <w:rPr>
                <w:sz w:val="20"/>
                <w:szCs w:val="20"/>
              </w:rPr>
              <w:t>т/смен</w:t>
            </w:r>
          </w:p>
        </w:tc>
        <w:tc>
          <w:tcPr>
            <w:tcW w:w="1134" w:type="dxa"/>
            <w:noWrap/>
            <w:tcMar>
              <w:top w:w="15" w:type="dxa"/>
              <w:left w:w="15" w:type="dxa"/>
              <w:bottom w:w="0" w:type="dxa"/>
              <w:right w:w="15" w:type="dxa"/>
            </w:tcMar>
            <w:vAlign w:val="center"/>
          </w:tcPr>
          <w:p w14:paraId="3BFDD43D" w14:textId="77777777" w:rsidR="009B4C8D" w:rsidRPr="0004589E" w:rsidRDefault="007826DB">
            <w:pPr>
              <w:ind w:firstLine="0"/>
              <w:jc w:val="center"/>
              <w:rPr>
                <w:sz w:val="20"/>
                <w:szCs w:val="20"/>
              </w:rPr>
            </w:pPr>
            <w:r w:rsidRPr="0004589E">
              <w:rPr>
                <w:sz w:val="20"/>
                <w:szCs w:val="20"/>
              </w:rPr>
              <w:t>5008</w:t>
            </w:r>
          </w:p>
        </w:tc>
      </w:tr>
      <w:tr w:rsidR="0004589E" w:rsidRPr="0004589E" w14:paraId="329FFE0C" w14:textId="77777777">
        <w:trPr>
          <w:trHeight w:val="255"/>
        </w:trPr>
        <w:tc>
          <w:tcPr>
            <w:tcW w:w="993" w:type="dxa"/>
            <w:noWrap/>
            <w:tcMar>
              <w:top w:w="15" w:type="dxa"/>
              <w:left w:w="15" w:type="dxa"/>
              <w:bottom w:w="0" w:type="dxa"/>
              <w:right w:w="15" w:type="dxa"/>
            </w:tcMar>
            <w:vAlign w:val="center"/>
          </w:tcPr>
          <w:p w14:paraId="5EB92C43" w14:textId="77777777"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14:paraId="00E3E26E" w14:textId="77777777" w:rsidR="009B4C8D" w:rsidRPr="0004589E" w:rsidRDefault="007826DB">
            <w:pPr>
              <w:ind w:firstLine="0"/>
              <w:jc w:val="left"/>
              <w:rPr>
                <w:sz w:val="20"/>
                <w:szCs w:val="20"/>
              </w:rPr>
            </w:pPr>
            <w:r w:rsidRPr="0004589E">
              <w:rPr>
                <w:sz w:val="20"/>
                <w:szCs w:val="20"/>
              </w:rPr>
              <w:t>Консервы молочные</w:t>
            </w:r>
          </w:p>
        </w:tc>
        <w:tc>
          <w:tcPr>
            <w:tcW w:w="1559" w:type="dxa"/>
            <w:tcMar>
              <w:top w:w="15" w:type="dxa"/>
              <w:left w:w="15" w:type="dxa"/>
              <w:bottom w:w="0" w:type="dxa"/>
              <w:right w:w="15" w:type="dxa"/>
            </w:tcMar>
            <w:vAlign w:val="center"/>
          </w:tcPr>
          <w:p w14:paraId="41725281"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усл</w:t>
            </w:r>
            <w:proofErr w:type="spellEnd"/>
            <w:r w:rsidRPr="0004589E">
              <w:rPr>
                <w:sz w:val="20"/>
                <w:szCs w:val="20"/>
              </w:rPr>
              <w:t xml:space="preserve"> банк/смен</w:t>
            </w:r>
          </w:p>
        </w:tc>
        <w:tc>
          <w:tcPr>
            <w:tcW w:w="1134" w:type="dxa"/>
            <w:noWrap/>
            <w:tcMar>
              <w:top w:w="15" w:type="dxa"/>
              <w:left w:w="15" w:type="dxa"/>
              <w:bottom w:w="0" w:type="dxa"/>
              <w:right w:w="15" w:type="dxa"/>
            </w:tcMar>
            <w:vAlign w:val="center"/>
          </w:tcPr>
          <w:p w14:paraId="59D3EFB6" w14:textId="77777777" w:rsidR="009B4C8D" w:rsidRPr="0004589E" w:rsidRDefault="007826DB">
            <w:pPr>
              <w:ind w:firstLine="0"/>
              <w:jc w:val="center"/>
              <w:rPr>
                <w:sz w:val="20"/>
                <w:szCs w:val="20"/>
              </w:rPr>
            </w:pPr>
            <w:r w:rsidRPr="0004589E">
              <w:rPr>
                <w:sz w:val="20"/>
                <w:szCs w:val="20"/>
              </w:rPr>
              <w:t>5361</w:t>
            </w:r>
          </w:p>
        </w:tc>
      </w:tr>
      <w:tr w:rsidR="0004589E" w:rsidRPr="0004589E" w14:paraId="64807C0C" w14:textId="77777777">
        <w:trPr>
          <w:trHeight w:val="251"/>
        </w:trPr>
        <w:tc>
          <w:tcPr>
            <w:tcW w:w="993" w:type="dxa"/>
            <w:noWrap/>
            <w:tcMar>
              <w:top w:w="15" w:type="dxa"/>
              <w:left w:w="15" w:type="dxa"/>
              <w:bottom w:w="0" w:type="dxa"/>
              <w:right w:w="15" w:type="dxa"/>
            </w:tcMar>
            <w:vAlign w:val="center"/>
          </w:tcPr>
          <w:p w14:paraId="3EE1DF89" w14:textId="77777777"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14:paraId="7A49680D" w14:textId="77777777" w:rsidR="009B4C8D" w:rsidRPr="0004589E" w:rsidRDefault="007826DB">
            <w:pPr>
              <w:ind w:firstLine="0"/>
              <w:jc w:val="left"/>
              <w:rPr>
                <w:sz w:val="20"/>
                <w:szCs w:val="20"/>
              </w:rPr>
            </w:pPr>
            <w:r w:rsidRPr="0004589E">
              <w:rPr>
                <w:sz w:val="20"/>
                <w:szCs w:val="20"/>
              </w:rPr>
              <w:t>Предприятия мельничные сортового помола</w:t>
            </w:r>
          </w:p>
        </w:tc>
        <w:tc>
          <w:tcPr>
            <w:tcW w:w="1559" w:type="dxa"/>
            <w:tcMar>
              <w:top w:w="15" w:type="dxa"/>
              <w:left w:w="15" w:type="dxa"/>
              <w:bottom w:w="0" w:type="dxa"/>
              <w:right w:w="15" w:type="dxa"/>
            </w:tcMar>
            <w:vAlign w:val="center"/>
          </w:tcPr>
          <w:p w14:paraId="6D29C064" w14:textId="77777777" w:rsidR="009B4C8D" w:rsidRPr="0004589E" w:rsidRDefault="007826DB">
            <w:pPr>
              <w:ind w:firstLine="0"/>
              <w:jc w:val="center"/>
              <w:rPr>
                <w:sz w:val="20"/>
                <w:szCs w:val="20"/>
              </w:rPr>
            </w:pPr>
            <w:r w:rsidRPr="0004589E">
              <w:rPr>
                <w:sz w:val="20"/>
                <w:szCs w:val="20"/>
              </w:rPr>
              <w:t xml:space="preserve">т </w:t>
            </w:r>
            <w:proofErr w:type="spellStart"/>
            <w:r w:rsidRPr="0004589E">
              <w:rPr>
                <w:sz w:val="20"/>
                <w:szCs w:val="20"/>
              </w:rPr>
              <w:t>перераб</w:t>
            </w:r>
            <w:proofErr w:type="spellEnd"/>
            <w:r w:rsidRPr="0004589E">
              <w:rPr>
                <w:sz w:val="20"/>
                <w:szCs w:val="20"/>
              </w:rPr>
              <w:t>/</w:t>
            </w:r>
            <w:proofErr w:type="spellStart"/>
            <w:r w:rsidRPr="0004589E">
              <w:rPr>
                <w:sz w:val="20"/>
                <w:szCs w:val="20"/>
              </w:rPr>
              <w:t>сут</w:t>
            </w:r>
            <w:proofErr w:type="spellEnd"/>
          </w:p>
        </w:tc>
        <w:tc>
          <w:tcPr>
            <w:tcW w:w="1134" w:type="dxa"/>
            <w:noWrap/>
            <w:tcMar>
              <w:top w:w="15" w:type="dxa"/>
              <w:left w:w="15" w:type="dxa"/>
              <w:bottom w:w="0" w:type="dxa"/>
              <w:right w:w="15" w:type="dxa"/>
            </w:tcMar>
            <w:vAlign w:val="center"/>
          </w:tcPr>
          <w:p w14:paraId="75C6BE53" w14:textId="77777777" w:rsidR="009B4C8D" w:rsidRPr="0004589E" w:rsidRDefault="007826DB">
            <w:pPr>
              <w:ind w:firstLine="0"/>
              <w:jc w:val="center"/>
              <w:rPr>
                <w:sz w:val="20"/>
                <w:szCs w:val="20"/>
              </w:rPr>
            </w:pPr>
            <w:r w:rsidRPr="0004589E">
              <w:rPr>
                <w:sz w:val="20"/>
                <w:szCs w:val="20"/>
              </w:rPr>
              <w:t>5831</w:t>
            </w:r>
          </w:p>
        </w:tc>
      </w:tr>
      <w:tr w:rsidR="0004589E" w:rsidRPr="0004589E" w14:paraId="510B0F82" w14:textId="77777777">
        <w:trPr>
          <w:trHeight w:val="255"/>
        </w:trPr>
        <w:tc>
          <w:tcPr>
            <w:tcW w:w="993" w:type="dxa"/>
            <w:noWrap/>
            <w:tcMar>
              <w:top w:w="15" w:type="dxa"/>
              <w:left w:w="15" w:type="dxa"/>
              <w:bottom w:w="0" w:type="dxa"/>
              <w:right w:w="15" w:type="dxa"/>
            </w:tcMar>
            <w:vAlign w:val="center"/>
          </w:tcPr>
          <w:p w14:paraId="3023C8FA" w14:textId="77777777"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14:paraId="67E1F8E2" w14:textId="77777777" w:rsidR="009B4C8D" w:rsidRPr="0004589E" w:rsidRDefault="007826DB">
            <w:pPr>
              <w:ind w:firstLine="0"/>
              <w:jc w:val="left"/>
              <w:rPr>
                <w:sz w:val="20"/>
                <w:szCs w:val="20"/>
              </w:rPr>
            </w:pPr>
            <w:r w:rsidRPr="0004589E">
              <w:rPr>
                <w:sz w:val="20"/>
                <w:szCs w:val="20"/>
              </w:rPr>
              <w:t>Предприятия комбикормовые</w:t>
            </w:r>
          </w:p>
        </w:tc>
        <w:tc>
          <w:tcPr>
            <w:tcW w:w="1559" w:type="dxa"/>
            <w:tcMar>
              <w:top w:w="15" w:type="dxa"/>
              <w:left w:w="15" w:type="dxa"/>
              <w:bottom w:w="0" w:type="dxa"/>
              <w:right w:w="15" w:type="dxa"/>
            </w:tcMar>
            <w:vAlign w:val="center"/>
          </w:tcPr>
          <w:p w14:paraId="6315DCAD" w14:textId="77777777" w:rsidR="009B4C8D" w:rsidRPr="0004589E" w:rsidRDefault="007826DB">
            <w:pPr>
              <w:ind w:firstLine="0"/>
              <w:jc w:val="center"/>
              <w:rPr>
                <w:sz w:val="20"/>
                <w:szCs w:val="20"/>
              </w:rPr>
            </w:pPr>
            <w:r w:rsidRPr="0004589E">
              <w:rPr>
                <w:sz w:val="20"/>
                <w:szCs w:val="20"/>
              </w:rPr>
              <w:t>т/</w:t>
            </w:r>
            <w:proofErr w:type="spellStart"/>
            <w:r w:rsidRPr="0004589E">
              <w:rPr>
                <w:sz w:val="20"/>
                <w:szCs w:val="20"/>
              </w:rPr>
              <w:t>сут</w:t>
            </w:r>
            <w:proofErr w:type="spellEnd"/>
          </w:p>
        </w:tc>
        <w:tc>
          <w:tcPr>
            <w:tcW w:w="1134" w:type="dxa"/>
            <w:noWrap/>
            <w:tcMar>
              <w:top w:w="15" w:type="dxa"/>
              <w:left w:w="15" w:type="dxa"/>
              <w:bottom w:w="0" w:type="dxa"/>
              <w:right w:w="15" w:type="dxa"/>
            </w:tcMar>
            <w:vAlign w:val="center"/>
          </w:tcPr>
          <w:p w14:paraId="58BFCC3C" w14:textId="77777777" w:rsidR="009B4C8D" w:rsidRPr="0004589E" w:rsidRDefault="007826DB">
            <w:pPr>
              <w:ind w:firstLine="0"/>
              <w:jc w:val="center"/>
              <w:rPr>
                <w:sz w:val="20"/>
                <w:szCs w:val="20"/>
              </w:rPr>
            </w:pPr>
            <w:r w:rsidRPr="0004589E">
              <w:rPr>
                <w:sz w:val="20"/>
                <w:szCs w:val="20"/>
              </w:rPr>
              <w:t>5841</w:t>
            </w:r>
          </w:p>
        </w:tc>
      </w:tr>
      <w:tr w:rsidR="0004589E" w:rsidRPr="0004589E" w14:paraId="1FCE701B" w14:textId="77777777">
        <w:trPr>
          <w:trHeight w:val="259"/>
        </w:trPr>
        <w:tc>
          <w:tcPr>
            <w:tcW w:w="993" w:type="dxa"/>
            <w:noWrap/>
            <w:tcMar>
              <w:top w:w="15" w:type="dxa"/>
              <w:left w:w="15" w:type="dxa"/>
              <w:bottom w:w="0" w:type="dxa"/>
              <w:right w:w="15" w:type="dxa"/>
            </w:tcMar>
            <w:vAlign w:val="center"/>
          </w:tcPr>
          <w:p w14:paraId="305ED5C7" w14:textId="77777777"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14:paraId="413C0E2E" w14:textId="77777777" w:rsidR="009B4C8D" w:rsidRPr="0004589E" w:rsidRDefault="007826DB">
            <w:pPr>
              <w:ind w:firstLine="0"/>
              <w:jc w:val="left"/>
              <w:rPr>
                <w:sz w:val="20"/>
                <w:szCs w:val="20"/>
              </w:rPr>
            </w:pPr>
            <w:r w:rsidRPr="0004589E">
              <w:rPr>
                <w:sz w:val="20"/>
                <w:szCs w:val="20"/>
              </w:rPr>
              <w:t>Предприятия крупяные</w:t>
            </w:r>
          </w:p>
        </w:tc>
        <w:tc>
          <w:tcPr>
            <w:tcW w:w="1559" w:type="dxa"/>
            <w:tcMar>
              <w:top w:w="15" w:type="dxa"/>
              <w:left w:w="15" w:type="dxa"/>
              <w:bottom w:w="0" w:type="dxa"/>
              <w:right w:w="15" w:type="dxa"/>
            </w:tcMar>
            <w:vAlign w:val="center"/>
          </w:tcPr>
          <w:p w14:paraId="37F8E137" w14:textId="77777777" w:rsidR="009B4C8D" w:rsidRPr="0004589E" w:rsidRDefault="007826DB">
            <w:pPr>
              <w:ind w:firstLine="0"/>
              <w:jc w:val="center"/>
              <w:rPr>
                <w:sz w:val="20"/>
                <w:szCs w:val="20"/>
              </w:rPr>
            </w:pPr>
            <w:r w:rsidRPr="0004589E">
              <w:rPr>
                <w:sz w:val="20"/>
                <w:szCs w:val="20"/>
              </w:rPr>
              <w:t xml:space="preserve">т </w:t>
            </w:r>
            <w:proofErr w:type="spellStart"/>
            <w:r w:rsidRPr="0004589E">
              <w:rPr>
                <w:sz w:val="20"/>
                <w:szCs w:val="20"/>
              </w:rPr>
              <w:t>перераб</w:t>
            </w:r>
            <w:proofErr w:type="spellEnd"/>
            <w:r w:rsidRPr="0004589E">
              <w:rPr>
                <w:sz w:val="20"/>
                <w:szCs w:val="20"/>
              </w:rPr>
              <w:t>/</w:t>
            </w:r>
            <w:proofErr w:type="spellStart"/>
            <w:r w:rsidRPr="0004589E">
              <w:rPr>
                <w:sz w:val="20"/>
                <w:szCs w:val="20"/>
              </w:rPr>
              <w:t>сут</w:t>
            </w:r>
            <w:proofErr w:type="spellEnd"/>
          </w:p>
        </w:tc>
        <w:tc>
          <w:tcPr>
            <w:tcW w:w="1134" w:type="dxa"/>
            <w:noWrap/>
            <w:tcMar>
              <w:top w:w="15" w:type="dxa"/>
              <w:left w:w="15" w:type="dxa"/>
              <w:bottom w:w="0" w:type="dxa"/>
              <w:right w:w="15" w:type="dxa"/>
            </w:tcMar>
            <w:vAlign w:val="center"/>
          </w:tcPr>
          <w:p w14:paraId="61E4C109" w14:textId="77777777" w:rsidR="009B4C8D" w:rsidRPr="0004589E" w:rsidRDefault="007826DB">
            <w:pPr>
              <w:ind w:firstLine="0"/>
              <w:jc w:val="center"/>
              <w:rPr>
                <w:sz w:val="20"/>
                <w:szCs w:val="20"/>
              </w:rPr>
            </w:pPr>
            <w:r w:rsidRPr="0004589E">
              <w:rPr>
                <w:sz w:val="20"/>
                <w:szCs w:val="20"/>
              </w:rPr>
              <w:t>5851</w:t>
            </w:r>
          </w:p>
        </w:tc>
      </w:tr>
      <w:tr w:rsidR="0004589E" w:rsidRPr="0004589E" w14:paraId="23CA4821" w14:textId="77777777">
        <w:trPr>
          <w:trHeight w:val="262"/>
        </w:trPr>
        <w:tc>
          <w:tcPr>
            <w:tcW w:w="993" w:type="dxa"/>
            <w:noWrap/>
            <w:tcMar>
              <w:top w:w="15" w:type="dxa"/>
              <w:left w:w="15" w:type="dxa"/>
              <w:bottom w:w="0" w:type="dxa"/>
              <w:right w:w="15" w:type="dxa"/>
            </w:tcMar>
            <w:vAlign w:val="center"/>
          </w:tcPr>
          <w:p w14:paraId="4DAF7C9F" w14:textId="77777777"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14:paraId="604CBE2B" w14:textId="77777777" w:rsidR="009B4C8D" w:rsidRPr="0004589E" w:rsidRDefault="007826DB">
            <w:pPr>
              <w:ind w:firstLine="0"/>
              <w:jc w:val="left"/>
              <w:rPr>
                <w:sz w:val="20"/>
                <w:szCs w:val="20"/>
              </w:rPr>
            </w:pPr>
            <w:r w:rsidRPr="0004589E">
              <w:rPr>
                <w:sz w:val="20"/>
                <w:szCs w:val="20"/>
              </w:rPr>
              <w:t>Цехи комбикормовые</w:t>
            </w:r>
          </w:p>
        </w:tc>
        <w:tc>
          <w:tcPr>
            <w:tcW w:w="1559" w:type="dxa"/>
            <w:tcMar>
              <w:top w:w="15" w:type="dxa"/>
              <w:left w:w="15" w:type="dxa"/>
              <w:bottom w:w="0" w:type="dxa"/>
              <w:right w:w="15" w:type="dxa"/>
            </w:tcMar>
            <w:vAlign w:val="center"/>
          </w:tcPr>
          <w:p w14:paraId="7B2872BA" w14:textId="77777777" w:rsidR="009B4C8D" w:rsidRPr="0004589E" w:rsidRDefault="007826DB">
            <w:pPr>
              <w:ind w:firstLine="0"/>
              <w:jc w:val="center"/>
              <w:rPr>
                <w:sz w:val="20"/>
                <w:szCs w:val="20"/>
              </w:rPr>
            </w:pPr>
            <w:r w:rsidRPr="0004589E">
              <w:rPr>
                <w:sz w:val="20"/>
                <w:szCs w:val="20"/>
              </w:rPr>
              <w:t>т/</w:t>
            </w:r>
            <w:proofErr w:type="spellStart"/>
            <w:r w:rsidRPr="0004589E">
              <w:rPr>
                <w:sz w:val="20"/>
                <w:szCs w:val="20"/>
              </w:rPr>
              <w:t>сут</w:t>
            </w:r>
            <w:proofErr w:type="spellEnd"/>
          </w:p>
        </w:tc>
        <w:tc>
          <w:tcPr>
            <w:tcW w:w="1134" w:type="dxa"/>
            <w:noWrap/>
            <w:tcMar>
              <w:top w:w="15" w:type="dxa"/>
              <w:left w:w="15" w:type="dxa"/>
              <w:bottom w:w="0" w:type="dxa"/>
              <w:right w:w="15" w:type="dxa"/>
            </w:tcMar>
            <w:vAlign w:val="center"/>
          </w:tcPr>
          <w:p w14:paraId="59C6341E" w14:textId="77777777" w:rsidR="009B4C8D" w:rsidRPr="0004589E" w:rsidRDefault="007826DB">
            <w:pPr>
              <w:ind w:firstLine="0"/>
              <w:jc w:val="center"/>
              <w:rPr>
                <w:sz w:val="20"/>
                <w:szCs w:val="20"/>
              </w:rPr>
            </w:pPr>
            <w:r w:rsidRPr="0004589E">
              <w:rPr>
                <w:sz w:val="20"/>
                <w:szCs w:val="20"/>
              </w:rPr>
              <w:t>7181</w:t>
            </w:r>
          </w:p>
        </w:tc>
      </w:tr>
      <w:tr w:rsidR="0004589E" w:rsidRPr="0004589E" w14:paraId="465EB5C2" w14:textId="77777777">
        <w:trPr>
          <w:trHeight w:val="253"/>
        </w:trPr>
        <w:tc>
          <w:tcPr>
            <w:tcW w:w="993" w:type="dxa"/>
            <w:noWrap/>
            <w:tcMar>
              <w:top w:w="15" w:type="dxa"/>
              <w:left w:w="15" w:type="dxa"/>
              <w:bottom w:w="0" w:type="dxa"/>
              <w:right w:w="15" w:type="dxa"/>
            </w:tcMar>
            <w:vAlign w:val="center"/>
          </w:tcPr>
          <w:p w14:paraId="223DDCAD" w14:textId="77777777"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14:paraId="3A47A5A6" w14:textId="77777777" w:rsidR="009B4C8D" w:rsidRPr="0004589E" w:rsidRDefault="007826DB">
            <w:pPr>
              <w:ind w:firstLine="0"/>
              <w:jc w:val="left"/>
              <w:rPr>
                <w:sz w:val="20"/>
                <w:szCs w:val="20"/>
              </w:rPr>
            </w:pPr>
            <w:r w:rsidRPr="0004589E">
              <w:rPr>
                <w:sz w:val="20"/>
                <w:szCs w:val="20"/>
              </w:rPr>
              <w:t>Мельницы-крупорушки</w:t>
            </w:r>
          </w:p>
        </w:tc>
        <w:tc>
          <w:tcPr>
            <w:tcW w:w="1559" w:type="dxa"/>
            <w:tcMar>
              <w:top w:w="15" w:type="dxa"/>
              <w:left w:w="15" w:type="dxa"/>
              <w:bottom w:w="0" w:type="dxa"/>
              <w:right w:w="15" w:type="dxa"/>
            </w:tcMar>
            <w:vAlign w:val="center"/>
          </w:tcPr>
          <w:p w14:paraId="69AAB21C" w14:textId="77777777" w:rsidR="009B4C8D" w:rsidRPr="0004589E" w:rsidRDefault="007826DB">
            <w:pPr>
              <w:ind w:firstLine="0"/>
              <w:jc w:val="center"/>
              <w:rPr>
                <w:sz w:val="20"/>
                <w:szCs w:val="20"/>
              </w:rPr>
            </w:pPr>
            <w:r w:rsidRPr="0004589E">
              <w:rPr>
                <w:sz w:val="20"/>
                <w:szCs w:val="20"/>
              </w:rPr>
              <w:t xml:space="preserve">т </w:t>
            </w:r>
            <w:proofErr w:type="spellStart"/>
            <w:r w:rsidRPr="0004589E">
              <w:rPr>
                <w:sz w:val="20"/>
                <w:szCs w:val="20"/>
              </w:rPr>
              <w:t>перераб</w:t>
            </w:r>
            <w:proofErr w:type="spellEnd"/>
            <w:r w:rsidRPr="0004589E">
              <w:rPr>
                <w:sz w:val="20"/>
                <w:szCs w:val="20"/>
              </w:rPr>
              <w:t>/</w:t>
            </w:r>
            <w:proofErr w:type="spellStart"/>
            <w:r w:rsidRPr="0004589E">
              <w:rPr>
                <w:sz w:val="20"/>
                <w:szCs w:val="20"/>
              </w:rPr>
              <w:t>сут</w:t>
            </w:r>
            <w:proofErr w:type="spellEnd"/>
          </w:p>
        </w:tc>
        <w:tc>
          <w:tcPr>
            <w:tcW w:w="1134" w:type="dxa"/>
            <w:noWrap/>
            <w:tcMar>
              <w:top w:w="15" w:type="dxa"/>
              <w:left w:w="15" w:type="dxa"/>
              <w:bottom w:w="0" w:type="dxa"/>
              <w:right w:w="15" w:type="dxa"/>
            </w:tcMar>
            <w:vAlign w:val="center"/>
          </w:tcPr>
          <w:p w14:paraId="547FD016" w14:textId="77777777" w:rsidR="009B4C8D" w:rsidRPr="0004589E" w:rsidRDefault="007826DB">
            <w:pPr>
              <w:ind w:firstLine="0"/>
              <w:jc w:val="center"/>
              <w:rPr>
                <w:sz w:val="20"/>
                <w:szCs w:val="20"/>
              </w:rPr>
            </w:pPr>
            <w:r w:rsidRPr="0004589E">
              <w:rPr>
                <w:sz w:val="20"/>
                <w:szCs w:val="20"/>
              </w:rPr>
              <w:t>7451</w:t>
            </w:r>
          </w:p>
        </w:tc>
      </w:tr>
      <w:tr w:rsidR="0004589E" w:rsidRPr="0004589E" w14:paraId="73F27449" w14:textId="77777777">
        <w:trPr>
          <w:trHeight w:val="255"/>
        </w:trPr>
        <w:tc>
          <w:tcPr>
            <w:tcW w:w="993" w:type="dxa"/>
            <w:noWrap/>
            <w:tcMar>
              <w:top w:w="15" w:type="dxa"/>
              <w:left w:w="15" w:type="dxa"/>
              <w:bottom w:w="0" w:type="dxa"/>
              <w:right w:w="15" w:type="dxa"/>
            </w:tcMar>
            <w:vAlign w:val="center"/>
          </w:tcPr>
          <w:p w14:paraId="3A6F9E2E" w14:textId="77777777"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14:paraId="67142838" w14:textId="77777777" w:rsidR="009B4C8D" w:rsidRPr="0004589E" w:rsidRDefault="007826DB">
            <w:pPr>
              <w:ind w:firstLine="0"/>
              <w:jc w:val="left"/>
              <w:rPr>
                <w:sz w:val="20"/>
                <w:szCs w:val="20"/>
              </w:rPr>
            </w:pPr>
            <w:r w:rsidRPr="0004589E">
              <w:rPr>
                <w:sz w:val="20"/>
                <w:szCs w:val="20"/>
              </w:rPr>
              <w:t>Крахмал картофельный</w:t>
            </w:r>
          </w:p>
        </w:tc>
        <w:tc>
          <w:tcPr>
            <w:tcW w:w="1559" w:type="dxa"/>
            <w:tcMar>
              <w:top w:w="15" w:type="dxa"/>
              <w:left w:w="15" w:type="dxa"/>
              <w:bottom w:w="0" w:type="dxa"/>
              <w:right w:w="15" w:type="dxa"/>
            </w:tcMar>
            <w:vAlign w:val="center"/>
          </w:tcPr>
          <w:p w14:paraId="0B57E090"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454E9D39" w14:textId="77777777" w:rsidR="009B4C8D" w:rsidRPr="0004589E" w:rsidRDefault="007826DB">
            <w:pPr>
              <w:ind w:firstLine="0"/>
              <w:jc w:val="center"/>
              <w:rPr>
                <w:sz w:val="20"/>
                <w:szCs w:val="20"/>
              </w:rPr>
            </w:pPr>
            <w:r w:rsidRPr="0004589E">
              <w:rPr>
                <w:sz w:val="20"/>
                <w:szCs w:val="20"/>
              </w:rPr>
              <w:t>5111</w:t>
            </w:r>
          </w:p>
        </w:tc>
      </w:tr>
      <w:tr w:rsidR="0004589E" w:rsidRPr="0004589E" w14:paraId="3259B532" w14:textId="77777777">
        <w:trPr>
          <w:trHeight w:val="255"/>
        </w:trPr>
        <w:tc>
          <w:tcPr>
            <w:tcW w:w="993" w:type="dxa"/>
            <w:noWrap/>
            <w:tcMar>
              <w:top w:w="15" w:type="dxa"/>
              <w:left w:w="15" w:type="dxa"/>
              <w:bottom w:w="0" w:type="dxa"/>
              <w:right w:w="15" w:type="dxa"/>
            </w:tcMar>
            <w:vAlign w:val="center"/>
          </w:tcPr>
          <w:p w14:paraId="376419E5" w14:textId="77777777"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14:paraId="164225F5" w14:textId="77777777" w:rsidR="009B4C8D" w:rsidRPr="0004589E" w:rsidRDefault="007826DB">
            <w:pPr>
              <w:ind w:firstLine="0"/>
              <w:jc w:val="left"/>
              <w:rPr>
                <w:sz w:val="20"/>
                <w:szCs w:val="20"/>
              </w:rPr>
            </w:pPr>
            <w:r w:rsidRPr="0004589E">
              <w:rPr>
                <w:sz w:val="20"/>
                <w:szCs w:val="20"/>
              </w:rPr>
              <w:t>Хлебобулочные изделия</w:t>
            </w:r>
          </w:p>
        </w:tc>
        <w:tc>
          <w:tcPr>
            <w:tcW w:w="1559" w:type="dxa"/>
            <w:tcMar>
              <w:top w:w="15" w:type="dxa"/>
              <w:left w:w="15" w:type="dxa"/>
              <w:bottom w:w="0" w:type="dxa"/>
              <w:right w:w="15" w:type="dxa"/>
            </w:tcMar>
            <w:vAlign w:val="center"/>
          </w:tcPr>
          <w:p w14:paraId="02B6F196" w14:textId="77777777" w:rsidR="009B4C8D" w:rsidRPr="0004589E" w:rsidRDefault="007826DB">
            <w:pPr>
              <w:ind w:firstLine="0"/>
              <w:jc w:val="center"/>
              <w:rPr>
                <w:sz w:val="20"/>
                <w:szCs w:val="20"/>
              </w:rPr>
            </w:pPr>
            <w:r w:rsidRPr="0004589E">
              <w:rPr>
                <w:sz w:val="20"/>
                <w:szCs w:val="20"/>
              </w:rPr>
              <w:t>т/</w:t>
            </w:r>
            <w:proofErr w:type="spellStart"/>
            <w:r w:rsidRPr="0004589E">
              <w:rPr>
                <w:sz w:val="20"/>
                <w:szCs w:val="20"/>
              </w:rPr>
              <w:t>сут</w:t>
            </w:r>
            <w:proofErr w:type="spellEnd"/>
          </w:p>
        </w:tc>
        <w:tc>
          <w:tcPr>
            <w:tcW w:w="1134" w:type="dxa"/>
            <w:noWrap/>
            <w:tcMar>
              <w:top w:w="15" w:type="dxa"/>
              <w:left w:w="15" w:type="dxa"/>
              <w:bottom w:w="0" w:type="dxa"/>
              <w:right w:w="15" w:type="dxa"/>
            </w:tcMar>
            <w:vAlign w:val="center"/>
          </w:tcPr>
          <w:p w14:paraId="3F5EC934" w14:textId="77777777" w:rsidR="009B4C8D" w:rsidRPr="0004589E" w:rsidRDefault="007826DB">
            <w:pPr>
              <w:ind w:firstLine="0"/>
              <w:jc w:val="center"/>
              <w:rPr>
                <w:sz w:val="20"/>
                <w:szCs w:val="20"/>
              </w:rPr>
            </w:pPr>
            <w:r w:rsidRPr="0004589E">
              <w:rPr>
                <w:sz w:val="20"/>
                <w:szCs w:val="20"/>
              </w:rPr>
              <w:t>5121</w:t>
            </w:r>
          </w:p>
        </w:tc>
      </w:tr>
      <w:tr w:rsidR="0004589E" w:rsidRPr="0004589E" w14:paraId="631DAE17" w14:textId="77777777">
        <w:trPr>
          <w:trHeight w:val="255"/>
        </w:trPr>
        <w:tc>
          <w:tcPr>
            <w:tcW w:w="993" w:type="dxa"/>
            <w:noWrap/>
            <w:tcMar>
              <w:top w:w="15" w:type="dxa"/>
              <w:left w:w="15" w:type="dxa"/>
              <w:bottom w:w="0" w:type="dxa"/>
              <w:right w:w="15" w:type="dxa"/>
            </w:tcMar>
            <w:vAlign w:val="center"/>
          </w:tcPr>
          <w:p w14:paraId="36891FD3" w14:textId="77777777"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14:paraId="4596A144" w14:textId="77777777" w:rsidR="009B4C8D" w:rsidRPr="0004589E" w:rsidRDefault="007826DB">
            <w:pPr>
              <w:ind w:firstLine="0"/>
              <w:jc w:val="left"/>
              <w:rPr>
                <w:sz w:val="20"/>
                <w:szCs w:val="20"/>
              </w:rPr>
            </w:pPr>
            <w:r w:rsidRPr="0004589E">
              <w:rPr>
                <w:sz w:val="20"/>
                <w:szCs w:val="20"/>
              </w:rPr>
              <w:t>Макаронные изделия</w:t>
            </w:r>
          </w:p>
        </w:tc>
        <w:tc>
          <w:tcPr>
            <w:tcW w:w="1559" w:type="dxa"/>
            <w:tcMar>
              <w:top w:w="15" w:type="dxa"/>
              <w:left w:w="15" w:type="dxa"/>
              <w:bottom w:w="0" w:type="dxa"/>
              <w:right w:w="15" w:type="dxa"/>
            </w:tcMar>
            <w:vAlign w:val="center"/>
          </w:tcPr>
          <w:p w14:paraId="3EB58FB6"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56570312" w14:textId="77777777" w:rsidR="009B4C8D" w:rsidRPr="0004589E" w:rsidRDefault="007826DB">
            <w:pPr>
              <w:ind w:firstLine="0"/>
              <w:jc w:val="center"/>
              <w:rPr>
                <w:sz w:val="20"/>
                <w:szCs w:val="20"/>
              </w:rPr>
            </w:pPr>
            <w:r w:rsidRPr="0004589E">
              <w:rPr>
                <w:sz w:val="20"/>
                <w:szCs w:val="20"/>
              </w:rPr>
              <w:t>5124</w:t>
            </w:r>
          </w:p>
        </w:tc>
      </w:tr>
      <w:tr w:rsidR="0004589E" w:rsidRPr="0004589E" w14:paraId="01D7B160" w14:textId="77777777">
        <w:trPr>
          <w:trHeight w:val="255"/>
        </w:trPr>
        <w:tc>
          <w:tcPr>
            <w:tcW w:w="993" w:type="dxa"/>
            <w:noWrap/>
            <w:tcMar>
              <w:top w:w="15" w:type="dxa"/>
              <w:left w:w="15" w:type="dxa"/>
              <w:bottom w:w="0" w:type="dxa"/>
              <w:right w:w="15" w:type="dxa"/>
            </w:tcMar>
            <w:vAlign w:val="center"/>
          </w:tcPr>
          <w:p w14:paraId="04AC9F6C" w14:textId="77777777"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14:paraId="6D6C9765" w14:textId="77777777" w:rsidR="009B4C8D" w:rsidRPr="0004589E" w:rsidRDefault="007826DB">
            <w:pPr>
              <w:ind w:firstLine="0"/>
              <w:jc w:val="left"/>
              <w:rPr>
                <w:sz w:val="20"/>
                <w:szCs w:val="20"/>
              </w:rPr>
            </w:pPr>
            <w:r w:rsidRPr="0004589E">
              <w:rPr>
                <w:sz w:val="20"/>
                <w:szCs w:val="20"/>
              </w:rPr>
              <w:t>Хлебопекарные дрожжи</w:t>
            </w:r>
          </w:p>
        </w:tc>
        <w:tc>
          <w:tcPr>
            <w:tcW w:w="1559" w:type="dxa"/>
            <w:tcMar>
              <w:top w:w="15" w:type="dxa"/>
              <w:left w:w="15" w:type="dxa"/>
              <w:bottom w:w="0" w:type="dxa"/>
              <w:right w:w="15" w:type="dxa"/>
            </w:tcMar>
            <w:vAlign w:val="center"/>
          </w:tcPr>
          <w:p w14:paraId="79F9017D"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60BB05BB" w14:textId="77777777" w:rsidR="009B4C8D" w:rsidRPr="0004589E" w:rsidRDefault="007826DB">
            <w:pPr>
              <w:ind w:firstLine="0"/>
              <w:jc w:val="center"/>
              <w:rPr>
                <w:sz w:val="20"/>
                <w:szCs w:val="20"/>
              </w:rPr>
            </w:pPr>
            <w:r w:rsidRPr="0004589E">
              <w:rPr>
                <w:sz w:val="20"/>
                <w:szCs w:val="20"/>
              </w:rPr>
              <w:t>5127</w:t>
            </w:r>
          </w:p>
        </w:tc>
      </w:tr>
      <w:tr w:rsidR="0004589E" w:rsidRPr="0004589E" w14:paraId="66131824" w14:textId="77777777">
        <w:trPr>
          <w:trHeight w:val="510"/>
        </w:trPr>
        <w:tc>
          <w:tcPr>
            <w:tcW w:w="993" w:type="dxa"/>
            <w:noWrap/>
            <w:tcMar>
              <w:top w:w="15" w:type="dxa"/>
              <w:left w:w="15" w:type="dxa"/>
              <w:bottom w:w="0" w:type="dxa"/>
              <w:right w:w="15" w:type="dxa"/>
            </w:tcMar>
            <w:vAlign w:val="center"/>
          </w:tcPr>
          <w:p w14:paraId="4ABC6C91" w14:textId="77777777"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14:paraId="399DD577" w14:textId="77777777" w:rsidR="009B4C8D" w:rsidRPr="0004589E" w:rsidRDefault="007826DB">
            <w:pPr>
              <w:ind w:firstLine="0"/>
              <w:jc w:val="left"/>
              <w:rPr>
                <w:sz w:val="20"/>
                <w:szCs w:val="20"/>
              </w:rPr>
            </w:pPr>
            <w:r w:rsidRPr="0004589E">
              <w:rPr>
                <w:sz w:val="20"/>
                <w:szCs w:val="20"/>
              </w:rPr>
              <w:t>Сахар-песок</w:t>
            </w:r>
          </w:p>
        </w:tc>
        <w:tc>
          <w:tcPr>
            <w:tcW w:w="1559" w:type="dxa"/>
            <w:tcMar>
              <w:top w:w="15" w:type="dxa"/>
              <w:left w:w="15" w:type="dxa"/>
              <w:bottom w:w="0" w:type="dxa"/>
              <w:right w:w="15" w:type="dxa"/>
            </w:tcMar>
            <w:vAlign w:val="center"/>
          </w:tcPr>
          <w:p w14:paraId="7712F817"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ц </w:t>
            </w:r>
            <w:r w:rsidRPr="0004589E">
              <w:rPr>
                <w:sz w:val="20"/>
                <w:szCs w:val="20"/>
              </w:rPr>
              <w:br w:type="textWrapping" w:clear="all"/>
            </w:r>
            <w:proofErr w:type="spellStart"/>
            <w:r w:rsidRPr="0004589E">
              <w:rPr>
                <w:sz w:val="20"/>
                <w:szCs w:val="20"/>
              </w:rPr>
              <w:t>перераб</w:t>
            </w:r>
            <w:proofErr w:type="spellEnd"/>
            <w:r w:rsidRPr="0004589E">
              <w:rPr>
                <w:sz w:val="20"/>
                <w:szCs w:val="20"/>
              </w:rPr>
              <w:t>/</w:t>
            </w:r>
            <w:proofErr w:type="spellStart"/>
            <w:r w:rsidRPr="0004589E">
              <w:rPr>
                <w:sz w:val="20"/>
                <w:szCs w:val="20"/>
              </w:rPr>
              <w:t>сут</w:t>
            </w:r>
            <w:proofErr w:type="spellEnd"/>
          </w:p>
        </w:tc>
        <w:tc>
          <w:tcPr>
            <w:tcW w:w="1134" w:type="dxa"/>
            <w:noWrap/>
            <w:tcMar>
              <w:top w:w="15" w:type="dxa"/>
              <w:left w:w="15" w:type="dxa"/>
              <w:bottom w:w="0" w:type="dxa"/>
              <w:right w:w="15" w:type="dxa"/>
            </w:tcMar>
            <w:vAlign w:val="center"/>
          </w:tcPr>
          <w:p w14:paraId="2DC47D99" w14:textId="77777777" w:rsidR="009B4C8D" w:rsidRPr="0004589E" w:rsidRDefault="007826DB">
            <w:pPr>
              <w:ind w:firstLine="0"/>
              <w:jc w:val="center"/>
              <w:rPr>
                <w:sz w:val="20"/>
                <w:szCs w:val="20"/>
              </w:rPr>
            </w:pPr>
            <w:r w:rsidRPr="0004589E">
              <w:rPr>
                <w:sz w:val="20"/>
                <w:szCs w:val="20"/>
              </w:rPr>
              <w:t>5011</w:t>
            </w:r>
          </w:p>
        </w:tc>
      </w:tr>
      <w:tr w:rsidR="0004589E" w:rsidRPr="0004589E" w14:paraId="28AA6B4E" w14:textId="77777777">
        <w:trPr>
          <w:trHeight w:val="255"/>
        </w:trPr>
        <w:tc>
          <w:tcPr>
            <w:tcW w:w="993" w:type="dxa"/>
            <w:noWrap/>
            <w:tcMar>
              <w:top w:w="15" w:type="dxa"/>
              <w:left w:w="15" w:type="dxa"/>
              <w:bottom w:w="0" w:type="dxa"/>
              <w:right w:w="15" w:type="dxa"/>
            </w:tcMar>
            <w:vAlign w:val="center"/>
          </w:tcPr>
          <w:p w14:paraId="05921AD0" w14:textId="77777777"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14:paraId="511B4918" w14:textId="77777777" w:rsidR="009B4C8D" w:rsidRPr="0004589E" w:rsidRDefault="007826DB">
            <w:pPr>
              <w:ind w:firstLine="0"/>
              <w:jc w:val="left"/>
              <w:rPr>
                <w:sz w:val="20"/>
                <w:szCs w:val="20"/>
              </w:rPr>
            </w:pPr>
            <w:r w:rsidRPr="0004589E">
              <w:rPr>
                <w:sz w:val="20"/>
                <w:szCs w:val="20"/>
              </w:rPr>
              <w:t>Изделия кондитерские</w:t>
            </w:r>
          </w:p>
        </w:tc>
        <w:tc>
          <w:tcPr>
            <w:tcW w:w="1559" w:type="dxa"/>
            <w:tcMar>
              <w:top w:w="15" w:type="dxa"/>
              <w:left w:w="15" w:type="dxa"/>
              <w:bottom w:w="0" w:type="dxa"/>
              <w:right w:w="15" w:type="dxa"/>
            </w:tcMar>
            <w:vAlign w:val="center"/>
          </w:tcPr>
          <w:p w14:paraId="1ED00C04"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2E69B751" w14:textId="77777777" w:rsidR="009B4C8D" w:rsidRPr="0004589E" w:rsidRDefault="007826DB">
            <w:pPr>
              <w:ind w:firstLine="0"/>
              <w:jc w:val="center"/>
              <w:rPr>
                <w:sz w:val="20"/>
                <w:szCs w:val="20"/>
              </w:rPr>
            </w:pPr>
            <w:r w:rsidRPr="0004589E">
              <w:rPr>
                <w:sz w:val="20"/>
                <w:szCs w:val="20"/>
              </w:rPr>
              <w:t>5021</w:t>
            </w:r>
          </w:p>
        </w:tc>
      </w:tr>
      <w:tr w:rsidR="0004589E" w:rsidRPr="0004589E" w14:paraId="489C0525" w14:textId="77777777">
        <w:trPr>
          <w:trHeight w:val="255"/>
        </w:trPr>
        <w:tc>
          <w:tcPr>
            <w:tcW w:w="993" w:type="dxa"/>
            <w:noWrap/>
            <w:tcMar>
              <w:top w:w="15" w:type="dxa"/>
              <w:left w:w="15" w:type="dxa"/>
              <w:bottom w:w="0" w:type="dxa"/>
              <w:right w:w="15" w:type="dxa"/>
            </w:tcMar>
            <w:vAlign w:val="center"/>
          </w:tcPr>
          <w:p w14:paraId="2CE350C0" w14:textId="77777777"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14:paraId="279D9F2E" w14:textId="77777777" w:rsidR="009B4C8D" w:rsidRPr="0004589E" w:rsidRDefault="007826DB">
            <w:pPr>
              <w:ind w:firstLine="0"/>
              <w:jc w:val="left"/>
              <w:rPr>
                <w:sz w:val="20"/>
                <w:szCs w:val="20"/>
              </w:rPr>
            </w:pPr>
            <w:r w:rsidRPr="0004589E">
              <w:rPr>
                <w:sz w:val="20"/>
                <w:szCs w:val="20"/>
              </w:rPr>
              <w:t>Пищевые концентраты</w:t>
            </w:r>
          </w:p>
        </w:tc>
        <w:tc>
          <w:tcPr>
            <w:tcW w:w="1559" w:type="dxa"/>
            <w:tcMar>
              <w:top w:w="15" w:type="dxa"/>
              <w:left w:w="15" w:type="dxa"/>
              <w:bottom w:w="0" w:type="dxa"/>
              <w:right w:w="15" w:type="dxa"/>
            </w:tcMar>
            <w:vAlign w:val="center"/>
          </w:tcPr>
          <w:p w14:paraId="64F081D9"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79B24F60" w14:textId="77777777" w:rsidR="009B4C8D" w:rsidRPr="0004589E" w:rsidRDefault="007826DB">
            <w:pPr>
              <w:ind w:firstLine="0"/>
              <w:jc w:val="center"/>
              <w:rPr>
                <w:sz w:val="20"/>
                <w:szCs w:val="20"/>
              </w:rPr>
            </w:pPr>
            <w:r w:rsidRPr="0004589E">
              <w:rPr>
                <w:sz w:val="20"/>
                <w:szCs w:val="20"/>
              </w:rPr>
              <w:t>5160</w:t>
            </w:r>
          </w:p>
        </w:tc>
      </w:tr>
      <w:tr w:rsidR="0004589E" w:rsidRPr="0004589E" w14:paraId="6804DC08" w14:textId="77777777">
        <w:trPr>
          <w:trHeight w:val="255"/>
        </w:trPr>
        <w:tc>
          <w:tcPr>
            <w:tcW w:w="993" w:type="dxa"/>
            <w:noWrap/>
            <w:tcMar>
              <w:top w:w="15" w:type="dxa"/>
              <w:left w:w="15" w:type="dxa"/>
              <w:bottom w:w="0" w:type="dxa"/>
              <w:right w:w="15" w:type="dxa"/>
            </w:tcMar>
            <w:vAlign w:val="center"/>
          </w:tcPr>
          <w:p w14:paraId="247E2C3E" w14:textId="77777777"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14:paraId="17740B29" w14:textId="77777777" w:rsidR="009B4C8D" w:rsidRPr="0004589E" w:rsidRDefault="007826DB">
            <w:pPr>
              <w:ind w:firstLine="0"/>
              <w:jc w:val="left"/>
              <w:rPr>
                <w:sz w:val="20"/>
                <w:szCs w:val="20"/>
              </w:rPr>
            </w:pPr>
            <w:r w:rsidRPr="0004589E">
              <w:rPr>
                <w:sz w:val="20"/>
                <w:szCs w:val="20"/>
              </w:rPr>
              <w:t>Соль пищевая</w:t>
            </w:r>
          </w:p>
        </w:tc>
        <w:tc>
          <w:tcPr>
            <w:tcW w:w="1559" w:type="dxa"/>
            <w:tcMar>
              <w:top w:w="15" w:type="dxa"/>
              <w:left w:w="15" w:type="dxa"/>
              <w:bottom w:w="0" w:type="dxa"/>
              <w:right w:w="15" w:type="dxa"/>
            </w:tcMar>
            <w:vAlign w:val="center"/>
          </w:tcPr>
          <w:p w14:paraId="59DCE60E"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0A728FD7" w14:textId="77777777" w:rsidR="009B4C8D" w:rsidRPr="0004589E" w:rsidRDefault="007826DB">
            <w:pPr>
              <w:ind w:firstLine="0"/>
              <w:jc w:val="center"/>
              <w:rPr>
                <w:sz w:val="20"/>
                <w:szCs w:val="20"/>
              </w:rPr>
            </w:pPr>
            <w:r w:rsidRPr="0004589E">
              <w:rPr>
                <w:sz w:val="20"/>
                <w:szCs w:val="20"/>
              </w:rPr>
              <w:t>5190</w:t>
            </w:r>
          </w:p>
        </w:tc>
      </w:tr>
      <w:tr w:rsidR="0004589E" w:rsidRPr="0004589E" w14:paraId="3E0A4DDE" w14:textId="77777777">
        <w:trPr>
          <w:trHeight w:val="255"/>
        </w:trPr>
        <w:tc>
          <w:tcPr>
            <w:tcW w:w="993" w:type="dxa"/>
            <w:noWrap/>
            <w:tcMar>
              <w:top w:w="15" w:type="dxa"/>
              <w:left w:w="15" w:type="dxa"/>
              <w:bottom w:w="0" w:type="dxa"/>
              <w:right w:w="15" w:type="dxa"/>
            </w:tcMar>
            <w:vAlign w:val="center"/>
          </w:tcPr>
          <w:p w14:paraId="1D7A1033" w14:textId="77777777"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14:paraId="6ECC4094" w14:textId="77777777" w:rsidR="009B4C8D" w:rsidRPr="0004589E" w:rsidRDefault="007826DB">
            <w:pPr>
              <w:ind w:firstLine="0"/>
              <w:jc w:val="left"/>
              <w:rPr>
                <w:sz w:val="20"/>
                <w:szCs w:val="20"/>
              </w:rPr>
            </w:pPr>
            <w:r w:rsidRPr="0004589E">
              <w:rPr>
                <w:sz w:val="20"/>
                <w:szCs w:val="20"/>
              </w:rPr>
              <w:t>Кормоцехи для животноводства</w:t>
            </w:r>
          </w:p>
        </w:tc>
        <w:tc>
          <w:tcPr>
            <w:tcW w:w="1559" w:type="dxa"/>
            <w:tcMar>
              <w:top w:w="15" w:type="dxa"/>
              <w:left w:w="15" w:type="dxa"/>
              <w:bottom w:w="0" w:type="dxa"/>
              <w:right w:w="15" w:type="dxa"/>
            </w:tcMar>
            <w:vAlign w:val="center"/>
          </w:tcPr>
          <w:p w14:paraId="2CD6559E" w14:textId="77777777" w:rsidR="009B4C8D" w:rsidRPr="0004589E" w:rsidRDefault="007826DB">
            <w:pPr>
              <w:ind w:firstLine="0"/>
              <w:jc w:val="center"/>
              <w:rPr>
                <w:sz w:val="20"/>
                <w:szCs w:val="20"/>
              </w:rPr>
            </w:pPr>
            <w:r w:rsidRPr="0004589E">
              <w:rPr>
                <w:sz w:val="20"/>
                <w:szCs w:val="20"/>
              </w:rPr>
              <w:t>т/</w:t>
            </w:r>
            <w:proofErr w:type="spellStart"/>
            <w:r w:rsidRPr="0004589E">
              <w:rPr>
                <w:sz w:val="20"/>
                <w:szCs w:val="20"/>
              </w:rPr>
              <w:t>сут</w:t>
            </w:r>
            <w:proofErr w:type="spellEnd"/>
          </w:p>
        </w:tc>
        <w:tc>
          <w:tcPr>
            <w:tcW w:w="1134" w:type="dxa"/>
            <w:noWrap/>
            <w:tcMar>
              <w:top w:w="15" w:type="dxa"/>
              <w:left w:w="15" w:type="dxa"/>
              <w:bottom w:w="0" w:type="dxa"/>
              <w:right w:w="15" w:type="dxa"/>
            </w:tcMar>
            <w:vAlign w:val="center"/>
          </w:tcPr>
          <w:p w14:paraId="359F5EF3" w14:textId="77777777" w:rsidR="009B4C8D" w:rsidRPr="0004589E" w:rsidRDefault="007826DB">
            <w:pPr>
              <w:ind w:firstLine="0"/>
              <w:jc w:val="center"/>
              <w:rPr>
                <w:sz w:val="20"/>
                <w:szCs w:val="20"/>
              </w:rPr>
            </w:pPr>
            <w:r w:rsidRPr="0004589E">
              <w:rPr>
                <w:sz w:val="20"/>
                <w:szCs w:val="20"/>
              </w:rPr>
              <w:t>7180</w:t>
            </w:r>
          </w:p>
        </w:tc>
      </w:tr>
      <w:tr w:rsidR="0004589E" w:rsidRPr="0004589E" w14:paraId="12B9B30E" w14:textId="77777777">
        <w:trPr>
          <w:trHeight w:val="255"/>
        </w:trPr>
        <w:tc>
          <w:tcPr>
            <w:tcW w:w="993" w:type="dxa"/>
            <w:noWrap/>
            <w:tcMar>
              <w:top w:w="15" w:type="dxa"/>
              <w:left w:w="15" w:type="dxa"/>
              <w:bottom w:w="0" w:type="dxa"/>
              <w:right w:w="15" w:type="dxa"/>
            </w:tcMar>
            <w:vAlign w:val="center"/>
          </w:tcPr>
          <w:p w14:paraId="2C5A2354" w14:textId="77777777"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14:paraId="190A13A7" w14:textId="77777777" w:rsidR="009B4C8D" w:rsidRPr="0004589E" w:rsidRDefault="007826DB">
            <w:pPr>
              <w:ind w:firstLine="0"/>
              <w:jc w:val="left"/>
              <w:rPr>
                <w:sz w:val="20"/>
                <w:szCs w:val="20"/>
              </w:rPr>
            </w:pPr>
            <w:r w:rsidRPr="0004589E">
              <w:rPr>
                <w:sz w:val="20"/>
                <w:szCs w:val="20"/>
              </w:rPr>
              <w:t>Средства защиты растений и животных микробиологические</w:t>
            </w:r>
          </w:p>
        </w:tc>
        <w:tc>
          <w:tcPr>
            <w:tcW w:w="1559" w:type="dxa"/>
            <w:tcMar>
              <w:top w:w="15" w:type="dxa"/>
              <w:left w:w="15" w:type="dxa"/>
              <w:bottom w:w="0" w:type="dxa"/>
              <w:right w:w="15" w:type="dxa"/>
            </w:tcMar>
            <w:vAlign w:val="center"/>
          </w:tcPr>
          <w:p w14:paraId="32A0A1BF"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5769D914" w14:textId="77777777" w:rsidR="009B4C8D" w:rsidRPr="0004589E" w:rsidRDefault="007826DB">
            <w:pPr>
              <w:ind w:firstLine="0"/>
              <w:jc w:val="center"/>
              <w:rPr>
                <w:sz w:val="20"/>
                <w:szCs w:val="20"/>
              </w:rPr>
            </w:pPr>
            <w:r w:rsidRPr="0004589E">
              <w:rPr>
                <w:sz w:val="20"/>
                <w:szCs w:val="20"/>
              </w:rPr>
              <w:t>5631</w:t>
            </w:r>
          </w:p>
        </w:tc>
      </w:tr>
      <w:tr w:rsidR="0004589E" w:rsidRPr="0004589E" w14:paraId="591E8196" w14:textId="77777777">
        <w:trPr>
          <w:trHeight w:val="255"/>
        </w:trPr>
        <w:tc>
          <w:tcPr>
            <w:tcW w:w="993" w:type="dxa"/>
            <w:noWrap/>
            <w:tcMar>
              <w:top w:w="15" w:type="dxa"/>
              <w:left w:w="15" w:type="dxa"/>
              <w:bottom w:w="0" w:type="dxa"/>
              <w:right w:w="15" w:type="dxa"/>
            </w:tcMar>
            <w:vAlign w:val="center"/>
          </w:tcPr>
          <w:p w14:paraId="7916CAF1" w14:textId="77777777"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14:paraId="7A747BDB" w14:textId="77777777" w:rsidR="009B4C8D" w:rsidRPr="0004589E" w:rsidRDefault="007826DB">
            <w:pPr>
              <w:ind w:firstLine="0"/>
              <w:jc w:val="left"/>
              <w:rPr>
                <w:sz w:val="20"/>
                <w:szCs w:val="20"/>
              </w:rPr>
            </w:pPr>
            <w:r w:rsidRPr="0004589E">
              <w:rPr>
                <w:sz w:val="20"/>
                <w:szCs w:val="20"/>
              </w:rPr>
              <w:t>Препараты ферментные</w:t>
            </w:r>
          </w:p>
        </w:tc>
        <w:tc>
          <w:tcPr>
            <w:tcW w:w="1559" w:type="dxa"/>
            <w:tcMar>
              <w:top w:w="15" w:type="dxa"/>
              <w:left w:w="15" w:type="dxa"/>
              <w:bottom w:w="0" w:type="dxa"/>
              <w:right w:w="15" w:type="dxa"/>
            </w:tcMar>
            <w:vAlign w:val="center"/>
          </w:tcPr>
          <w:p w14:paraId="61C06795" w14:textId="77777777" w:rsidR="009B4C8D" w:rsidRPr="0004589E" w:rsidRDefault="007826DB">
            <w:pPr>
              <w:ind w:firstLine="0"/>
              <w:jc w:val="center"/>
              <w:rPr>
                <w:sz w:val="20"/>
                <w:szCs w:val="20"/>
              </w:rPr>
            </w:pPr>
            <w:proofErr w:type="spellStart"/>
            <w:r w:rsidRPr="0004589E">
              <w:rPr>
                <w:sz w:val="20"/>
                <w:szCs w:val="20"/>
              </w:rPr>
              <w:t>усл</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2D52B60B" w14:textId="77777777" w:rsidR="009B4C8D" w:rsidRPr="0004589E" w:rsidRDefault="007826DB">
            <w:pPr>
              <w:ind w:firstLine="0"/>
              <w:jc w:val="center"/>
              <w:rPr>
                <w:sz w:val="20"/>
                <w:szCs w:val="20"/>
              </w:rPr>
            </w:pPr>
            <w:r w:rsidRPr="0004589E">
              <w:rPr>
                <w:sz w:val="20"/>
                <w:szCs w:val="20"/>
              </w:rPr>
              <w:t>5641</w:t>
            </w:r>
          </w:p>
        </w:tc>
      </w:tr>
      <w:tr w:rsidR="0004589E" w:rsidRPr="0004589E" w14:paraId="5CEB2CB0" w14:textId="77777777">
        <w:trPr>
          <w:trHeight w:val="255"/>
        </w:trPr>
        <w:tc>
          <w:tcPr>
            <w:tcW w:w="993" w:type="dxa"/>
            <w:noWrap/>
            <w:tcMar>
              <w:top w:w="15" w:type="dxa"/>
              <w:left w:w="15" w:type="dxa"/>
              <w:bottom w:w="0" w:type="dxa"/>
              <w:right w:w="15" w:type="dxa"/>
            </w:tcMar>
            <w:vAlign w:val="center"/>
          </w:tcPr>
          <w:p w14:paraId="025E3D2D" w14:textId="77777777"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14:paraId="745D871D" w14:textId="77777777" w:rsidR="009B4C8D" w:rsidRPr="0004589E" w:rsidRDefault="007826DB">
            <w:pPr>
              <w:ind w:firstLine="0"/>
              <w:jc w:val="left"/>
              <w:rPr>
                <w:sz w:val="20"/>
                <w:szCs w:val="20"/>
              </w:rPr>
            </w:pPr>
            <w:r w:rsidRPr="0004589E">
              <w:rPr>
                <w:sz w:val="20"/>
                <w:szCs w:val="20"/>
              </w:rPr>
              <w:t>Премиксы</w:t>
            </w:r>
          </w:p>
        </w:tc>
        <w:tc>
          <w:tcPr>
            <w:tcW w:w="1559" w:type="dxa"/>
            <w:tcMar>
              <w:top w:w="15" w:type="dxa"/>
              <w:left w:w="15" w:type="dxa"/>
              <w:bottom w:w="0" w:type="dxa"/>
              <w:right w:w="15" w:type="dxa"/>
            </w:tcMar>
            <w:vAlign w:val="center"/>
          </w:tcPr>
          <w:p w14:paraId="43156457"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26B7314D" w14:textId="77777777" w:rsidR="009B4C8D" w:rsidRPr="0004589E" w:rsidRDefault="007826DB">
            <w:pPr>
              <w:ind w:firstLine="0"/>
              <w:jc w:val="center"/>
              <w:rPr>
                <w:sz w:val="20"/>
                <w:szCs w:val="20"/>
              </w:rPr>
            </w:pPr>
            <w:r w:rsidRPr="0004589E">
              <w:rPr>
                <w:sz w:val="20"/>
                <w:szCs w:val="20"/>
              </w:rPr>
              <w:t>5661</w:t>
            </w:r>
          </w:p>
        </w:tc>
      </w:tr>
      <w:tr w:rsidR="0004589E" w:rsidRPr="0004589E" w14:paraId="0A5885B7" w14:textId="77777777">
        <w:trPr>
          <w:trHeight w:val="255"/>
        </w:trPr>
        <w:tc>
          <w:tcPr>
            <w:tcW w:w="993" w:type="dxa"/>
            <w:noWrap/>
            <w:tcMar>
              <w:top w:w="15" w:type="dxa"/>
              <w:left w:w="15" w:type="dxa"/>
              <w:bottom w:w="0" w:type="dxa"/>
              <w:right w:w="15" w:type="dxa"/>
            </w:tcMar>
            <w:vAlign w:val="center"/>
          </w:tcPr>
          <w:p w14:paraId="451E5459" w14:textId="77777777"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14:paraId="3796B033" w14:textId="77777777" w:rsidR="009B4C8D" w:rsidRPr="0004589E" w:rsidRDefault="007826DB">
            <w:pPr>
              <w:ind w:firstLine="0"/>
              <w:jc w:val="left"/>
              <w:rPr>
                <w:sz w:val="20"/>
                <w:szCs w:val="20"/>
              </w:rPr>
            </w:pPr>
            <w:r w:rsidRPr="0004589E">
              <w:rPr>
                <w:sz w:val="20"/>
                <w:szCs w:val="20"/>
              </w:rPr>
              <w:t>Белок кормовой микробиологический</w:t>
            </w:r>
          </w:p>
        </w:tc>
        <w:tc>
          <w:tcPr>
            <w:tcW w:w="1559" w:type="dxa"/>
            <w:tcMar>
              <w:top w:w="15" w:type="dxa"/>
              <w:left w:w="15" w:type="dxa"/>
              <w:bottom w:w="0" w:type="dxa"/>
              <w:right w:w="15" w:type="dxa"/>
            </w:tcMar>
            <w:vAlign w:val="center"/>
          </w:tcPr>
          <w:p w14:paraId="2AF27483"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326C9337" w14:textId="77777777" w:rsidR="009B4C8D" w:rsidRPr="0004589E" w:rsidRDefault="007826DB">
            <w:pPr>
              <w:ind w:firstLine="0"/>
              <w:jc w:val="center"/>
              <w:rPr>
                <w:sz w:val="20"/>
                <w:szCs w:val="20"/>
              </w:rPr>
            </w:pPr>
            <w:r w:rsidRPr="0004589E">
              <w:rPr>
                <w:sz w:val="20"/>
                <w:szCs w:val="20"/>
              </w:rPr>
              <w:t>5681</w:t>
            </w:r>
          </w:p>
        </w:tc>
      </w:tr>
      <w:tr w:rsidR="0004589E" w:rsidRPr="0004589E" w14:paraId="79A0DCFE" w14:textId="77777777">
        <w:trPr>
          <w:trHeight w:val="255"/>
        </w:trPr>
        <w:tc>
          <w:tcPr>
            <w:tcW w:w="993" w:type="dxa"/>
            <w:noWrap/>
            <w:tcMar>
              <w:top w:w="15" w:type="dxa"/>
              <w:left w:w="15" w:type="dxa"/>
              <w:bottom w:w="0" w:type="dxa"/>
              <w:right w:w="15" w:type="dxa"/>
            </w:tcMar>
            <w:vAlign w:val="center"/>
          </w:tcPr>
          <w:p w14:paraId="010E8411" w14:textId="77777777" w:rsidR="009B4C8D" w:rsidRPr="0004589E" w:rsidRDefault="007826DB">
            <w:pPr>
              <w:ind w:firstLine="0"/>
              <w:jc w:val="center"/>
              <w:rPr>
                <w:sz w:val="20"/>
                <w:szCs w:val="20"/>
              </w:rPr>
            </w:pPr>
            <w:r w:rsidRPr="0004589E">
              <w:rPr>
                <w:sz w:val="20"/>
                <w:szCs w:val="20"/>
              </w:rPr>
              <w:t>10</w:t>
            </w:r>
          </w:p>
        </w:tc>
        <w:tc>
          <w:tcPr>
            <w:tcW w:w="5953" w:type="dxa"/>
            <w:tcMar>
              <w:top w:w="15" w:type="dxa"/>
              <w:left w:w="15" w:type="dxa"/>
              <w:bottom w:w="0" w:type="dxa"/>
              <w:right w:w="15" w:type="dxa"/>
            </w:tcMar>
            <w:vAlign w:val="center"/>
          </w:tcPr>
          <w:p w14:paraId="24ED37B3" w14:textId="77777777" w:rsidR="009B4C8D" w:rsidRPr="0004589E" w:rsidRDefault="007826DB">
            <w:pPr>
              <w:ind w:firstLine="0"/>
              <w:jc w:val="left"/>
              <w:rPr>
                <w:sz w:val="20"/>
                <w:szCs w:val="20"/>
              </w:rPr>
            </w:pPr>
            <w:r w:rsidRPr="0004589E">
              <w:rPr>
                <w:sz w:val="20"/>
                <w:szCs w:val="20"/>
              </w:rPr>
              <w:t>Корма для домашних животных</w:t>
            </w:r>
          </w:p>
        </w:tc>
        <w:tc>
          <w:tcPr>
            <w:tcW w:w="1559" w:type="dxa"/>
            <w:tcMar>
              <w:top w:w="15" w:type="dxa"/>
              <w:left w:w="15" w:type="dxa"/>
              <w:bottom w:w="0" w:type="dxa"/>
              <w:right w:w="15" w:type="dxa"/>
            </w:tcMar>
            <w:vAlign w:val="center"/>
          </w:tcPr>
          <w:p w14:paraId="3B7E985C" w14:textId="77777777" w:rsidR="009B4C8D" w:rsidRPr="0004589E" w:rsidRDefault="007826DB">
            <w:pPr>
              <w:ind w:firstLine="0"/>
              <w:jc w:val="center"/>
              <w:rPr>
                <w:sz w:val="20"/>
                <w:szCs w:val="20"/>
              </w:rPr>
            </w:pPr>
            <w:r w:rsidRPr="0004589E">
              <w:rPr>
                <w:sz w:val="20"/>
                <w:szCs w:val="20"/>
              </w:rPr>
              <w:t>т/смен</w:t>
            </w:r>
          </w:p>
        </w:tc>
        <w:tc>
          <w:tcPr>
            <w:tcW w:w="1134" w:type="dxa"/>
            <w:noWrap/>
            <w:tcMar>
              <w:top w:w="15" w:type="dxa"/>
              <w:left w:w="15" w:type="dxa"/>
              <w:bottom w:w="0" w:type="dxa"/>
              <w:right w:w="15" w:type="dxa"/>
            </w:tcMar>
            <w:vAlign w:val="center"/>
          </w:tcPr>
          <w:p w14:paraId="02A7C799" w14:textId="77777777" w:rsidR="009B4C8D" w:rsidRPr="0004589E" w:rsidRDefault="007826DB">
            <w:pPr>
              <w:ind w:firstLine="0"/>
              <w:jc w:val="center"/>
              <w:rPr>
                <w:sz w:val="20"/>
                <w:szCs w:val="20"/>
              </w:rPr>
            </w:pPr>
            <w:r w:rsidRPr="0004589E">
              <w:rPr>
                <w:sz w:val="20"/>
                <w:szCs w:val="20"/>
              </w:rPr>
              <w:t>147</w:t>
            </w:r>
          </w:p>
        </w:tc>
      </w:tr>
      <w:tr w:rsidR="0004589E" w:rsidRPr="0004589E" w14:paraId="0222E8B1" w14:textId="77777777">
        <w:trPr>
          <w:trHeight w:val="255"/>
        </w:trPr>
        <w:tc>
          <w:tcPr>
            <w:tcW w:w="993" w:type="dxa"/>
            <w:noWrap/>
            <w:tcMar>
              <w:top w:w="15" w:type="dxa"/>
              <w:left w:w="15" w:type="dxa"/>
              <w:bottom w:w="0" w:type="dxa"/>
              <w:right w:w="15" w:type="dxa"/>
            </w:tcMar>
            <w:vAlign w:val="center"/>
          </w:tcPr>
          <w:p w14:paraId="2B4B071F" w14:textId="77777777" w:rsidR="009B4C8D" w:rsidRPr="0004589E" w:rsidRDefault="007826DB">
            <w:pPr>
              <w:ind w:firstLine="0"/>
              <w:jc w:val="center"/>
              <w:rPr>
                <w:b/>
                <w:sz w:val="20"/>
                <w:szCs w:val="20"/>
              </w:rPr>
            </w:pPr>
            <w:r w:rsidRPr="0004589E">
              <w:rPr>
                <w:b/>
                <w:sz w:val="20"/>
                <w:szCs w:val="20"/>
              </w:rPr>
              <w:t>11</w:t>
            </w:r>
          </w:p>
        </w:tc>
        <w:tc>
          <w:tcPr>
            <w:tcW w:w="5953" w:type="dxa"/>
            <w:tcMar>
              <w:top w:w="15" w:type="dxa"/>
              <w:left w:w="15" w:type="dxa"/>
              <w:bottom w:w="0" w:type="dxa"/>
              <w:right w:w="15" w:type="dxa"/>
            </w:tcMar>
            <w:vAlign w:val="center"/>
          </w:tcPr>
          <w:p w14:paraId="785CEAA1" w14:textId="77777777" w:rsidR="009B4C8D" w:rsidRPr="0004589E" w:rsidRDefault="007826DB">
            <w:pPr>
              <w:ind w:firstLine="0"/>
              <w:jc w:val="left"/>
              <w:rPr>
                <w:b/>
                <w:sz w:val="20"/>
                <w:szCs w:val="20"/>
              </w:rPr>
            </w:pPr>
            <w:r w:rsidRPr="0004589E">
              <w:rPr>
                <w:b/>
                <w:sz w:val="20"/>
                <w:szCs w:val="20"/>
              </w:rPr>
              <w:t>Производство напитков</w:t>
            </w:r>
          </w:p>
        </w:tc>
        <w:tc>
          <w:tcPr>
            <w:tcW w:w="1559" w:type="dxa"/>
            <w:tcMar>
              <w:top w:w="15" w:type="dxa"/>
              <w:left w:w="15" w:type="dxa"/>
              <w:bottom w:w="0" w:type="dxa"/>
              <w:right w:w="15" w:type="dxa"/>
            </w:tcMar>
            <w:vAlign w:val="center"/>
          </w:tcPr>
          <w:p w14:paraId="1FA20F70" w14:textId="77777777" w:rsidR="009B4C8D" w:rsidRPr="0004589E" w:rsidRDefault="009B4C8D">
            <w:pPr>
              <w:ind w:firstLine="0"/>
              <w:jc w:val="center"/>
              <w:rPr>
                <w:sz w:val="20"/>
                <w:szCs w:val="20"/>
              </w:rPr>
            </w:pPr>
          </w:p>
        </w:tc>
        <w:tc>
          <w:tcPr>
            <w:tcW w:w="1134" w:type="dxa"/>
            <w:noWrap/>
            <w:tcMar>
              <w:top w:w="15" w:type="dxa"/>
              <w:left w:w="15" w:type="dxa"/>
              <w:bottom w:w="0" w:type="dxa"/>
              <w:right w:w="15" w:type="dxa"/>
            </w:tcMar>
            <w:vAlign w:val="center"/>
          </w:tcPr>
          <w:p w14:paraId="2736F35C" w14:textId="77777777" w:rsidR="009B4C8D" w:rsidRPr="0004589E" w:rsidRDefault="009B4C8D">
            <w:pPr>
              <w:ind w:firstLine="0"/>
              <w:jc w:val="center"/>
              <w:rPr>
                <w:sz w:val="20"/>
                <w:szCs w:val="20"/>
              </w:rPr>
            </w:pPr>
          </w:p>
        </w:tc>
      </w:tr>
      <w:tr w:rsidR="0004589E" w:rsidRPr="0004589E" w14:paraId="3431C3CC" w14:textId="77777777">
        <w:trPr>
          <w:trHeight w:val="255"/>
        </w:trPr>
        <w:tc>
          <w:tcPr>
            <w:tcW w:w="993" w:type="dxa"/>
            <w:noWrap/>
            <w:tcMar>
              <w:top w:w="15" w:type="dxa"/>
              <w:left w:w="15" w:type="dxa"/>
              <w:bottom w:w="0" w:type="dxa"/>
              <w:right w:w="15" w:type="dxa"/>
            </w:tcMar>
            <w:vAlign w:val="center"/>
          </w:tcPr>
          <w:p w14:paraId="104580BB" w14:textId="77777777" w:rsidR="009B4C8D" w:rsidRPr="0004589E" w:rsidRDefault="007826DB">
            <w:pPr>
              <w:ind w:firstLine="0"/>
              <w:jc w:val="center"/>
              <w:rPr>
                <w:sz w:val="20"/>
                <w:szCs w:val="20"/>
              </w:rPr>
            </w:pPr>
            <w:r w:rsidRPr="0004589E">
              <w:rPr>
                <w:sz w:val="20"/>
                <w:szCs w:val="20"/>
              </w:rPr>
              <w:t>11</w:t>
            </w:r>
          </w:p>
        </w:tc>
        <w:tc>
          <w:tcPr>
            <w:tcW w:w="5953" w:type="dxa"/>
            <w:tcMar>
              <w:top w:w="15" w:type="dxa"/>
              <w:left w:w="15" w:type="dxa"/>
              <w:bottom w:w="0" w:type="dxa"/>
              <w:right w:w="15" w:type="dxa"/>
            </w:tcMar>
            <w:vAlign w:val="center"/>
          </w:tcPr>
          <w:p w14:paraId="556842C7" w14:textId="77777777" w:rsidR="009B4C8D" w:rsidRPr="0004589E" w:rsidRDefault="007826DB">
            <w:pPr>
              <w:ind w:firstLine="0"/>
              <w:jc w:val="left"/>
              <w:rPr>
                <w:sz w:val="20"/>
                <w:szCs w:val="20"/>
              </w:rPr>
            </w:pPr>
            <w:r w:rsidRPr="0004589E">
              <w:rPr>
                <w:sz w:val="20"/>
                <w:szCs w:val="20"/>
              </w:rPr>
              <w:t>Вода минеральная</w:t>
            </w:r>
          </w:p>
        </w:tc>
        <w:tc>
          <w:tcPr>
            <w:tcW w:w="1559" w:type="dxa"/>
            <w:tcMar>
              <w:top w:w="15" w:type="dxa"/>
              <w:left w:w="15" w:type="dxa"/>
              <w:bottom w:w="0" w:type="dxa"/>
              <w:right w:w="15" w:type="dxa"/>
            </w:tcMar>
            <w:vAlign w:val="center"/>
          </w:tcPr>
          <w:p w14:paraId="1BD6A9A8" w14:textId="77777777" w:rsidR="009B4C8D" w:rsidRPr="0004589E" w:rsidRDefault="007826DB">
            <w:pPr>
              <w:ind w:firstLine="0"/>
              <w:jc w:val="center"/>
              <w:rPr>
                <w:sz w:val="20"/>
                <w:szCs w:val="20"/>
                <w:lang w:val="en-US"/>
              </w:rPr>
            </w:pPr>
            <w:r w:rsidRPr="0004589E">
              <w:rPr>
                <w:sz w:val="20"/>
                <w:szCs w:val="20"/>
              </w:rPr>
              <w:t xml:space="preserve">млн </w:t>
            </w:r>
          </w:p>
          <w:p w14:paraId="153751F3" w14:textId="77777777" w:rsidR="009B4C8D" w:rsidRPr="001A49E5" w:rsidRDefault="007826DB" w:rsidP="001A49E5">
            <w:pPr>
              <w:ind w:firstLine="0"/>
              <w:jc w:val="center"/>
              <w:rPr>
                <w:sz w:val="20"/>
                <w:szCs w:val="20"/>
              </w:rPr>
            </w:pPr>
            <w:r w:rsidRPr="0004589E">
              <w:rPr>
                <w:sz w:val="20"/>
                <w:szCs w:val="20"/>
              </w:rPr>
              <w:t>пол</w:t>
            </w:r>
            <w:r w:rsidR="001A49E5">
              <w:rPr>
                <w:sz w:val="20"/>
                <w:szCs w:val="20"/>
                <w:lang w:val="en-US"/>
              </w:rPr>
              <w:t xml:space="preserve"> </w:t>
            </w:r>
            <w:r w:rsidR="001A49E5">
              <w:rPr>
                <w:sz w:val="20"/>
                <w:szCs w:val="20"/>
              </w:rPr>
              <w:t>л</w:t>
            </w:r>
          </w:p>
        </w:tc>
        <w:tc>
          <w:tcPr>
            <w:tcW w:w="1134" w:type="dxa"/>
            <w:noWrap/>
            <w:tcMar>
              <w:top w:w="15" w:type="dxa"/>
              <w:left w:w="15" w:type="dxa"/>
              <w:bottom w:w="0" w:type="dxa"/>
              <w:right w:w="15" w:type="dxa"/>
            </w:tcMar>
            <w:vAlign w:val="center"/>
          </w:tcPr>
          <w:p w14:paraId="064F886F" w14:textId="77777777" w:rsidR="009B4C8D" w:rsidRPr="0004589E" w:rsidRDefault="007826DB">
            <w:pPr>
              <w:ind w:firstLine="0"/>
              <w:jc w:val="center"/>
              <w:rPr>
                <w:sz w:val="20"/>
                <w:szCs w:val="20"/>
              </w:rPr>
            </w:pPr>
            <w:r w:rsidRPr="0004589E">
              <w:rPr>
                <w:sz w:val="20"/>
                <w:szCs w:val="20"/>
              </w:rPr>
              <w:t>5350</w:t>
            </w:r>
          </w:p>
        </w:tc>
      </w:tr>
      <w:tr w:rsidR="0004589E" w:rsidRPr="0004589E" w14:paraId="535C8A32" w14:textId="77777777">
        <w:trPr>
          <w:trHeight w:val="255"/>
        </w:trPr>
        <w:tc>
          <w:tcPr>
            <w:tcW w:w="993" w:type="dxa"/>
            <w:noWrap/>
            <w:tcMar>
              <w:top w:w="15" w:type="dxa"/>
              <w:left w:w="15" w:type="dxa"/>
              <w:bottom w:w="0" w:type="dxa"/>
              <w:right w:w="15" w:type="dxa"/>
            </w:tcMar>
            <w:vAlign w:val="center"/>
          </w:tcPr>
          <w:p w14:paraId="743128CC" w14:textId="77777777" w:rsidR="009B4C8D" w:rsidRPr="0004589E" w:rsidRDefault="007826DB">
            <w:pPr>
              <w:ind w:firstLine="0"/>
              <w:jc w:val="center"/>
              <w:rPr>
                <w:sz w:val="20"/>
                <w:szCs w:val="20"/>
              </w:rPr>
            </w:pPr>
            <w:r w:rsidRPr="0004589E">
              <w:rPr>
                <w:sz w:val="20"/>
                <w:szCs w:val="20"/>
              </w:rPr>
              <w:t>11</w:t>
            </w:r>
          </w:p>
        </w:tc>
        <w:tc>
          <w:tcPr>
            <w:tcW w:w="5953" w:type="dxa"/>
            <w:tcMar>
              <w:top w:w="15" w:type="dxa"/>
              <w:left w:w="15" w:type="dxa"/>
              <w:bottom w:w="0" w:type="dxa"/>
              <w:right w:w="15" w:type="dxa"/>
            </w:tcMar>
            <w:vAlign w:val="center"/>
          </w:tcPr>
          <w:p w14:paraId="1CF70316" w14:textId="77777777" w:rsidR="009B4C8D" w:rsidRPr="0004589E" w:rsidRDefault="007826DB">
            <w:pPr>
              <w:ind w:firstLine="0"/>
              <w:jc w:val="left"/>
              <w:rPr>
                <w:sz w:val="20"/>
                <w:szCs w:val="20"/>
              </w:rPr>
            </w:pPr>
            <w:r w:rsidRPr="0004589E">
              <w:rPr>
                <w:sz w:val="20"/>
                <w:szCs w:val="20"/>
              </w:rPr>
              <w:t>Питьевая вода</w:t>
            </w:r>
          </w:p>
        </w:tc>
        <w:tc>
          <w:tcPr>
            <w:tcW w:w="1559" w:type="dxa"/>
            <w:tcMar>
              <w:top w:w="15" w:type="dxa"/>
              <w:left w:w="15" w:type="dxa"/>
              <w:bottom w:w="0" w:type="dxa"/>
              <w:right w:w="15" w:type="dxa"/>
            </w:tcMar>
            <w:vAlign w:val="center"/>
          </w:tcPr>
          <w:p w14:paraId="4B3E28E6" w14:textId="77777777" w:rsidR="009B4C8D" w:rsidRPr="0004589E" w:rsidRDefault="007826DB">
            <w:pPr>
              <w:ind w:firstLine="0"/>
              <w:jc w:val="center"/>
              <w:rPr>
                <w:sz w:val="20"/>
                <w:szCs w:val="20"/>
              </w:rPr>
            </w:pPr>
            <w:r w:rsidRPr="0004589E">
              <w:rPr>
                <w:sz w:val="20"/>
                <w:szCs w:val="20"/>
              </w:rPr>
              <w:t xml:space="preserve">млн </w:t>
            </w:r>
            <w:proofErr w:type="spellStart"/>
            <w:r w:rsidRPr="0004589E">
              <w:rPr>
                <w:sz w:val="20"/>
                <w:szCs w:val="20"/>
              </w:rPr>
              <w:t>дкл</w:t>
            </w:r>
            <w:proofErr w:type="spellEnd"/>
          </w:p>
        </w:tc>
        <w:tc>
          <w:tcPr>
            <w:tcW w:w="1134" w:type="dxa"/>
            <w:noWrap/>
            <w:tcMar>
              <w:top w:w="15" w:type="dxa"/>
              <w:left w:w="15" w:type="dxa"/>
              <w:bottom w:w="0" w:type="dxa"/>
              <w:right w:w="15" w:type="dxa"/>
            </w:tcMar>
            <w:vAlign w:val="center"/>
          </w:tcPr>
          <w:p w14:paraId="2AB3EB74" w14:textId="77777777" w:rsidR="009B4C8D" w:rsidRPr="0004589E" w:rsidRDefault="007826DB">
            <w:pPr>
              <w:ind w:firstLine="0"/>
              <w:jc w:val="center"/>
              <w:rPr>
                <w:sz w:val="20"/>
                <w:szCs w:val="20"/>
              </w:rPr>
            </w:pPr>
            <w:r w:rsidRPr="0004589E">
              <w:rPr>
                <w:sz w:val="20"/>
                <w:szCs w:val="20"/>
              </w:rPr>
              <w:t>5357</w:t>
            </w:r>
          </w:p>
        </w:tc>
      </w:tr>
      <w:tr w:rsidR="0004589E" w:rsidRPr="0004589E" w14:paraId="44073868" w14:textId="77777777">
        <w:trPr>
          <w:trHeight w:val="255"/>
        </w:trPr>
        <w:tc>
          <w:tcPr>
            <w:tcW w:w="993" w:type="dxa"/>
            <w:noWrap/>
            <w:tcMar>
              <w:top w:w="15" w:type="dxa"/>
              <w:left w:w="15" w:type="dxa"/>
              <w:bottom w:w="0" w:type="dxa"/>
              <w:right w:w="15" w:type="dxa"/>
            </w:tcMar>
            <w:vAlign w:val="center"/>
          </w:tcPr>
          <w:p w14:paraId="202E7DD4" w14:textId="77777777" w:rsidR="009B4C8D" w:rsidRPr="0004589E" w:rsidRDefault="007826DB">
            <w:pPr>
              <w:ind w:firstLine="0"/>
              <w:jc w:val="center"/>
              <w:rPr>
                <w:sz w:val="20"/>
                <w:szCs w:val="20"/>
              </w:rPr>
            </w:pPr>
            <w:r w:rsidRPr="0004589E">
              <w:rPr>
                <w:sz w:val="20"/>
                <w:szCs w:val="20"/>
              </w:rPr>
              <w:t>11</w:t>
            </w:r>
          </w:p>
        </w:tc>
        <w:tc>
          <w:tcPr>
            <w:tcW w:w="5953" w:type="dxa"/>
            <w:tcMar>
              <w:top w:w="15" w:type="dxa"/>
              <w:left w:w="15" w:type="dxa"/>
              <w:bottom w:w="0" w:type="dxa"/>
              <w:right w:w="15" w:type="dxa"/>
            </w:tcMar>
            <w:vAlign w:val="center"/>
          </w:tcPr>
          <w:p w14:paraId="329DE371" w14:textId="77777777" w:rsidR="009B4C8D" w:rsidRPr="0004589E" w:rsidRDefault="007826DB">
            <w:pPr>
              <w:ind w:firstLine="0"/>
              <w:jc w:val="left"/>
              <w:rPr>
                <w:sz w:val="20"/>
                <w:szCs w:val="20"/>
              </w:rPr>
            </w:pPr>
            <w:r w:rsidRPr="0004589E">
              <w:rPr>
                <w:sz w:val="20"/>
                <w:szCs w:val="20"/>
              </w:rPr>
              <w:t>Безалкогольные напитки</w:t>
            </w:r>
          </w:p>
        </w:tc>
        <w:tc>
          <w:tcPr>
            <w:tcW w:w="1559" w:type="dxa"/>
            <w:tcMar>
              <w:top w:w="15" w:type="dxa"/>
              <w:left w:w="15" w:type="dxa"/>
              <w:bottom w:w="0" w:type="dxa"/>
              <w:right w:w="15" w:type="dxa"/>
            </w:tcMar>
            <w:vAlign w:val="center"/>
          </w:tcPr>
          <w:p w14:paraId="6E2B2D15" w14:textId="77777777" w:rsidR="009B4C8D" w:rsidRPr="0004589E" w:rsidRDefault="007826DB">
            <w:pPr>
              <w:ind w:firstLine="0"/>
              <w:jc w:val="center"/>
              <w:rPr>
                <w:sz w:val="20"/>
                <w:szCs w:val="20"/>
              </w:rPr>
            </w:pPr>
            <w:r w:rsidRPr="0004589E">
              <w:rPr>
                <w:sz w:val="20"/>
                <w:szCs w:val="20"/>
              </w:rPr>
              <w:t xml:space="preserve">млн </w:t>
            </w:r>
            <w:proofErr w:type="spellStart"/>
            <w:r w:rsidRPr="0004589E">
              <w:rPr>
                <w:sz w:val="20"/>
                <w:szCs w:val="20"/>
              </w:rPr>
              <w:t>дкл</w:t>
            </w:r>
            <w:proofErr w:type="spellEnd"/>
          </w:p>
        </w:tc>
        <w:tc>
          <w:tcPr>
            <w:tcW w:w="1134" w:type="dxa"/>
            <w:noWrap/>
            <w:tcMar>
              <w:top w:w="15" w:type="dxa"/>
              <w:left w:w="15" w:type="dxa"/>
              <w:bottom w:w="0" w:type="dxa"/>
              <w:right w:w="15" w:type="dxa"/>
            </w:tcMar>
            <w:vAlign w:val="center"/>
          </w:tcPr>
          <w:p w14:paraId="096D5FF7" w14:textId="77777777" w:rsidR="009B4C8D" w:rsidRPr="0004589E" w:rsidRDefault="007826DB">
            <w:pPr>
              <w:ind w:firstLine="0"/>
              <w:jc w:val="center"/>
              <w:rPr>
                <w:sz w:val="20"/>
                <w:szCs w:val="20"/>
              </w:rPr>
            </w:pPr>
            <w:r w:rsidRPr="0004589E">
              <w:rPr>
                <w:sz w:val="20"/>
                <w:szCs w:val="20"/>
              </w:rPr>
              <w:t>5352</w:t>
            </w:r>
          </w:p>
        </w:tc>
      </w:tr>
      <w:tr w:rsidR="0004589E" w:rsidRPr="0004589E" w14:paraId="623B7E64" w14:textId="77777777">
        <w:trPr>
          <w:trHeight w:val="255"/>
        </w:trPr>
        <w:tc>
          <w:tcPr>
            <w:tcW w:w="993" w:type="dxa"/>
            <w:noWrap/>
            <w:tcMar>
              <w:top w:w="15" w:type="dxa"/>
              <w:left w:w="15" w:type="dxa"/>
              <w:bottom w:w="0" w:type="dxa"/>
              <w:right w:w="15" w:type="dxa"/>
            </w:tcMar>
            <w:vAlign w:val="center"/>
          </w:tcPr>
          <w:p w14:paraId="640BD807" w14:textId="77777777" w:rsidR="009B4C8D" w:rsidRPr="0004589E" w:rsidRDefault="007826DB">
            <w:pPr>
              <w:ind w:firstLine="0"/>
              <w:jc w:val="center"/>
              <w:rPr>
                <w:sz w:val="20"/>
                <w:szCs w:val="20"/>
              </w:rPr>
            </w:pPr>
            <w:r w:rsidRPr="0004589E">
              <w:rPr>
                <w:sz w:val="20"/>
                <w:szCs w:val="20"/>
              </w:rPr>
              <w:t>11</w:t>
            </w:r>
          </w:p>
        </w:tc>
        <w:tc>
          <w:tcPr>
            <w:tcW w:w="5953" w:type="dxa"/>
            <w:tcMar>
              <w:top w:w="15" w:type="dxa"/>
              <w:left w:w="15" w:type="dxa"/>
              <w:bottom w:w="0" w:type="dxa"/>
              <w:right w:w="15" w:type="dxa"/>
            </w:tcMar>
            <w:vAlign w:val="center"/>
          </w:tcPr>
          <w:p w14:paraId="356B741D" w14:textId="77777777" w:rsidR="009B4C8D" w:rsidRPr="0004589E" w:rsidRDefault="007826DB">
            <w:pPr>
              <w:ind w:firstLine="0"/>
              <w:jc w:val="left"/>
              <w:rPr>
                <w:sz w:val="20"/>
                <w:szCs w:val="20"/>
              </w:rPr>
            </w:pPr>
            <w:r w:rsidRPr="0004589E">
              <w:rPr>
                <w:sz w:val="20"/>
                <w:szCs w:val="20"/>
              </w:rPr>
              <w:t>Пиво</w:t>
            </w:r>
          </w:p>
        </w:tc>
        <w:tc>
          <w:tcPr>
            <w:tcW w:w="1559" w:type="dxa"/>
            <w:tcMar>
              <w:top w:w="15" w:type="dxa"/>
              <w:left w:w="15" w:type="dxa"/>
              <w:bottom w:w="0" w:type="dxa"/>
              <w:right w:w="15" w:type="dxa"/>
            </w:tcMar>
            <w:vAlign w:val="center"/>
          </w:tcPr>
          <w:p w14:paraId="765241C4" w14:textId="77777777" w:rsidR="009B4C8D" w:rsidRPr="0004589E" w:rsidRDefault="007826DB">
            <w:pPr>
              <w:ind w:firstLine="0"/>
              <w:jc w:val="center"/>
              <w:rPr>
                <w:sz w:val="20"/>
                <w:szCs w:val="20"/>
              </w:rPr>
            </w:pPr>
            <w:r w:rsidRPr="0004589E">
              <w:rPr>
                <w:sz w:val="20"/>
                <w:szCs w:val="20"/>
              </w:rPr>
              <w:t xml:space="preserve">млн </w:t>
            </w:r>
            <w:proofErr w:type="spellStart"/>
            <w:r w:rsidRPr="0004589E">
              <w:rPr>
                <w:sz w:val="20"/>
                <w:szCs w:val="20"/>
              </w:rPr>
              <w:t>дкл</w:t>
            </w:r>
            <w:proofErr w:type="spellEnd"/>
          </w:p>
        </w:tc>
        <w:tc>
          <w:tcPr>
            <w:tcW w:w="1134" w:type="dxa"/>
            <w:noWrap/>
            <w:tcMar>
              <w:top w:w="15" w:type="dxa"/>
              <w:left w:w="15" w:type="dxa"/>
              <w:bottom w:w="0" w:type="dxa"/>
              <w:right w:w="15" w:type="dxa"/>
            </w:tcMar>
            <w:vAlign w:val="center"/>
          </w:tcPr>
          <w:p w14:paraId="4CB1F61C" w14:textId="77777777" w:rsidR="009B4C8D" w:rsidRPr="0004589E" w:rsidRDefault="007826DB">
            <w:pPr>
              <w:ind w:firstLine="0"/>
              <w:jc w:val="center"/>
              <w:rPr>
                <w:sz w:val="20"/>
                <w:szCs w:val="20"/>
              </w:rPr>
            </w:pPr>
            <w:r w:rsidRPr="0004589E">
              <w:rPr>
                <w:sz w:val="20"/>
                <w:szCs w:val="20"/>
              </w:rPr>
              <w:t>5353</w:t>
            </w:r>
          </w:p>
        </w:tc>
      </w:tr>
      <w:tr w:rsidR="0004589E" w:rsidRPr="0004589E" w14:paraId="2DE86456" w14:textId="77777777">
        <w:trPr>
          <w:trHeight w:val="255"/>
        </w:trPr>
        <w:tc>
          <w:tcPr>
            <w:tcW w:w="993" w:type="dxa"/>
            <w:noWrap/>
            <w:tcMar>
              <w:top w:w="15" w:type="dxa"/>
              <w:left w:w="15" w:type="dxa"/>
              <w:bottom w:w="0" w:type="dxa"/>
              <w:right w:w="15" w:type="dxa"/>
            </w:tcMar>
            <w:vAlign w:val="center"/>
          </w:tcPr>
          <w:p w14:paraId="1F6CA396" w14:textId="77777777" w:rsidR="009B4C8D" w:rsidRPr="0004589E" w:rsidRDefault="007826DB">
            <w:pPr>
              <w:ind w:firstLine="0"/>
              <w:jc w:val="center"/>
              <w:rPr>
                <w:sz w:val="20"/>
                <w:szCs w:val="20"/>
              </w:rPr>
            </w:pPr>
            <w:r w:rsidRPr="0004589E">
              <w:rPr>
                <w:sz w:val="20"/>
                <w:szCs w:val="20"/>
              </w:rPr>
              <w:t>11</w:t>
            </w:r>
          </w:p>
        </w:tc>
        <w:tc>
          <w:tcPr>
            <w:tcW w:w="5953" w:type="dxa"/>
            <w:tcMar>
              <w:top w:w="15" w:type="dxa"/>
              <w:left w:w="15" w:type="dxa"/>
              <w:bottom w:w="0" w:type="dxa"/>
              <w:right w:w="15" w:type="dxa"/>
            </w:tcMar>
            <w:vAlign w:val="center"/>
          </w:tcPr>
          <w:p w14:paraId="25CC827E" w14:textId="77777777" w:rsidR="009B4C8D" w:rsidRPr="0004589E" w:rsidRDefault="007826DB">
            <w:pPr>
              <w:ind w:firstLine="0"/>
              <w:jc w:val="left"/>
              <w:rPr>
                <w:sz w:val="20"/>
                <w:szCs w:val="20"/>
              </w:rPr>
            </w:pPr>
            <w:r w:rsidRPr="0004589E">
              <w:rPr>
                <w:sz w:val="20"/>
                <w:szCs w:val="20"/>
              </w:rPr>
              <w:t>Водка и ликеро-водочные изделия</w:t>
            </w:r>
          </w:p>
        </w:tc>
        <w:tc>
          <w:tcPr>
            <w:tcW w:w="1559" w:type="dxa"/>
            <w:tcMar>
              <w:top w:w="15" w:type="dxa"/>
              <w:left w:w="15" w:type="dxa"/>
              <w:bottom w:w="0" w:type="dxa"/>
              <w:right w:w="15" w:type="dxa"/>
            </w:tcMar>
            <w:vAlign w:val="center"/>
          </w:tcPr>
          <w:p w14:paraId="31B6DCD0" w14:textId="77777777" w:rsidR="009B4C8D" w:rsidRPr="0004589E" w:rsidRDefault="007826DB">
            <w:pPr>
              <w:ind w:firstLine="0"/>
              <w:jc w:val="center"/>
              <w:rPr>
                <w:sz w:val="20"/>
                <w:szCs w:val="20"/>
              </w:rPr>
            </w:pPr>
            <w:r w:rsidRPr="0004589E">
              <w:rPr>
                <w:sz w:val="20"/>
                <w:szCs w:val="20"/>
              </w:rPr>
              <w:t xml:space="preserve">млн </w:t>
            </w:r>
            <w:proofErr w:type="spellStart"/>
            <w:r w:rsidRPr="0004589E">
              <w:rPr>
                <w:sz w:val="20"/>
                <w:szCs w:val="20"/>
              </w:rPr>
              <w:t>дкл</w:t>
            </w:r>
            <w:proofErr w:type="spellEnd"/>
          </w:p>
        </w:tc>
        <w:tc>
          <w:tcPr>
            <w:tcW w:w="1134" w:type="dxa"/>
            <w:noWrap/>
            <w:tcMar>
              <w:top w:w="15" w:type="dxa"/>
              <w:left w:w="15" w:type="dxa"/>
              <w:bottom w:w="0" w:type="dxa"/>
              <w:right w:w="15" w:type="dxa"/>
            </w:tcMar>
            <w:vAlign w:val="center"/>
          </w:tcPr>
          <w:p w14:paraId="4F41E483" w14:textId="77777777" w:rsidR="009B4C8D" w:rsidRPr="0004589E" w:rsidRDefault="007826DB">
            <w:pPr>
              <w:ind w:firstLine="0"/>
              <w:jc w:val="center"/>
              <w:rPr>
                <w:sz w:val="20"/>
                <w:szCs w:val="20"/>
              </w:rPr>
            </w:pPr>
            <w:r w:rsidRPr="0004589E">
              <w:rPr>
                <w:sz w:val="20"/>
                <w:szCs w:val="20"/>
              </w:rPr>
              <w:t>5356</w:t>
            </w:r>
          </w:p>
        </w:tc>
      </w:tr>
      <w:tr w:rsidR="0004589E" w:rsidRPr="0004589E" w14:paraId="49FC10AF" w14:textId="77777777">
        <w:trPr>
          <w:trHeight w:val="255"/>
        </w:trPr>
        <w:tc>
          <w:tcPr>
            <w:tcW w:w="993" w:type="dxa"/>
            <w:noWrap/>
            <w:tcMar>
              <w:top w:w="15" w:type="dxa"/>
              <w:left w:w="15" w:type="dxa"/>
              <w:bottom w:w="0" w:type="dxa"/>
              <w:right w:w="15" w:type="dxa"/>
            </w:tcMar>
            <w:vAlign w:val="center"/>
          </w:tcPr>
          <w:p w14:paraId="475DFC8D" w14:textId="77777777" w:rsidR="009B4C8D" w:rsidRPr="0004589E" w:rsidRDefault="007826DB">
            <w:pPr>
              <w:ind w:firstLine="0"/>
              <w:jc w:val="center"/>
              <w:rPr>
                <w:sz w:val="20"/>
                <w:szCs w:val="20"/>
              </w:rPr>
            </w:pPr>
            <w:r w:rsidRPr="0004589E">
              <w:rPr>
                <w:sz w:val="20"/>
                <w:szCs w:val="20"/>
              </w:rPr>
              <w:t>11</w:t>
            </w:r>
          </w:p>
        </w:tc>
        <w:tc>
          <w:tcPr>
            <w:tcW w:w="5953" w:type="dxa"/>
            <w:tcMar>
              <w:top w:w="15" w:type="dxa"/>
              <w:left w:w="15" w:type="dxa"/>
              <w:bottom w:w="0" w:type="dxa"/>
              <w:right w:w="15" w:type="dxa"/>
            </w:tcMar>
            <w:vAlign w:val="center"/>
          </w:tcPr>
          <w:p w14:paraId="7BAE87BC" w14:textId="77777777" w:rsidR="009B4C8D" w:rsidRPr="0004589E" w:rsidRDefault="007826DB">
            <w:pPr>
              <w:ind w:firstLine="0"/>
              <w:jc w:val="left"/>
              <w:rPr>
                <w:sz w:val="20"/>
                <w:szCs w:val="20"/>
              </w:rPr>
            </w:pPr>
            <w:r w:rsidRPr="0004589E">
              <w:rPr>
                <w:sz w:val="20"/>
                <w:szCs w:val="20"/>
              </w:rPr>
              <w:t>Винные изделия</w:t>
            </w:r>
          </w:p>
        </w:tc>
        <w:tc>
          <w:tcPr>
            <w:tcW w:w="1559" w:type="dxa"/>
            <w:tcMar>
              <w:top w:w="15" w:type="dxa"/>
              <w:left w:w="15" w:type="dxa"/>
              <w:bottom w:w="0" w:type="dxa"/>
              <w:right w:w="15" w:type="dxa"/>
            </w:tcMar>
            <w:vAlign w:val="center"/>
          </w:tcPr>
          <w:p w14:paraId="719A2151" w14:textId="77777777" w:rsidR="009B4C8D" w:rsidRPr="0004589E" w:rsidRDefault="007826DB">
            <w:pPr>
              <w:ind w:firstLine="0"/>
              <w:jc w:val="center"/>
              <w:rPr>
                <w:sz w:val="20"/>
                <w:szCs w:val="20"/>
              </w:rPr>
            </w:pPr>
            <w:r w:rsidRPr="0004589E">
              <w:rPr>
                <w:sz w:val="20"/>
                <w:szCs w:val="20"/>
              </w:rPr>
              <w:t xml:space="preserve">млн </w:t>
            </w:r>
            <w:proofErr w:type="spellStart"/>
            <w:r w:rsidRPr="0004589E">
              <w:rPr>
                <w:sz w:val="20"/>
                <w:szCs w:val="20"/>
              </w:rPr>
              <w:t>дкл</w:t>
            </w:r>
            <w:proofErr w:type="spellEnd"/>
          </w:p>
        </w:tc>
        <w:tc>
          <w:tcPr>
            <w:tcW w:w="1134" w:type="dxa"/>
            <w:noWrap/>
            <w:tcMar>
              <w:top w:w="15" w:type="dxa"/>
              <w:left w:w="15" w:type="dxa"/>
              <w:bottom w:w="0" w:type="dxa"/>
              <w:right w:w="15" w:type="dxa"/>
            </w:tcMar>
            <w:vAlign w:val="center"/>
          </w:tcPr>
          <w:p w14:paraId="40FD2187" w14:textId="77777777" w:rsidR="009B4C8D" w:rsidRPr="0004589E" w:rsidRDefault="007826DB">
            <w:pPr>
              <w:ind w:firstLine="0"/>
              <w:jc w:val="center"/>
              <w:rPr>
                <w:sz w:val="20"/>
                <w:szCs w:val="20"/>
              </w:rPr>
            </w:pPr>
            <w:r w:rsidRPr="0004589E">
              <w:rPr>
                <w:sz w:val="20"/>
                <w:szCs w:val="20"/>
              </w:rPr>
              <w:t>5355</w:t>
            </w:r>
          </w:p>
        </w:tc>
      </w:tr>
      <w:tr w:rsidR="0004589E" w:rsidRPr="0004589E" w14:paraId="7C124CBA" w14:textId="77777777">
        <w:trPr>
          <w:trHeight w:val="255"/>
        </w:trPr>
        <w:tc>
          <w:tcPr>
            <w:tcW w:w="993" w:type="dxa"/>
            <w:noWrap/>
            <w:tcMar>
              <w:top w:w="15" w:type="dxa"/>
              <w:left w:w="15" w:type="dxa"/>
              <w:bottom w:w="0" w:type="dxa"/>
              <w:right w:w="15" w:type="dxa"/>
            </w:tcMar>
            <w:vAlign w:val="center"/>
          </w:tcPr>
          <w:p w14:paraId="6618DED7" w14:textId="77777777" w:rsidR="009B4C8D" w:rsidRPr="0004589E" w:rsidRDefault="007826DB">
            <w:pPr>
              <w:ind w:firstLine="0"/>
              <w:jc w:val="center"/>
              <w:rPr>
                <w:sz w:val="20"/>
                <w:szCs w:val="20"/>
              </w:rPr>
            </w:pPr>
            <w:r w:rsidRPr="0004589E">
              <w:rPr>
                <w:sz w:val="20"/>
                <w:szCs w:val="20"/>
              </w:rPr>
              <w:t>11</w:t>
            </w:r>
          </w:p>
        </w:tc>
        <w:tc>
          <w:tcPr>
            <w:tcW w:w="5953" w:type="dxa"/>
            <w:tcMar>
              <w:top w:w="15" w:type="dxa"/>
              <w:left w:w="15" w:type="dxa"/>
              <w:bottom w:w="0" w:type="dxa"/>
              <w:right w:w="15" w:type="dxa"/>
            </w:tcMar>
            <w:vAlign w:val="center"/>
          </w:tcPr>
          <w:p w14:paraId="6329D311" w14:textId="77777777" w:rsidR="009B4C8D" w:rsidRPr="0004589E" w:rsidRDefault="007826DB">
            <w:pPr>
              <w:ind w:firstLine="0"/>
              <w:jc w:val="left"/>
              <w:rPr>
                <w:sz w:val="20"/>
                <w:szCs w:val="20"/>
              </w:rPr>
            </w:pPr>
            <w:r w:rsidRPr="0004589E">
              <w:rPr>
                <w:sz w:val="20"/>
                <w:szCs w:val="20"/>
              </w:rPr>
              <w:t>Спирт</w:t>
            </w:r>
          </w:p>
        </w:tc>
        <w:tc>
          <w:tcPr>
            <w:tcW w:w="1559" w:type="dxa"/>
            <w:tcMar>
              <w:top w:w="15" w:type="dxa"/>
              <w:left w:w="15" w:type="dxa"/>
              <w:bottom w:w="0" w:type="dxa"/>
              <w:right w:w="15" w:type="dxa"/>
            </w:tcMar>
            <w:vAlign w:val="center"/>
          </w:tcPr>
          <w:p w14:paraId="569321C5" w14:textId="77777777" w:rsidR="009B4C8D" w:rsidRPr="0004589E" w:rsidRDefault="007826DB">
            <w:pPr>
              <w:ind w:firstLine="0"/>
              <w:jc w:val="center"/>
              <w:rPr>
                <w:sz w:val="20"/>
                <w:szCs w:val="20"/>
              </w:rPr>
            </w:pPr>
            <w:r w:rsidRPr="0004589E">
              <w:rPr>
                <w:sz w:val="20"/>
                <w:szCs w:val="20"/>
              </w:rPr>
              <w:t xml:space="preserve">млн </w:t>
            </w:r>
            <w:proofErr w:type="spellStart"/>
            <w:r w:rsidRPr="0004589E">
              <w:rPr>
                <w:sz w:val="20"/>
                <w:szCs w:val="20"/>
              </w:rPr>
              <w:t>дкл</w:t>
            </w:r>
            <w:proofErr w:type="spellEnd"/>
          </w:p>
        </w:tc>
        <w:tc>
          <w:tcPr>
            <w:tcW w:w="1134" w:type="dxa"/>
            <w:noWrap/>
            <w:tcMar>
              <w:top w:w="15" w:type="dxa"/>
              <w:left w:w="15" w:type="dxa"/>
              <w:bottom w:w="0" w:type="dxa"/>
              <w:right w:w="15" w:type="dxa"/>
            </w:tcMar>
            <w:vAlign w:val="center"/>
          </w:tcPr>
          <w:p w14:paraId="6583604D" w14:textId="77777777" w:rsidR="009B4C8D" w:rsidRPr="0004589E" w:rsidRDefault="007826DB">
            <w:pPr>
              <w:ind w:firstLine="0"/>
              <w:jc w:val="center"/>
              <w:rPr>
                <w:sz w:val="20"/>
                <w:szCs w:val="20"/>
              </w:rPr>
            </w:pPr>
            <w:r w:rsidRPr="0004589E">
              <w:rPr>
                <w:sz w:val="20"/>
                <w:szCs w:val="20"/>
              </w:rPr>
              <w:t>5360</w:t>
            </w:r>
          </w:p>
        </w:tc>
      </w:tr>
      <w:tr w:rsidR="0004589E" w:rsidRPr="0004589E" w14:paraId="3646E6A3" w14:textId="77777777">
        <w:trPr>
          <w:trHeight w:val="255"/>
        </w:trPr>
        <w:tc>
          <w:tcPr>
            <w:tcW w:w="993" w:type="dxa"/>
            <w:noWrap/>
            <w:tcMar>
              <w:top w:w="15" w:type="dxa"/>
              <w:left w:w="15" w:type="dxa"/>
              <w:bottom w:w="0" w:type="dxa"/>
              <w:right w:w="15" w:type="dxa"/>
            </w:tcMar>
            <w:vAlign w:val="center"/>
          </w:tcPr>
          <w:p w14:paraId="651664D8" w14:textId="77777777" w:rsidR="009B4C8D" w:rsidRPr="0004589E" w:rsidRDefault="007826DB">
            <w:pPr>
              <w:ind w:firstLine="0"/>
              <w:jc w:val="center"/>
              <w:rPr>
                <w:b/>
                <w:sz w:val="20"/>
                <w:szCs w:val="20"/>
              </w:rPr>
            </w:pPr>
            <w:r w:rsidRPr="0004589E">
              <w:rPr>
                <w:b/>
                <w:sz w:val="20"/>
                <w:szCs w:val="20"/>
              </w:rPr>
              <w:t>13</w:t>
            </w:r>
          </w:p>
        </w:tc>
        <w:tc>
          <w:tcPr>
            <w:tcW w:w="5953" w:type="dxa"/>
            <w:tcMar>
              <w:top w:w="15" w:type="dxa"/>
              <w:left w:w="15" w:type="dxa"/>
              <w:bottom w:w="0" w:type="dxa"/>
              <w:right w:w="15" w:type="dxa"/>
            </w:tcMar>
            <w:vAlign w:val="center"/>
          </w:tcPr>
          <w:p w14:paraId="27279441" w14:textId="77777777" w:rsidR="009B4C8D" w:rsidRPr="0004589E" w:rsidRDefault="007826DB">
            <w:pPr>
              <w:ind w:firstLine="0"/>
              <w:jc w:val="left"/>
              <w:rPr>
                <w:b/>
                <w:sz w:val="20"/>
                <w:szCs w:val="20"/>
              </w:rPr>
            </w:pPr>
            <w:r w:rsidRPr="0004589E">
              <w:rPr>
                <w:b/>
                <w:sz w:val="20"/>
                <w:szCs w:val="20"/>
              </w:rPr>
              <w:t>Производство текстильных изделий</w:t>
            </w:r>
          </w:p>
        </w:tc>
        <w:tc>
          <w:tcPr>
            <w:tcW w:w="1559" w:type="dxa"/>
            <w:tcMar>
              <w:top w:w="15" w:type="dxa"/>
              <w:left w:w="15" w:type="dxa"/>
              <w:bottom w:w="0" w:type="dxa"/>
              <w:right w:w="15" w:type="dxa"/>
            </w:tcMar>
            <w:vAlign w:val="center"/>
          </w:tcPr>
          <w:p w14:paraId="346F36AA" w14:textId="77777777" w:rsidR="009B4C8D" w:rsidRPr="0004589E" w:rsidRDefault="009B4C8D">
            <w:pPr>
              <w:ind w:firstLine="0"/>
              <w:jc w:val="center"/>
              <w:rPr>
                <w:sz w:val="20"/>
                <w:szCs w:val="20"/>
              </w:rPr>
            </w:pPr>
          </w:p>
        </w:tc>
        <w:tc>
          <w:tcPr>
            <w:tcW w:w="1134" w:type="dxa"/>
            <w:noWrap/>
            <w:tcMar>
              <w:top w:w="15" w:type="dxa"/>
              <w:left w:w="15" w:type="dxa"/>
              <w:bottom w:w="0" w:type="dxa"/>
              <w:right w:w="15" w:type="dxa"/>
            </w:tcMar>
            <w:vAlign w:val="center"/>
          </w:tcPr>
          <w:p w14:paraId="2990E250" w14:textId="77777777" w:rsidR="009B4C8D" w:rsidRPr="0004589E" w:rsidRDefault="009B4C8D">
            <w:pPr>
              <w:ind w:firstLine="0"/>
              <w:jc w:val="center"/>
              <w:rPr>
                <w:sz w:val="20"/>
                <w:szCs w:val="20"/>
              </w:rPr>
            </w:pPr>
          </w:p>
        </w:tc>
      </w:tr>
      <w:tr w:rsidR="0004589E" w:rsidRPr="0004589E" w14:paraId="5B3AD0D4" w14:textId="77777777">
        <w:trPr>
          <w:trHeight w:val="255"/>
        </w:trPr>
        <w:tc>
          <w:tcPr>
            <w:tcW w:w="993" w:type="dxa"/>
            <w:noWrap/>
            <w:tcMar>
              <w:top w:w="15" w:type="dxa"/>
              <w:left w:w="15" w:type="dxa"/>
              <w:bottom w:w="0" w:type="dxa"/>
              <w:right w:w="15" w:type="dxa"/>
            </w:tcMar>
            <w:vAlign w:val="center"/>
          </w:tcPr>
          <w:p w14:paraId="590AD14E" w14:textId="77777777" w:rsidR="009B4C8D" w:rsidRPr="0004589E" w:rsidRDefault="007826DB">
            <w:pPr>
              <w:ind w:firstLine="0"/>
              <w:jc w:val="center"/>
              <w:rPr>
                <w:sz w:val="20"/>
                <w:szCs w:val="20"/>
              </w:rPr>
            </w:pPr>
            <w:r w:rsidRPr="0004589E">
              <w:rPr>
                <w:sz w:val="20"/>
                <w:szCs w:val="20"/>
              </w:rPr>
              <w:t>13</w:t>
            </w:r>
          </w:p>
        </w:tc>
        <w:tc>
          <w:tcPr>
            <w:tcW w:w="5953" w:type="dxa"/>
            <w:tcMar>
              <w:top w:w="15" w:type="dxa"/>
              <w:left w:w="15" w:type="dxa"/>
              <w:bottom w:w="0" w:type="dxa"/>
              <w:right w:w="15" w:type="dxa"/>
            </w:tcMar>
            <w:vAlign w:val="center"/>
          </w:tcPr>
          <w:p w14:paraId="0F0C923A" w14:textId="77777777" w:rsidR="009B4C8D" w:rsidRPr="0004589E" w:rsidRDefault="007826DB">
            <w:pPr>
              <w:ind w:firstLine="0"/>
              <w:jc w:val="left"/>
              <w:rPr>
                <w:sz w:val="20"/>
                <w:szCs w:val="20"/>
              </w:rPr>
            </w:pPr>
            <w:r w:rsidRPr="0004589E">
              <w:rPr>
                <w:sz w:val="20"/>
                <w:szCs w:val="20"/>
              </w:rPr>
              <w:t>Полотно трикотажное</w:t>
            </w:r>
          </w:p>
        </w:tc>
        <w:tc>
          <w:tcPr>
            <w:tcW w:w="1559" w:type="dxa"/>
            <w:tcMar>
              <w:top w:w="15" w:type="dxa"/>
              <w:left w:w="15" w:type="dxa"/>
              <w:bottom w:w="0" w:type="dxa"/>
              <w:right w:w="15" w:type="dxa"/>
            </w:tcMar>
            <w:vAlign w:val="center"/>
          </w:tcPr>
          <w:p w14:paraId="70527C55"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2778AABD" w14:textId="77777777" w:rsidR="009B4C8D" w:rsidRPr="0004589E" w:rsidRDefault="007826DB">
            <w:pPr>
              <w:ind w:firstLine="0"/>
              <w:jc w:val="center"/>
              <w:rPr>
                <w:sz w:val="20"/>
                <w:szCs w:val="20"/>
              </w:rPr>
            </w:pPr>
            <w:r w:rsidRPr="0004589E">
              <w:rPr>
                <w:sz w:val="20"/>
                <w:szCs w:val="20"/>
              </w:rPr>
              <w:t>4763</w:t>
            </w:r>
          </w:p>
        </w:tc>
      </w:tr>
      <w:tr w:rsidR="0004589E" w:rsidRPr="0004589E" w14:paraId="2527AC72" w14:textId="77777777">
        <w:trPr>
          <w:trHeight w:val="255"/>
        </w:trPr>
        <w:tc>
          <w:tcPr>
            <w:tcW w:w="993" w:type="dxa"/>
            <w:noWrap/>
            <w:tcMar>
              <w:top w:w="15" w:type="dxa"/>
              <w:left w:w="15" w:type="dxa"/>
              <w:bottom w:w="0" w:type="dxa"/>
              <w:right w:w="15" w:type="dxa"/>
            </w:tcMar>
            <w:vAlign w:val="center"/>
          </w:tcPr>
          <w:p w14:paraId="7A6A2962" w14:textId="77777777" w:rsidR="009B4C8D" w:rsidRPr="0004589E" w:rsidRDefault="007826DB">
            <w:pPr>
              <w:ind w:firstLine="0"/>
              <w:jc w:val="center"/>
              <w:rPr>
                <w:sz w:val="20"/>
                <w:szCs w:val="20"/>
              </w:rPr>
            </w:pPr>
            <w:r w:rsidRPr="0004589E">
              <w:rPr>
                <w:sz w:val="20"/>
                <w:szCs w:val="20"/>
              </w:rPr>
              <w:lastRenderedPageBreak/>
              <w:t>13</w:t>
            </w:r>
          </w:p>
        </w:tc>
        <w:tc>
          <w:tcPr>
            <w:tcW w:w="5953" w:type="dxa"/>
            <w:tcMar>
              <w:top w:w="15" w:type="dxa"/>
              <w:left w:w="15" w:type="dxa"/>
              <w:bottom w:w="0" w:type="dxa"/>
              <w:right w:w="15" w:type="dxa"/>
            </w:tcMar>
            <w:vAlign w:val="center"/>
          </w:tcPr>
          <w:p w14:paraId="55C282AC" w14:textId="77777777" w:rsidR="009B4C8D" w:rsidRPr="0004589E" w:rsidRDefault="007826DB">
            <w:pPr>
              <w:ind w:firstLine="0"/>
              <w:jc w:val="left"/>
              <w:rPr>
                <w:sz w:val="20"/>
                <w:szCs w:val="20"/>
              </w:rPr>
            </w:pPr>
            <w:r w:rsidRPr="0004589E">
              <w:rPr>
                <w:sz w:val="20"/>
                <w:szCs w:val="20"/>
              </w:rPr>
              <w:t>Изделия трикотажные</w:t>
            </w:r>
          </w:p>
        </w:tc>
        <w:tc>
          <w:tcPr>
            <w:tcW w:w="1559" w:type="dxa"/>
            <w:tcMar>
              <w:top w:w="15" w:type="dxa"/>
              <w:left w:w="15" w:type="dxa"/>
              <w:bottom w:w="0" w:type="dxa"/>
              <w:right w:w="15" w:type="dxa"/>
            </w:tcMar>
            <w:vAlign w:val="center"/>
          </w:tcPr>
          <w:p w14:paraId="221BD3E2" w14:textId="77777777" w:rsidR="009B4C8D" w:rsidRPr="0004589E" w:rsidRDefault="007826DB">
            <w:pPr>
              <w:ind w:firstLine="0"/>
              <w:jc w:val="center"/>
              <w:rPr>
                <w:sz w:val="20"/>
                <w:szCs w:val="20"/>
              </w:rPr>
            </w:pPr>
            <w:r w:rsidRPr="0004589E">
              <w:rPr>
                <w:sz w:val="20"/>
                <w:szCs w:val="20"/>
              </w:rPr>
              <w:t xml:space="preserve">млн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209C3EF3" w14:textId="77777777" w:rsidR="009B4C8D" w:rsidRPr="0004589E" w:rsidRDefault="007826DB">
            <w:pPr>
              <w:ind w:firstLine="0"/>
              <w:jc w:val="center"/>
              <w:rPr>
                <w:sz w:val="20"/>
                <w:szCs w:val="20"/>
              </w:rPr>
            </w:pPr>
            <w:r w:rsidRPr="0004589E">
              <w:rPr>
                <w:sz w:val="20"/>
                <w:szCs w:val="20"/>
              </w:rPr>
              <w:t>4770</w:t>
            </w:r>
          </w:p>
        </w:tc>
      </w:tr>
      <w:tr w:rsidR="0004589E" w:rsidRPr="0004589E" w14:paraId="6A1B05B7" w14:textId="77777777">
        <w:trPr>
          <w:trHeight w:val="255"/>
        </w:trPr>
        <w:tc>
          <w:tcPr>
            <w:tcW w:w="993" w:type="dxa"/>
            <w:noWrap/>
            <w:tcMar>
              <w:top w:w="15" w:type="dxa"/>
              <w:left w:w="15" w:type="dxa"/>
              <w:bottom w:w="0" w:type="dxa"/>
              <w:right w:w="15" w:type="dxa"/>
            </w:tcMar>
            <w:vAlign w:val="center"/>
          </w:tcPr>
          <w:p w14:paraId="7E0F65C8" w14:textId="77777777" w:rsidR="009B4C8D" w:rsidRPr="0004589E" w:rsidRDefault="007826DB">
            <w:pPr>
              <w:ind w:firstLine="0"/>
              <w:jc w:val="center"/>
              <w:rPr>
                <w:sz w:val="20"/>
                <w:szCs w:val="20"/>
              </w:rPr>
            </w:pPr>
            <w:r w:rsidRPr="0004589E">
              <w:rPr>
                <w:sz w:val="20"/>
                <w:szCs w:val="20"/>
              </w:rPr>
              <w:t>13</w:t>
            </w:r>
          </w:p>
        </w:tc>
        <w:tc>
          <w:tcPr>
            <w:tcW w:w="5953" w:type="dxa"/>
            <w:tcMar>
              <w:top w:w="15" w:type="dxa"/>
              <w:left w:w="15" w:type="dxa"/>
              <w:bottom w:w="0" w:type="dxa"/>
              <w:right w:w="15" w:type="dxa"/>
            </w:tcMar>
            <w:vAlign w:val="center"/>
          </w:tcPr>
          <w:p w14:paraId="2FC097BA" w14:textId="77777777" w:rsidR="009B4C8D" w:rsidRPr="0004589E" w:rsidRDefault="007826DB">
            <w:pPr>
              <w:ind w:firstLine="0"/>
              <w:jc w:val="left"/>
              <w:rPr>
                <w:sz w:val="20"/>
                <w:szCs w:val="20"/>
              </w:rPr>
            </w:pPr>
            <w:r w:rsidRPr="0004589E">
              <w:rPr>
                <w:sz w:val="20"/>
                <w:szCs w:val="20"/>
              </w:rPr>
              <w:t>Ткани готовые</w:t>
            </w:r>
          </w:p>
        </w:tc>
        <w:tc>
          <w:tcPr>
            <w:tcW w:w="1559" w:type="dxa"/>
            <w:tcMar>
              <w:top w:w="15" w:type="dxa"/>
              <w:left w:w="15" w:type="dxa"/>
              <w:bottom w:w="0" w:type="dxa"/>
              <w:right w:w="15" w:type="dxa"/>
            </w:tcMar>
            <w:vAlign w:val="center"/>
          </w:tcPr>
          <w:p w14:paraId="0A898DF8" w14:textId="77777777" w:rsidR="009B4C8D" w:rsidRPr="0004589E" w:rsidRDefault="007826DB">
            <w:pPr>
              <w:ind w:firstLine="0"/>
              <w:jc w:val="center"/>
              <w:rPr>
                <w:sz w:val="20"/>
                <w:szCs w:val="20"/>
              </w:rPr>
            </w:pPr>
            <w:r w:rsidRPr="0004589E">
              <w:rPr>
                <w:sz w:val="20"/>
                <w:szCs w:val="20"/>
              </w:rPr>
              <w:t>млн м</w:t>
            </w:r>
            <w:r w:rsidRPr="0004589E">
              <w:rPr>
                <w:sz w:val="20"/>
                <w:szCs w:val="20"/>
                <w:vertAlign w:val="superscript"/>
              </w:rPr>
              <w:t>2</w:t>
            </w:r>
          </w:p>
        </w:tc>
        <w:tc>
          <w:tcPr>
            <w:tcW w:w="1134" w:type="dxa"/>
            <w:noWrap/>
            <w:tcMar>
              <w:top w:w="15" w:type="dxa"/>
              <w:left w:w="15" w:type="dxa"/>
              <w:bottom w:w="0" w:type="dxa"/>
              <w:right w:w="15" w:type="dxa"/>
            </w:tcMar>
            <w:vAlign w:val="center"/>
          </w:tcPr>
          <w:p w14:paraId="5A181CF0" w14:textId="77777777" w:rsidR="009B4C8D" w:rsidRPr="0004589E" w:rsidRDefault="007826DB">
            <w:pPr>
              <w:ind w:firstLine="0"/>
              <w:jc w:val="center"/>
              <w:rPr>
                <w:sz w:val="20"/>
                <w:szCs w:val="20"/>
              </w:rPr>
            </w:pPr>
            <w:r w:rsidRPr="0004589E">
              <w:rPr>
                <w:sz w:val="20"/>
                <w:szCs w:val="20"/>
              </w:rPr>
              <w:t>4831</w:t>
            </w:r>
          </w:p>
        </w:tc>
      </w:tr>
      <w:tr w:rsidR="0004589E" w:rsidRPr="0004589E" w14:paraId="7A41A9A1" w14:textId="77777777">
        <w:trPr>
          <w:trHeight w:val="255"/>
        </w:trPr>
        <w:tc>
          <w:tcPr>
            <w:tcW w:w="993" w:type="dxa"/>
            <w:noWrap/>
            <w:tcMar>
              <w:top w:w="15" w:type="dxa"/>
              <w:left w:w="15" w:type="dxa"/>
              <w:bottom w:w="0" w:type="dxa"/>
              <w:right w:w="15" w:type="dxa"/>
            </w:tcMar>
            <w:vAlign w:val="center"/>
          </w:tcPr>
          <w:p w14:paraId="29B73837" w14:textId="77777777" w:rsidR="009B4C8D" w:rsidRPr="0004589E" w:rsidRDefault="007826DB">
            <w:pPr>
              <w:ind w:firstLine="0"/>
              <w:jc w:val="center"/>
              <w:rPr>
                <w:sz w:val="20"/>
                <w:szCs w:val="20"/>
              </w:rPr>
            </w:pPr>
            <w:r w:rsidRPr="0004589E">
              <w:rPr>
                <w:sz w:val="20"/>
                <w:szCs w:val="20"/>
              </w:rPr>
              <w:t>13</w:t>
            </w:r>
          </w:p>
        </w:tc>
        <w:tc>
          <w:tcPr>
            <w:tcW w:w="5953" w:type="dxa"/>
            <w:tcMar>
              <w:top w:w="15" w:type="dxa"/>
              <w:left w:w="15" w:type="dxa"/>
              <w:bottom w:w="0" w:type="dxa"/>
              <w:right w:w="15" w:type="dxa"/>
            </w:tcMar>
            <w:vAlign w:val="center"/>
          </w:tcPr>
          <w:p w14:paraId="74F45DAF" w14:textId="77777777" w:rsidR="009B4C8D" w:rsidRPr="0004589E" w:rsidRDefault="007826DB">
            <w:pPr>
              <w:ind w:firstLine="0"/>
              <w:jc w:val="left"/>
              <w:rPr>
                <w:sz w:val="20"/>
                <w:szCs w:val="20"/>
              </w:rPr>
            </w:pPr>
            <w:r w:rsidRPr="0004589E">
              <w:rPr>
                <w:sz w:val="20"/>
                <w:szCs w:val="20"/>
              </w:rPr>
              <w:t>Нетканые материалы типа тканей</w:t>
            </w:r>
          </w:p>
        </w:tc>
        <w:tc>
          <w:tcPr>
            <w:tcW w:w="1559" w:type="dxa"/>
            <w:tcMar>
              <w:top w:w="15" w:type="dxa"/>
              <w:left w:w="15" w:type="dxa"/>
              <w:bottom w:w="0" w:type="dxa"/>
              <w:right w:w="15" w:type="dxa"/>
            </w:tcMar>
            <w:vAlign w:val="center"/>
          </w:tcPr>
          <w:p w14:paraId="5DBAFC42" w14:textId="77777777" w:rsidR="009B4C8D" w:rsidRPr="0004589E" w:rsidRDefault="007826DB">
            <w:pPr>
              <w:ind w:firstLine="0"/>
              <w:jc w:val="center"/>
              <w:rPr>
                <w:sz w:val="20"/>
                <w:szCs w:val="20"/>
              </w:rPr>
            </w:pPr>
            <w:r w:rsidRPr="0004589E">
              <w:rPr>
                <w:sz w:val="20"/>
                <w:szCs w:val="20"/>
              </w:rPr>
              <w:t>млн м</w:t>
            </w:r>
            <w:r w:rsidRPr="0004589E">
              <w:rPr>
                <w:sz w:val="20"/>
                <w:szCs w:val="20"/>
                <w:vertAlign w:val="superscript"/>
              </w:rPr>
              <w:t>2</w:t>
            </w:r>
          </w:p>
        </w:tc>
        <w:tc>
          <w:tcPr>
            <w:tcW w:w="1134" w:type="dxa"/>
            <w:noWrap/>
            <w:tcMar>
              <w:top w:w="15" w:type="dxa"/>
              <w:left w:w="15" w:type="dxa"/>
              <w:bottom w:w="0" w:type="dxa"/>
              <w:right w:w="15" w:type="dxa"/>
            </w:tcMar>
            <w:vAlign w:val="center"/>
          </w:tcPr>
          <w:p w14:paraId="696C4937" w14:textId="77777777" w:rsidR="009B4C8D" w:rsidRPr="0004589E" w:rsidRDefault="007826DB">
            <w:pPr>
              <w:ind w:firstLine="0"/>
              <w:jc w:val="center"/>
              <w:rPr>
                <w:sz w:val="20"/>
                <w:szCs w:val="20"/>
              </w:rPr>
            </w:pPr>
            <w:r w:rsidRPr="0004589E">
              <w:rPr>
                <w:sz w:val="20"/>
                <w:szCs w:val="20"/>
              </w:rPr>
              <w:t>4761</w:t>
            </w:r>
          </w:p>
        </w:tc>
      </w:tr>
      <w:tr w:rsidR="0004589E" w:rsidRPr="0004589E" w14:paraId="039B5CA0" w14:textId="77777777">
        <w:trPr>
          <w:trHeight w:val="255"/>
        </w:trPr>
        <w:tc>
          <w:tcPr>
            <w:tcW w:w="993" w:type="dxa"/>
            <w:noWrap/>
            <w:tcMar>
              <w:top w:w="15" w:type="dxa"/>
              <w:left w:w="15" w:type="dxa"/>
              <w:bottom w:w="0" w:type="dxa"/>
              <w:right w:w="15" w:type="dxa"/>
            </w:tcMar>
            <w:vAlign w:val="center"/>
          </w:tcPr>
          <w:p w14:paraId="44157FD9" w14:textId="77777777" w:rsidR="009B4C8D" w:rsidRPr="0004589E" w:rsidRDefault="007826DB">
            <w:pPr>
              <w:ind w:firstLine="0"/>
              <w:jc w:val="center"/>
              <w:rPr>
                <w:sz w:val="20"/>
                <w:szCs w:val="20"/>
              </w:rPr>
            </w:pPr>
            <w:r w:rsidRPr="0004589E">
              <w:rPr>
                <w:sz w:val="20"/>
                <w:szCs w:val="20"/>
              </w:rPr>
              <w:t>13</w:t>
            </w:r>
          </w:p>
        </w:tc>
        <w:tc>
          <w:tcPr>
            <w:tcW w:w="5953" w:type="dxa"/>
            <w:tcMar>
              <w:top w:w="15" w:type="dxa"/>
              <w:left w:w="15" w:type="dxa"/>
              <w:bottom w:w="0" w:type="dxa"/>
              <w:right w:w="15" w:type="dxa"/>
            </w:tcMar>
            <w:vAlign w:val="center"/>
          </w:tcPr>
          <w:p w14:paraId="07D67324" w14:textId="77777777" w:rsidR="009B4C8D" w:rsidRPr="0004589E" w:rsidRDefault="007826DB">
            <w:pPr>
              <w:ind w:firstLine="0"/>
              <w:jc w:val="left"/>
              <w:rPr>
                <w:sz w:val="20"/>
                <w:szCs w:val="20"/>
              </w:rPr>
            </w:pPr>
            <w:r w:rsidRPr="0004589E">
              <w:rPr>
                <w:sz w:val="20"/>
                <w:szCs w:val="20"/>
              </w:rPr>
              <w:t>Установка прядильных веретен</w:t>
            </w:r>
          </w:p>
        </w:tc>
        <w:tc>
          <w:tcPr>
            <w:tcW w:w="1559" w:type="dxa"/>
            <w:tcMar>
              <w:top w:w="15" w:type="dxa"/>
              <w:left w:w="15" w:type="dxa"/>
              <w:bottom w:w="0" w:type="dxa"/>
              <w:right w:w="15" w:type="dxa"/>
            </w:tcMar>
            <w:vAlign w:val="center"/>
          </w:tcPr>
          <w:p w14:paraId="490BCE3F"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64F41A21" w14:textId="77777777" w:rsidR="009B4C8D" w:rsidRPr="0004589E" w:rsidRDefault="007826DB">
            <w:pPr>
              <w:ind w:firstLine="0"/>
              <w:jc w:val="center"/>
              <w:rPr>
                <w:sz w:val="20"/>
                <w:szCs w:val="20"/>
              </w:rPr>
            </w:pPr>
            <w:r w:rsidRPr="0004589E">
              <w:rPr>
                <w:sz w:val="20"/>
                <w:szCs w:val="20"/>
              </w:rPr>
              <w:t>4710</w:t>
            </w:r>
          </w:p>
        </w:tc>
      </w:tr>
      <w:tr w:rsidR="0004589E" w:rsidRPr="0004589E" w14:paraId="4BC14CD1" w14:textId="77777777">
        <w:trPr>
          <w:trHeight w:val="255"/>
        </w:trPr>
        <w:tc>
          <w:tcPr>
            <w:tcW w:w="993" w:type="dxa"/>
            <w:noWrap/>
            <w:tcMar>
              <w:top w:w="15" w:type="dxa"/>
              <w:left w:w="15" w:type="dxa"/>
              <w:bottom w:w="0" w:type="dxa"/>
              <w:right w:w="15" w:type="dxa"/>
            </w:tcMar>
            <w:vAlign w:val="center"/>
          </w:tcPr>
          <w:p w14:paraId="7A3D2A88" w14:textId="77777777" w:rsidR="009B4C8D" w:rsidRPr="0004589E" w:rsidRDefault="007826DB">
            <w:pPr>
              <w:ind w:firstLine="0"/>
              <w:jc w:val="center"/>
              <w:rPr>
                <w:sz w:val="20"/>
                <w:szCs w:val="20"/>
              </w:rPr>
            </w:pPr>
            <w:r w:rsidRPr="0004589E">
              <w:rPr>
                <w:sz w:val="20"/>
                <w:szCs w:val="20"/>
              </w:rPr>
              <w:t>13</w:t>
            </w:r>
          </w:p>
        </w:tc>
        <w:tc>
          <w:tcPr>
            <w:tcW w:w="5953" w:type="dxa"/>
            <w:tcMar>
              <w:top w:w="15" w:type="dxa"/>
              <w:left w:w="15" w:type="dxa"/>
              <w:bottom w:w="0" w:type="dxa"/>
              <w:right w:w="15" w:type="dxa"/>
            </w:tcMar>
            <w:vAlign w:val="center"/>
          </w:tcPr>
          <w:p w14:paraId="17959D64" w14:textId="77777777" w:rsidR="009B4C8D" w:rsidRPr="0004589E" w:rsidRDefault="007826DB">
            <w:pPr>
              <w:ind w:firstLine="0"/>
              <w:jc w:val="left"/>
              <w:rPr>
                <w:sz w:val="20"/>
                <w:szCs w:val="20"/>
              </w:rPr>
            </w:pPr>
            <w:r w:rsidRPr="0004589E">
              <w:rPr>
                <w:sz w:val="20"/>
                <w:szCs w:val="20"/>
              </w:rPr>
              <w:t>Установка прядильных мест</w:t>
            </w:r>
          </w:p>
        </w:tc>
        <w:tc>
          <w:tcPr>
            <w:tcW w:w="1559" w:type="dxa"/>
            <w:tcMar>
              <w:top w:w="15" w:type="dxa"/>
              <w:left w:w="15" w:type="dxa"/>
              <w:bottom w:w="0" w:type="dxa"/>
              <w:right w:w="15" w:type="dxa"/>
            </w:tcMar>
            <w:vAlign w:val="center"/>
          </w:tcPr>
          <w:p w14:paraId="61C3D413"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мест</w:t>
            </w:r>
          </w:p>
        </w:tc>
        <w:tc>
          <w:tcPr>
            <w:tcW w:w="1134" w:type="dxa"/>
            <w:noWrap/>
            <w:tcMar>
              <w:top w:w="15" w:type="dxa"/>
              <w:left w:w="15" w:type="dxa"/>
              <w:bottom w:w="0" w:type="dxa"/>
              <w:right w:w="15" w:type="dxa"/>
            </w:tcMar>
            <w:vAlign w:val="center"/>
          </w:tcPr>
          <w:p w14:paraId="30ABD96F" w14:textId="77777777" w:rsidR="009B4C8D" w:rsidRPr="0004589E" w:rsidRDefault="007826DB">
            <w:pPr>
              <w:ind w:firstLine="0"/>
              <w:jc w:val="center"/>
              <w:rPr>
                <w:sz w:val="20"/>
                <w:szCs w:val="20"/>
              </w:rPr>
            </w:pPr>
            <w:r w:rsidRPr="0004589E">
              <w:rPr>
                <w:sz w:val="20"/>
                <w:szCs w:val="20"/>
              </w:rPr>
              <w:t>4731</w:t>
            </w:r>
          </w:p>
        </w:tc>
      </w:tr>
      <w:tr w:rsidR="0004589E" w:rsidRPr="0004589E" w14:paraId="64558821" w14:textId="77777777">
        <w:trPr>
          <w:trHeight w:val="255"/>
        </w:trPr>
        <w:tc>
          <w:tcPr>
            <w:tcW w:w="993" w:type="dxa"/>
            <w:noWrap/>
            <w:tcMar>
              <w:top w:w="15" w:type="dxa"/>
              <w:left w:w="15" w:type="dxa"/>
              <w:bottom w:w="0" w:type="dxa"/>
              <w:right w:w="15" w:type="dxa"/>
            </w:tcMar>
            <w:vAlign w:val="center"/>
          </w:tcPr>
          <w:p w14:paraId="51ACD16E" w14:textId="77777777" w:rsidR="009B4C8D" w:rsidRPr="0004589E" w:rsidRDefault="007826DB">
            <w:pPr>
              <w:ind w:firstLine="0"/>
              <w:jc w:val="center"/>
              <w:rPr>
                <w:sz w:val="20"/>
                <w:szCs w:val="20"/>
              </w:rPr>
            </w:pPr>
            <w:r w:rsidRPr="0004589E">
              <w:rPr>
                <w:sz w:val="20"/>
                <w:szCs w:val="20"/>
              </w:rPr>
              <w:t>13</w:t>
            </w:r>
          </w:p>
        </w:tc>
        <w:tc>
          <w:tcPr>
            <w:tcW w:w="5953" w:type="dxa"/>
            <w:tcMar>
              <w:top w:w="15" w:type="dxa"/>
              <w:left w:w="15" w:type="dxa"/>
              <w:bottom w:w="0" w:type="dxa"/>
              <w:right w:w="15" w:type="dxa"/>
            </w:tcMar>
            <w:vAlign w:val="center"/>
          </w:tcPr>
          <w:p w14:paraId="6DEB4B30" w14:textId="77777777" w:rsidR="009B4C8D" w:rsidRPr="0004589E" w:rsidRDefault="007826DB">
            <w:pPr>
              <w:ind w:firstLine="0"/>
              <w:jc w:val="left"/>
              <w:rPr>
                <w:sz w:val="20"/>
                <w:szCs w:val="20"/>
              </w:rPr>
            </w:pPr>
            <w:r w:rsidRPr="0004589E">
              <w:rPr>
                <w:sz w:val="20"/>
                <w:szCs w:val="20"/>
              </w:rPr>
              <w:t>Установка ткацких станков</w:t>
            </w:r>
          </w:p>
        </w:tc>
        <w:tc>
          <w:tcPr>
            <w:tcW w:w="1559" w:type="dxa"/>
            <w:tcMar>
              <w:top w:w="15" w:type="dxa"/>
              <w:left w:w="15" w:type="dxa"/>
              <w:bottom w:w="0" w:type="dxa"/>
              <w:right w:w="15" w:type="dxa"/>
            </w:tcMar>
            <w:vAlign w:val="center"/>
          </w:tcPr>
          <w:p w14:paraId="76B075A8" w14:textId="77777777" w:rsidR="009B4C8D" w:rsidRPr="0004589E" w:rsidRDefault="007826DB">
            <w:pPr>
              <w:ind w:firstLine="0"/>
              <w:jc w:val="center"/>
              <w:rPr>
                <w:sz w:val="20"/>
                <w:szCs w:val="20"/>
              </w:rPr>
            </w:pP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6A9EACBC" w14:textId="77777777" w:rsidR="009B4C8D" w:rsidRPr="0004589E" w:rsidRDefault="007826DB">
            <w:pPr>
              <w:ind w:firstLine="0"/>
              <w:jc w:val="center"/>
              <w:rPr>
                <w:sz w:val="20"/>
                <w:szCs w:val="20"/>
              </w:rPr>
            </w:pPr>
            <w:r w:rsidRPr="0004589E">
              <w:rPr>
                <w:sz w:val="20"/>
                <w:szCs w:val="20"/>
              </w:rPr>
              <w:t>4740</w:t>
            </w:r>
          </w:p>
        </w:tc>
      </w:tr>
      <w:tr w:rsidR="0004589E" w:rsidRPr="0004589E" w14:paraId="02D60BED" w14:textId="77777777">
        <w:trPr>
          <w:trHeight w:val="255"/>
        </w:trPr>
        <w:tc>
          <w:tcPr>
            <w:tcW w:w="993" w:type="dxa"/>
            <w:noWrap/>
            <w:tcMar>
              <w:top w:w="15" w:type="dxa"/>
              <w:left w:w="15" w:type="dxa"/>
              <w:bottom w:w="0" w:type="dxa"/>
              <w:right w:w="15" w:type="dxa"/>
            </w:tcMar>
            <w:vAlign w:val="center"/>
          </w:tcPr>
          <w:p w14:paraId="4054400A" w14:textId="77777777" w:rsidR="009B4C8D" w:rsidRPr="0004589E" w:rsidRDefault="007826DB">
            <w:pPr>
              <w:ind w:firstLine="0"/>
              <w:jc w:val="center"/>
              <w:rPr>
                <w:b/>
                <w:sz w:val="20"/>
                <w:szCs w:val="20"/>
              </w:rPr>
            </w:pPr>
            <w:r w:rsidRPr="0004589E">
              <w:rPr>
                <w:b/>
                <w:sz w:val="20"/>
                <w:szCs w:val="20"/>
              </w:rPr>
              <w:t>14</w:t>
            </w:r>
          </w:p>
        </w:tc>
        <w:tc>
          <w:tcPr>
            <w:tcW w:w="5953" w:type="dxa"/>
            <w:tcMar>
              <w:top w:w="15" w:type="dxa"/>
              <w:left w:w="15" w:type="dxa"/>
              <w:bottom w:w="0" w:type="dxa"/>
              <w:right w:w="15" w:type="dxa"/>
            </w:tcMar>
            <w:vAlign w:val="center"/>
          </w:tcPr>
          <w:p w14:paraId="7B29A89B" w14:textId="77777777" w:rsidR="009B4C8D" w:rsidRPr="0004589E" w:rsidRDefault="007826DB">
            <w:pPr>
              <w:ind w:firstLine="0"/>
              <w:jc w:val="left"/>
              <w:rPr>
                <w:b/>
                <w:sz w:val="20"/>
                <w:szCs w:val="20"/>
              </w:rPr>
            </w:pPr>
            <w:r w:rsidRPr="0004589E">
              <w:rPr>
                <w:b/>
                <w:sz w:val="20"/>
                <w:szCs w:val="20"/>
              </w:rPr>
              <w:t>Производство одежды</w:t>
            </w:r>
          </w:p>
        </w:tc>
        <w:tc>
          <w:tcPr>
            <w:tcW w:w="1559" w:type="dxa"/>
            <w:tcMar>
              <w:top w:w="15" w:type="dxa"/>
              <w:left w:w="15" w:type="dxa"/>
              <w:bottom w:w="0" w:type="dxa"/>
              <w:right w:w="15" w:type="dxa"/>
            </w:tcMar>
            <w:vAlign w:val="center"/>
          </w:tcPr>
          <w:p w14:paraId="08362E82" w14:textId="77777777" w:rsidR="009B4C8D" w:rsidRPr="0004589E" w:rsidRDefault="009B4C8D">
            <w:pPr>
              <w:ind w:firstLine="0"/>
              <w:jc w:val="center"/>
              <w:rPr>
                <w:sz w:val="20"/>
                <w:szCs w:val="20"/>
              </w:rPr>
            </w:pPr>
          </w:p>
        </w:tc>
        <w:tc>
          <w:tcPr>
            <w:tcW w:w="1134" w:type="dxa"/>
            <w:noWrap/>
            <w:tcMar>
              <w:top w:w="15" w:type="dxa"/>
              <w:left w:w="15" w:type="dxa"/>
              <w:bottom w:w="0" w:type="dxa"/>
              <w:right w:w="15" w:type="dxa"/>
            </w:tcMar>
            <w:vAlign w:val="center"/>
          </w:tcPr>
          <w:p w14:paraId="21A2EFCB" w14:textId="77777777" w:rsidR="009B4C8D" w:rsidRPr="0004589E" w:rsidRDefault="009B4C8D">
            <w:pPr>
              <w:ind w:firstLine="0"/>
              <w:jc w:val="center"/>
              <w:rPr>
                <w:sz w:val="20"/>
                <w:szCs w:val="20"/>
              </w:rPr>
            </w:pPr>
          </w:p>
        </w:tc>
      </w:tr>
      <w:tr w:rsidR="0004589E" w:rsidRPr="0004589E" w14:paraId="7681B11D" w14:textId="77777777">
        <w:trPr>
          <w:trHeight w:val="255"/>
        </w:trPr>
        <w:tc>
          <w:tcPr>
            <w:tcW w:w="993" w:type="dxa"/>
            <w:noWrap/>
            <w:tcMar>
              <w:top w:w="15" w:type="dxa"/>
              <w:left w:w="15" w:type="dxa"/>
              <w:bottom w:w="0" w:type="dxa"/>
              <w:right w:w="15" w:type="dxa"/>
            </w:tcMar>
            <w:vAlign w:val="center"/>
          </w:tcPr>
          <w:p w14:paraId="68943A05" w14:textId="77777777" w:rsidR="009B4C8D" w:rsidRPr="0004589E" w:rsidRDefault="007826DB">
            <w:pPr>
              <w:ind w:firstLine="0"/>
              <w:jc w:val="center"/>
              <w:rPr>
                <w:sz w:val="20"/>
                <w:szCs w:val="20"/>
              </w:rPr>
            </w:pPr>
            <w:r w:rsidRPr="0004589E">
              <w:rPr>
                <w:sz w:val="20"/>
                <w:szCs w:val="20"/>
              </w:rPr>
              <w:t>14</w:t>
            </w:r>
          </w:p>
        </w:tc>
        <w:tc>
          <w:tcPr>
            <w:tcW w:w="5953" w:type="dxa"/>
            <w:tcMar>
              <w:top w:w="15" w:type="dxa"/>
              <w:left w:w="15" w:type="dxa"/>
              <w:bottom w:w="0" w:type="dxa"/>
              <w:right w:w="15" w:type="dxa"/>
            </w:tcMar>
            <w:vAlign w:val="center"/>
          </w:tcPr>
          <w:p w14:paraId="1982B121" w14:textId="77777777" w:rsidR="009B4C8D" w:rsidRPr="0004589E" w:rsidRDefault="007826DB">
            <w:pPr>
              <w:ind w:firstLine="0"/>
              <w:jc w:val="left"/>
              <w:rPr>
                <w:sz w:val="20"/>
                <w:szCs w:val="20"/>
              </w:rPr>
            </w:pPr>
            <w:r w:rsidRPr="0004589E">
              <w:rPr>
                <w:sz w:val="20"/>
                <w:szCs w:val="20"/>
              </w:rPr>
              <w:t>Изделия швейные (в нормативной стоимости обработки)</w:t>
            </w:r>
          </w:p>
        </w:tc>
        <w:tc>
          <w:tcPr>
            <w:tcW w:w="1559" w:type="dxa"/>
            <w:tcMar>
              <w:top w:w="15" w:type="dxa"/>
              <w:left w:w="15" w:type="dxa"/>
              <w:bottom w:w="0" w:type="dxa"/>
              <w:right w:w="15" w:type="dxa"/>
            </w:tcMar>
            <w:vAlign w:val="center"/>
          </w:tcPr>
          <w:p w14:paraId="45D20B44" w14:textId="77777777" w:rsidR="009B4C8D" w:rsidRPr="0004589E" w:rsidRDefault="007826DB">
            <w:pPr>
              <w:ind w:firstLine="0"/>
              <w:jc w:val="center"/>
              <w:rPr>
                <w:sz w:val="20"/>
                <w:szCs w:val="20"/>
              </w:rPr>
            </w:pPr>
            <w:r w:rsidRPr="0004589E">
              <w:rPr>
                <w:sz w:val="20"/>
                <w:szCs w:val="20"/>
              </w:rPr>
              <w:t xml:space="preserve">млн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14:paraId="26070619" w14:textId="77777777" w:rsidR="009B4C8D" w:rsidRPr="0004589E" w:rsidRDefault="007826DB">
            <w:pPr>
              <w:ind w:firstLine="0"/>
              <w:jc w:val="center"/>
              <w:rPr>
                <w:sz w:val="20"/>
                <w:szCs w:val="20"/>
              </w:rPr>
            </w:pPr>
            <w:r w:rsidRPr="0004589E">
              <w:rPr>
                <w:sz w:val="20"/>
                <w:szCs w:val="20"/>
              </w:rPr>
              <w:t>4821</w:t>
            </w:r>
          </w:p>
        </w:tc>
      </w:tr>
      <w:tr w:rsidR="0004589E" w:rsidRPr="0004589E" w14:paraId="390CAFEB" w14:textId="77777777">
        <w:trPr>
          <w:trHeight w:val="255"/>
        </w:trPr>
        <w:tc>
          <w:tcPr>
            <w:tcW w:w="993" w:type="dxa"/>
            <w:noWrap/>
            <w:tcMar>
              <w:top w:w="15" w:type="dxa"/>
              <w:left w:w="15" w:type="dxa"/>
              <w:bottom w:w="0" w:type="dxa"/>
              <w:right w:w="15" w:type="dxa"/>
            </w:tcMar>
            <w:vAlign w:val="center"/>
          </w:tcPr>
          <w:p w14:paraId="6874A30A" w14:textId="77777777" w:rsidR="009B4C8D" w:rsidRPr="0004589E" w:rsidRDefault="007826DB">
            <w:pPr>
              <w:ind w:firstLine="0"/>
              <w:jc w:val="center"/>
              <w:rPr>
                <w:sz w:val="20"/>
                <w:szCs w:val="20"/>
              </w:rPr>
            </w:pPr>
            <w:r w:rsidRPr="0004589E">
              <w:rPr>
                <w:sz w:val="20"/>
                <w:szCs w:val="20"/>
              </w:rPr>
              <w:t>14</w:t>
            </w:r>
          </w:p>
        </w:tc>
        <w:tc>
          <w:tcPr>
            <w:tcW w:w="5953" w:type="dxa"/>
            <w:tcMar>
              <w:top w:w="15" w:type="dxa"/>
              <w:left w:w="15" w:type="dxa"/>
              <w:bottom w:w="0" w:type="dxa"/>
              <w:right w:w="15" w:type="dxa"/>
            </w:tcMar>
            <w:vAlign w:val="center"/>
          </w:tcPr>
          <w:p w14:paraId="5D9F9A10" w14:textId="77777777" w:rsidR="009B4C8D" w:rsidRPr="0004589E" w:rsidRDefault="007826DB">
            <w:pPr>
              <w:ind w:firstLine="0"/>
              <w:jc w:val="left"/>
              <w:rPr>
                <w:sz w:val="20"/>
                <w:szCs w:val="20"/>
              </w:rPr>
            </w:pPr>
            <w:r w:rsidRPr="0004589E">
              <w:rPr>
                <w:sz w:val="20"/>
                <w:szCs w:val="20"/>
              </w:rPr>
              <w:t>Чулочно-носочные изделия</w:t>
            </w:r>
          </w:p>
        </w:tc>
        <w:tc>
          <w:tcPr>
            <w:tcW w:w="1559" w:type="dxa"/>
            <w:tcMar>
              <w:top w:w="15" w:type="dxa"/>
              <w:left w:w="15" w:type="dxa"/>
              <w:bottom w:w="0" w:type="dxa"/>
              <w:right w:w="15" w:type="dxa"/>
            </w:tcMar>
            <w:vAlign w:val="center"/>
          </w:tcPr>
          <w:p w14:paraId="4EE63313" w14:textId="77777777" w:rsidR="009B4C8D" w:rsidRPr="0004589E" w:rsidRDefault="007826DB">
            <w:pPr>
              <w:ind w:firstLine="0"/>
              <w:jc w:val="center"/>
              <w:rPr>
                <w:sz w:val="20"/>
                <w:szCs w:val="20"/>
              </w:rPr>
            </w:pPr>
            <w:r w:rsidRPr="0004589E">
              <w:rPr>
                <w:sz w:val="20"/>
                <w:szCs w:val="20"/>
              </w:rPr>
              <w:t>млн пар</w:t>
            </w:r>
          </w:p>
        </w:tc>
        <w:tc>
          <w:tcPr>
            <w:tcW w:w="1134" w:type="dxa"/>
            <w:noWrap/>
            <w:tcMar>
              <w:top w:w="15" w:type="dxa"/>
              <w:left w:w="15" w:type="dxa"/>
              <w:bottom w:w="0" w:type="dxa"/>
              <w:right w:w="15" w:type="dxa"/>
            </w:tcMar>
            <w:vAlign w:val="center"/>
          </w:tcPr>
          <w:p w14:paraId="704242E1" w14:textId="77777777" w:rsidR="009B4C8D" w:rsidRPr="0004589E" w:rsidRDefault="007826DB">
            <w:pPr>
              <w:ind w:firstLine="0"/>
              <w:jc w:val="center"/>
              <w:rPr>
                <w:sz w:val="20"/>
                <w:szCs w:val="20"/>
              </w:rPr>
            </w:pPr>
            <w:r w:rsidRPr="0004589E">
              <w:rPr>
                <w:sz w:val="20"/>
                <w:szCs w:val="20"/>
              </w:rPr>
              <w:t>4765</w:t>
            </w:r>
          </w:p>
        </w:tc>
      </w:tr>
      <w:tr w:rsidR="0004589E" w:rsidRPr="0004589E" w14:paraId="00CE9EA6" w14:textId="77777777">
        <w:trPr>
          <w:trHeight w:val="255"/>
        </w:trPr>
        <w:tc>
          <w:tcPr>
            <w:tcW w:w="993" w:type="dxa"/>
            <w:tcBorders>
              <w:bottom w:val="single" w:sz="4" w:space="0" w:color="000000"/>
            </w:tcBorders>
            <w:noWrap/>
            <w:tcMar>
              <w:top w:w="15" w:type="dxa"/>
              <w:left w:w="15" w:type="dxa"/>
              <w:bottom w:w="0" w:type="dxa"/>
              <w:right w:w="15" w:type="dxa"/>
            </w:tcMar>
            <w:vAlign w:val="center"/>
          </w:tcPr>
          <w:p w14:paraId="36C59FB7" w14:textId="77777777" w:rsidR="009B4C8D" w:rsidRPr="0004589E" w:rsidRDefault="007826DB">
            <w:pPr>
              <w:ind w:firstLine="0"/>
              <w:jc w:val="center"/>
              <w:rPr>
                <w:b/>
                <w:sz w:val="20"/>
                <w:szCs w:val="20"/>
              </w:rPr>
            </w:pPr>
            <w:r w:rsidRPr="0004589E">
              <w:rPr>
                <w:b/>
                <w:sz w:val="20"/>
                <w:szCs w:val="20"/>
              </w:rPr>
              <w:t>15</w:t>
            </w:r>
          </w:p>
        </w:tc>
        <w:tc>
          <w:tcPr>
            <w:tcW w:w="5953" w:type="dxa"/>
            <w:tcBorders>
              <w:bottom w:val="single" w:sz="4" w:space="0" w:color="000000"/>
            </w:tcBorders>
            <w:tcMar>
              <w:top w:w="15" w:type="dxa"/>
              <w:left w:w="15" w:type="dxa"/>
              <w:bottom w:w="0" w:type="dxa"/>
              <w:right w:w="15" w:type="dxa"/>
            </w:tcMar>
            <w:vAlign w:val="center"/>
          </w:tcPr>
          <w:p w14:paraId="568D050C" w14:textId="77777777" w:rsidR="009B4C8D" w:rsidRPr="0004589E" w:rsidRDefault="007826DB">
            <w:pPr>
              <w:ind w:firstLine="0"/>
              <w:jc w:val="left"/>
              <w:rPr>
                <w:b/>
                <w:sz w:val="20"/>
                <w:szCs w:val="20"/>
              </w:rPr>
            </w:pPr>
            <w:r w:rsidRPr="0004589E">
              <w:rPr>
                <w:b/>
                <w:sz w:val="20"/>
                <w:szCs w:val="20"/>
              </w:rPr>
              <w:t>Производство кожи и изделий из кожи</w:t>
            </w:r>
          </w:p>
        </w:tc>
        <w:tc>
          <w:tcPr>
            <w:tcW w:w="1559" w:type="dxa"/>
            <w:tcBorders>
              <w:bottom w:val="single" w:sz="4" w:space="0" w:color="000000"/>
            </w:tcBorders>
            <w:tcMar>
              <w:top w:w="15" w:type="dxa"/>
              <w:left w:w="15" w:type="dxa"/>
              <w:bottom w:w="0" w:type="dxa"/>
              <w:right w:w="15" w:type="dxa"/>
            </w:tcMar>
            <w:vAlign w:val="center"/>
          </w:tcPr>
          <w:p w14:paraId="7B0787D4" w14:textId="77777777" w:rsidR="009B4C8D" w:rsidRPr="0004589E" w:rsidRDefault="009B4C8D">
            <w:pPr>
              <w:ind w:firstLine="0"/>
              <w:jc w:val="center"/>
              <w:rPr>
                <w:sz w:val="20"/>
                <w:szCs w:val="20"/>
              </w:rPr>
            </w:pPr>
          </w:p>
        </w:tc>
        <w:tc>
          <w:tcPr>
            <w:tcW w:w="1134" w:type="dxa"/>
            <w:tcBorders>
              <w:bottom w:val="single" w:sz="4" w:space="0" w:color="000000"/>
            </w:tcBorders>
            <w:noWrap/>
            <w:tcMar>
              <w:top w:w="15" w:type="dxa"/>
              <w:left w:w="15" w:type="dxa"/>
              <w:bottom w:w="0" w:type="dxa"/>
              <w:right w:w="15" w:type="dxa"/>
            </w:tcMar>
            <w:vAlign w:val="center"/>
          </w:tcPr>
          <w:p w14:paraId="6AF2D47D" w14:textId="77777777" w:rsidR="009B4C8D" w:rsidRPr="0004589E" w:rsidRDefault="009B4C8D">
            <w:pPr>
              <w:ind w:firstLine="0"/>
              <w:jc w:val="center"/>
              <w:rPr>
                <w:sz w:val="20"/>
                <w:szCs w:val="20"/>
              </w:rPr>
            </w:pPr>
          </w:p>
        </w:tc>
      </w:tr>
      <w:tr w:rsidR="0004589E" w:rsidRPr="0004589E" w14:paraId="4146FC24" w14:textId="77777777">
        <w:trPr>
          <w:trHeight w:val="255"/>
        </w:trPr>
        <w:tc>
          <w:tcPr>
            <w:tcW w:w="993" w:type="dxa"/>
            <w:tcBorders>
              <w:top w:val="single" w:sz="4" w:space="0" w:color="000000"/>
              <w:left w:val="single" w:sz="4" w:space="0" w:color="000000"/>
              <w:bottom w:val="single" w:sz="4" w:space="0" w:color="000000"/>
              <w:right w:val="single" w:sz="6" w:space="0" w:color="000000"/>
            </w:tcBorders>
            <w:noWrap/>
            <w:tcMar>
              <w:top w:w="15" w:type="dxa"/>
              <w:left w:w="15" w:type="dxa"/>
              <w:bottom w:w="0" w:type="dxa"/>
              <w:right w:w="15" w:type="dxa"/>
            </w:tcMar>
            <w:vAlign w:val="center"/>
          </w:tcPr>
          <w:p w14:paraId="11A8F4B0" w14:textId="77777777" w:rsidR="009B4C8D" w:rsidRPr="0004589E" w:rsidRDefault="007826DB">
            <w:pPr>
              <w:ind w:firstLine="0"/>
              <w:jc w:val="center"/>
              <w:rPr>
                <w:sz w:val="20"/>
                <w:szCs w:val="20"/>
              </w:rPr>
            </w:pPr>
            <w:r w:rsidRPr="0004589E">
              <w:rPr>
                <w:sz w:val="20"/>
                <w:szCs w:val="20"/>
              </w:rPr>
              <w:t>15</w:t>
            </w:r>
          </w:p>
        </w:tc>
        <w:tc>
          <w:tcPr>
            <w:tcW w:w="5953" w:type="dxa"/>
            <w:tcBorders>
              <w:top w:val="single" w:sz="4" w:space="0" w:color="000000"/>
              <w:left w:val="single" w:sz="6" w:space="0" w:color="000000"/>
              <w:bottom w:val="single" w:sz="4" w:space="0" w:color="000000"/>
              <w:right w:val="single" w:sz="6" w:space="0" w:color="000000"/>
            </w:tcBorders>
            <w:tcMar>
              <w:top w:w="15" w:type="dxa"/>
              <w:left w:w="15" w:type="dxa"/>
              <w:bottom w:w="0" w:type="dxa"/>
              <w:right w:w="15" w:type="dxa"/>
            </w:tcMar>
            <w:vAlign w:val="center"/>
          </w:tcPr>
          <w:p w14:paraId="19BFC820" w14:textId="77777777" w:rsidR="009B4C8D" w:rsidRPr="0004589E" w:rsidRDefault="007826DB">
            <w:pPr>
              <w:ind w:firstLine="0"/>
              <w:jc w:val="left"/>
              <w:rPr>
                <w:sz w:val="20"/>
                <w:szCs w:val="20"/>
              </w:rPr>
            </w:pPr>
            <w:r w:rsidRPr="0004589E">
              <w:rPr>
                <w:sz w:val="20"/>
                <w:szCs w:val="20"/>
              </w:rPr>
              <w:t>Обувь</w:t>
            </w:r>
          </w:p>
        </w:tc>
        <w:tc>
          <w:tcPr>
            <w:tcW w:w="1559" w:type="dxa"/>
            <w:tcBorders>
              <w:top w:val="single" w:sz="4" w:space="0" w:color="000000"/>
              <w:left w:val="single" w:sz="6" w:space="0" w:color="000000"/>
              <w:bottom w:val="single" w:sz="4" w:space="0" w:color="000000"/>
              <w:right w:val="single" w:sz="6" w:space="0" w:color="000000"/>
            </w:tcBorders>
            <w:tcMar>
              <w:top w:w="15" w:type="dxa"/>
              <w:left w:w="15" w:type="dxa"/>
              <w:bottom w:w="0" w:type="dxa"/>
              <w:right w:w="15" w:type="dxa"/>
            </w:tcMar>
            <w:vAlign w:val="center"/>
          </w:tcPr>
          <w:p w14:paraId="6D6D3DD7" w14:textId="77777777" w:rsidR="009B4C8D" w:rsidRPr="0004589E" w:rsidRDefault="007826DB">
            <w:pPr>
              <w:ind w:firstLine="0"/>
              <w:jc w:val="center"/>
              <w:rPr>
                <w:sz w:val="20"/>
                <w:szCs w:val="20"/>
              </w:rPr>
            </w:pPr>
            <w:r w:rsidRPr="0004589E">
              <w:rPr>
                <w:sz w:val="20"/>
                <w:szCs w:val="20"/>
              </w:rPr>
              <w:t>млн пар</w:t>
            </w:r>
          </w:p>
        </w:tc>
        <w:tc>
          <w:tcPr>
            <w:tcW w:w="1134" w:type="dxa"/>
            <w:tcBorders>
              <w:top w:val="single" w:sz="4" w:space="0" w:color="000000"/>
              <w:left w:val="single" w:sz="6" w:space="0" w:color="000000"/>
              <w:bottom w:val="single" w:sz="4" w:space="0" w:color="000000"/>
              <w:right w:val="single" w:sz="4" w:space="0" w:color="000000"/>
            </w:tcBorders>
            <w:noWrap/>
            <w:tcMar>
              <w:top w:w="15" w:type="dxa"/>
              <w:left w:w="15" w:type="dxa"/>
              <w:bottom w:w="0" w:type="dxa"/>
              <w:right w:w="15" w:type="dxa"/>
            </w:tcMar>
            <w:vAlign w:val="center"/>
          </w:tcPr>
          <w:p w14:paraId="12EA4ADF" w14:textId="77777777" w:rsidR="009B4C8D" w:rsidRPr="0004589E" w:rsidRDefault="007826DB">
            <w:pPr>
              <w:ind w:firstLine="0"/>
              <w:jc w:val="center"/>
              <w:rPr>
                <w:sz w:val="20"/>
                <w:szCs w:val="20"/>
              </w:rPr>
            </w:pPr>
            <w:r w:rsidRPr="0004589E">
              <w:rPr>
                <w:sz w:val="20"/>
                <w:szCs w:val="20"/>
              </w:rPr>
              <w:t>4781</w:t>
            </w:r>
          </w:p>
        </w:tc>
      </w:tr>
      <w:tr w:rsidR="0004589E" w:rsidRPr="0004589E" w14:paraId="1B3E0C28" w14:textId="77777777">
        <w:trPr>
          <w:trHeight w:val="255"/>
        </w:trPr>
        <w:tc>
          <w:tcPr>
            <w:tcW w:w="993" w:type="dxa"/>
            <w:tcBorders>
              <w:top w:val="single" w:sz="4" w:space="0" w:color="000000"/>
            </w:tcBorders>
            <w:noWrap/>
            <w:tcMar>
              <w:top w:w="15" w:type="dxa"/>
              <w:left w:w="15" w:type="dxa"/>
              <w:bottom w:w="0" w:type="dxa"/>
              <w:right w:w="15" w:type="dxa"/>
            </w:tcMar>
            <w:vAlign w:val="center"/>
          </w:tcPr>
          <w:p w14:paraId="5B43D495" w14:textId="77777777" w:rsidR="009B4C8D" w:rsidRPr="0004589E" w:rsidRDefault="007826DB">
            <w:pPr>
              <w:ind w:firstLine="0"/>
              <w:jc w:val="center"/>
              <w:rPr>
                <w:sz w:val="20"/>
                <w:szCs w:val="20"/>
              </w:rPr>
            </w:pPr>
            <w:r w:rsidRPr="0004589E">
              <w:rPr>
                <w:sz w:val="20"/>
                <w:szCs w:val="20"/>
              </w:rPr>
              <w:t>15</w:t>
            </w:r>
          </w:p>
        </w:tc>
        <w:tc>
          <w:tcPr>
            <w:tcW w:w="5953" w:type="dxa"/>
            <w:tcBorders>
              <w:top w:val="single" w:sz="4" w:space="0" w:color="000000"/>
            </w:tcBorders>
            <w:tcMar>
              <w:top w:w="15" w:type="dxa"/>
              <w:left w:w="15" w:type="dxa"/>
              <w:bottom w:w="0" w:type="dxa"/>
              <w:right w:w="15" w:type="dxa"/>
            </w:tcMar>
            <w:vAlign w:val="center"/>
          </w:tcPr>
          <w:p w14:paraId="543F3A5C" w14:textId="77777777" w:rsidR="009B4C8D" w:rsidRPr="0004589E" w:rsidRDefault="007826DB">
            <w:pPr>
              <w:ind w:firstLine="0"/>
              <w:jc w:val="left"/>
              <w:rPr>
                <w:sz w:val="20"/>
                <w:szCs w:val="20"/>
              </w:rPr>
            </w:pPr>
            <w:r w:rsidRPr="0004589E">
              <w:rPr>
                <w:sz w:val="20"/>
                <w:szCs w:val="20"/>
              </w:rPr>
              <w:t xml:space="preserve">    в том числе кожаная</w:t>
            </w:r>
          </w:p>
        </w:tc>
        <w:tc>
          <w:tcPr>
            <w:tcW w:w="1559" w:type="dxa"/>
            <w:tcBorders>
              <w:top w:val="single" w:sz="4" w:space="0" w:color="000000"/>
            </w:tcBorders>
            <w:tcMar>
              <w:top w:w="15" w:type="dxa"/>
              <w:left w:w="15" w:type="dxa"/>
              <w:bottom w:w="0" w:type="dxa"/>
              <w:right w:w="15" w:type="dxa"/>
            </w:tcMar>
            <w:vAlign w:val="center"/>
          </w:tcPr>
          <w:p w14:paraId="18AEBA49" w14:textId="77777777" w:rsidR="009B4C8D" w:rsidRPr="0004589E" w:rsidRDefault="007826DB">
            <w:pPr>
              <w:ind w:firstLine="0"/>
              <w:jc w:val="center"/>
              <w:rPr>
                <w:sz w:val="20"/>
                <w:szCs w:val="20"/>
              </w:rPr>
            </w:pPr>
            <w:r w:rsidRPr="0004589E">
              <w:rPr>
                <w:sz w:val="20"/>
                <w:szCs w:val="20"/>
              </w:rPr>
              <w:t>млн пар</w:t>
            </w:r>
          </w:p>
        </w:tc>
        <w:tc>
          <w:tcPr>
            <w:tcW w:w="1134" w:type="dxa"/>
            <w:tcBorders>
              <w:top w:val="single" w:sz="4" w:space="0" w:color="000000"/>
            </w:tcBorders>
            <w:noWrap/>
            <w:tcMar>
              <w:top w:w="15" w:type="dxa"/>
              <w:left w:w="15" w:type="dxa"/>
              <w:bottom w:w="0" w:type="dxa"/>
              <w:right w:w="15" w:type="dxa"/>
            </w:tcMar>
            <w:vAlign w:val="center"/>
          </w:tcPr>
          <w:p w14:paraId="022D345A" w14:textId="77777777" w:rsidR="009B4C8D" w:rsidRPr="0004589E" w:rsidRDefault="007826DB">
            <w:pPr>
              <w:ind w:firstLine="0"/>
              <w:jc w:val="center"/>
              <w:rPr>
                <w:sz w:val="20"/>
                <w:szCs w:val="20"/>
              </w:rPr>
            </w:pPr>
            <w:r w:rsidRPr="0004589E">
              <w:rPr>
                <w:sz w:val="20"/>
                <w:szCs w:val="20"/>
              </w:rPr>
              <w:t>4782</w:t>
            </w:r>
          </w:p>
        </w:tc>
      </w:tr>
      <w:tr w:rsidR="0004589E" w:rsidRPr="0004589E" w14:paraId="40532900" w14:textId="77777777">
        <w:trPr>
          <w:trHeight w:val="255"/>
        </w:trPr>
        <w:tc>
          <w:tcPr>
            <w:tcW w:w="993" w:type="dxa"/>
            <w:noWrap/>
            <w:tcMar>
              <w:top w:w="15" w:type="dxa"/>
              <w:left w:w="15" w:type="dxa"/>
              <w:bottom w:w="0" w:type="dxa"/>
              <w:right w:w="15" w:type="dxa"/>
            </w:tcMar>
            <w:vAlign w:val="center"/>
          </w:tcPr>
          <w:p w14:paraId="36651B7F" w14:textId="77777777" w:rsidR="009B4C8D" w:rsidRPr="0004589E" w:rsidRDefault="007826DB">
            <w:pPr>
              <w:ind w:firstLine="0"/>
              <w:jc w:val="center"/>
              <w:rPr>
                <w:sz w:val="20"/>
                <w:szCs w:val="20"/>
              </w:rPr>
            </w:pPr>
            <w:r w:rsidRPr="0004589E">
              <w:rPr>
                <w:sz w:val="20"/>
                <w:szCs w:val="20"/>
              </w:rPr>
              <w:t>15</w:t>
            </w:r>
          </w:p>
        </w:tc>
        <w:tc>
          <w:tcPr>
            <w:tcW w:w="5953" w:type="dxa"/>
            <w:tcMar>
              <w:top w:w="15" w:type="dxa"/>
              <w:left w:w="15" w:type="dxa"/>
              <w:bottom w:w="0" w:type="dxa"/>
              <w:right w:w="15" w:type="dxa"/>
            </w:tcMar>
            <w:vAlign w:val="center"/>
          </w:tcPr>
          <w:p w14:paraId="5FDCB41F" w14:textId="77777777" w:rsidR="009B4C8D" w:rsidRPr="0004589E" w:rsidRDefault="007826DB">
            <w:pPr>
              <w:ind w:firstLine="0"/>
              <w:jc w:val="left"/>
              <w:rPr>
                <w:sz w:val="20"/>
                <w:szCs w:val="20"/>
              </w:rPr>
            </w:pPr>
            <w:r w:rsidRPr="0004589E">
              <w:rPr>
                <w:sz w:val="20"/>
                <w:szCs w:val="20"/>
              </w:rPr>
              <w:t>Кожи мягкие</w:t>
            </w:r>
          </w:p>
        </w:tc>
        <w:tc>
          <w:tcPr>
            <w:tcW w:w="1559" w:type="dxa"/>
            <w:tcMar>
              <w:top w:w="15" w:type="dxa"/>
              <w:left w:w="15" w:type="dxa"/>
              <w:bottom w:w="0" w:type="dxa"/>
              <w:right w:w="15" w:type="dxa"/>
            </w:tcMar>
            <w:vAlign w:val="center"/>
          </w:tcPr>
          <w:p w14:paraId="30F6F310" w14:textId="77777777" w:rsidR="009B4C8D" w:rsidRPr="0004589E" w:rsidRDefault="007826DB">
            <w:pPr>
              <w:ind w:firstLine="0"/>
              <w:jc w:val="center"/>
              <w:rPr>
                <w:sz w:val="20"/>
                <w:szCs w:val="20"/>
              </w:rPr>
            </w:pPr>
            <w:r w:rsidRPr="0004589E">
              <w:rPr>
                <w:sz w:val="20"/>
                <w:szCs w:val="20"/>
              </w:rPr>
              <w:t>млн дм</w:t>
            </w:r>
            <w:r w:rsidRPr="0004589E">
              <w:rPr>
                <w:sz w:val="20"/>
                <w:szCs w:val="20"/>
                <w:vertAlign w:val="superscript"/>
              </w:rPr>
              <w:t>2</w:t>
            </w:r>
          </w:p>
        </w:tc>
        <w:tc>
          <w:tcPr>
            <w:tcW w:w="1134" w:type="dxa"/>
            <w:noWrap/>
            <w:tcMar>
              <w:top w:w="15" w:type="dxa"/>
              <w:left w:w="15" w:type="dxa"/>
              <w:bottom w:w="0" w:type="dxa"/>
              <w:right w:w="15" w:type="dxa"/>
            </w:tcMar>
            <w:vAlign w:val="center"/>
          </w:tcPr>
          <w:p w14:paraId="0CD77293" w14:textId="77777777" w:rsidR="009B4C8D" w:rsidRPr="0004589E" w:rsidRDefault="007826DB">
            <w:pPr>
              <w:ind w:firstLine="0"/>
              <w:jc w:val="center"/>
              <w:rPr>
                <w:sz w:val="20"/>
                <w:szCs w:val="20"/>
              </w:rPr>
            </w:pPr>
            <w:r w:rsidRPr="0004589E">
              <w:rPr>
                <w:sz w:val="20"/>
                <w:szCs w:val="20"/>
              </w:rPr>
              <w:t>4791</w:t>
            </w:r>
          </w:p>
        </w:tc>
      </w:tr>
      <w:tr w:rsidR="0004589E" w:rsidRPr="0004589E" w14:paraId="3950B529" w14:textId="77777777">
        <w:trPr>
          <w:trHeight w:val="510"/>
        </w:trPr>
        <w:tc>
          <w:tcPr>
            <w:tcW w:w="993" w:type="dxa"/>
            <w:noWrap/>
            <w:tcMar>
              <w:top w:w="15" w:type="dxa"/>
              <w:left w:w="15" w:type="dxa"/>
              <w:bottom w:w="0" w:type="dxa"/>
              <w:right w:w="15" w:type="dxa"/>
            </w:tcMar>
            <w:vAlign w:val="center"/>
          </w:tcPr>
          <w:p w14:paraId="5158B64C" w14:textId="77777777" w:rsidR="009B4C8D" w:rsidRPr="0004589E" w:rsidRDefault="007826DB">
            <w:pPr>
              <w:ind w:firstLine="0"/>
              <w:jc w:val="center"/>
              <w:rPr>
                <w:b/>
                <w:sz w:val="20"/>
                <w:szCs w:val="20"/>
              </w:rPr>
            </w:pPr>
            <w:r w:rsidRPr="0004589E">
              <w:rPr>
                <w:b/>
                <w:sz w:val="20"/>
                <w:szCs w:val="20"/>
              </w:rPr>
              <w:t>16</w:t>
            </w:r>
          </w:p>
        </w:tc>
        <w:tc>
          <w:tcPr>
            <w:tcW w:w="5953" w:type="dxa"/>
            <w:tcMar>
              <w:top w:w="15" w:type="dxa"/>
              <w:left w:w="15" w:type="dxa"/>
              <w:bottom w:w="0" w:type="dxa"/>
              <w:right w:w="15" w:type="dxa"/>
            </w:tcMar>
            <w:vAlign w:val="center"/>
          </w:tcPr>
          <w:p w14:paraId="53565E85" w14:textId="77777777" w:rsidR="009B4C8D" w:rsidRPr="0004589E" w:rsidRDefault="007826DB">
            <w:pPr>
              <w:ind w:firstLine="0"/>
              <w:jc w:val="left"/>
              <w:rPr>
                <w:b/>
                <w:sz w:val="20"/>
                <w:szCs w:val="20"/>
              </w:rPr>
            </w:pPr>
            <w:r w:rsidRPr="0004589E">
              <w:rPr>
                <w:b/>
                <w:sz w:val="20"/>
                <w:szCs w:val="20"/>
              </w:rPr>
              <w:t xml:space="preserve">Обработка древесины и производство изделий </w:t>
            </w:r>
            <w:r w:rsidRPr="0004589E">
              <w:rPr>
                <w:b/>
                <w:sz w:val="20"/>
                <w:szCs w:val="20"/>
              </w:rPr>
              <w:br w:type="textWrapping" w:clear="all"/>
              <w:t xml:space="preserve">из дерева и пробки, кроме мебели, производство </w:t>
            </w:r>
            <w:r w:rsidRPr="0004589E">
              <w:rPr>
                <w:b/>
                <w:sz w:val="20"/>
                <w:szCs w:val="20"/>
              </w:rPr>
              <w:br w:type="textWrapping" w:clear="all"/>
              <w:t>изделий из соломки и материалов для плетения</w:t>
            </w:r>
          </w:p>
        </w:tc>
        <w:tc>
          <w:tcPr>
            <w:tcW w:w="1559" w:type="dxa"/>
            <w:tcMar>
              <w:top w:w="15" w:type="dxa"/>
              <w:left w:w="15" w:type="dxa"/>
              <w:bottom w:w="0" w:type="dxa"/>
              <w:right w:w="15" w:type="dxa"/>
            </w:tcMar>
            <w:vAlign w:val="center"/>
          </w:tcPr>
          <w:p w14:paraId="3374F726" w14:textId="77777777" w:rsidR="009B4C8D" w:rsidRPr="0004589E" w:rsidRDefault="009B4C8D">
            <w:pPr>
              <w:ind w:firstLine="0"/>
              <w:jc w:val="center"/>
              <w:rPr>
                <w:sz w:val="20"/>
                <w:szCs w:val="20"/>
              </w:rPr>
            </w:pPr>
          </w:p>
        </w:tc>
        <w:tc>
          <w:tcPr>
            <w:tcW w:w="1134" w:type="dxa"/>
            <w:noWrap/>
            <w:tcMar>
              <w:top w:w="15" w:type="dxa"/>
              <w:left w:w="15" w:type="dxa"/>
              <w:bottom w:w="0" w:type="dxa"/>
              <w:right w:w="15" w:type="dxa"/>
            </w:tcMar>
            <w:vAlign w:val="center"/>
          </w:tcPr>
          <w:p w14:paraId="293A36B0" w14:textId="77777777" w:rsidR="009B4C8D" w:rsidRPr="0004589E" w:rsidRDefault="009B4C8D">
            <w:pPr>
              <w:ind w:firstLine="0"/>
              <w:jc w:val="center"/>
              <w:rPr>
                <w:sz w:val="20"/>
                <w:szCs w:val="20"/>
              </w:rPr>
            </w:pPr>
          </w:p>
        </w:tc>
      </w:tr>
      <w:tr w:rsidR="0004589E" w:rsidRPr="0004589E" w14:paraId="535F1D75" w14:textId="77777777">
        <w:trPr>
          <w:trHeight w:val="255"/>
        </w:trPr>
        <w:tc>
          <w:tcPr>
            <w:tcW w:w="993" w:type="dxa"/>
            <w:noWrap/>
            <w:tcMar>
              <w:top w:w="15" w:type="dxa"/>
              <w:left w:w="15" w:type="dxa"/>
              <w:bottom w:w="0" w:type="dxa"/>
              <w:right w:w="15" w:type="dxa"/>
            </w:tcMar>
            <w:vAlign w:val="center"/>
          </w:tcPr>
          <w:p w14:paraId="6842BAB6" w14:textId="77777777" w:rsidR="009B4C8D" w:rsidRPr="0004589E" w:rsidRDefault="007826DB">
            <w:pPr>
              <w:ind w:firstLine="0"/>
              <w:jc w:val="center"/>
              <w:rPr>
                <w:sz w:val="20"/>
                <w:szCs w:val="20"/>
              </w:rPr>
            </w:pPr>
            <w:r w:rsidRPr="0004589E">
              <w:rPr>
                <w:sz w:val="20"/>
                <w:szCs w:val="20"/>
              </w:rPr>
              <w:t>16</w:t>
            </w:r>
          </w:p>
        </w:tc>
        <w:tc>
          <w:tcPr>
            <w:tcW w:w="5953" w:type="dxa"/>
            <w:tcMar>
              <w:top w:w="15" w:type="dxa"/>
              <w:left w:w="15" w:type="dxa"/>
              <w:bottom w:w="0" w:type="dxa"/>
              <w:right w:w="15" w:type="dxa"/>
            </w:tcMar>
            <w:vAlign w:val="center"/>
          </w:tcPr>
          <w:p w14:paraId="6301C9A2" w14:textId="77777777" w:rsidR="009B4C8D" w:rsidRPr="0004589E" w:rsidRDefault="007826DB">
            <w:pPr>
              <w:ind w:firstLine="0"/>
              <w:jc w:val="left"/>
              <w:rPr>
                <w:sz w:val="20"/>
                <w:szCs w:val="20"/>
              </w:rPr>
            </w:pPr>
            <w:r w:rsidRPr="0004589E">
              <w:rPr>
                <w:sz w:val="20"/>
                <w:szCs w:val="20"/>
              </w:rPr>
              <w:t>Пиломатериалы</w:t>
            </w:r>
          </w:p>
        </w:tc>
        <w:tc>
          <w:tcPr>
            <w:tcW w:w="1559" w:type="dxa"/>
            <w:tcMar>
              <w:top w:w="15" w:type="dxa"/>
              <w:left w:w="15" w:type="dxa"/>
              <w:bottom w:w="0" w:type="dxa"/>
              <w:right w:w="15" w:type="dxa"/>
            </w:tcMar>
            <w:vAlign w:val="center"/>
          </w:tcPr>
          <w:p w14:paraId="56A12CCF"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3</w:t>
            </w:r>
          </w:p>
        </w:tc>
        <w:tc>
          <w:tcPr>
            <w:tcW w:w="1134" w:type="dxa"/>
            <w:noWrap/>
            <w:tcMar>
              <w:top w:w="15" w:type="dxa"/>
              <w:left w:w="15" w:type="dxa"/>
              <w:bottom w:w="0" w:type="dxa"/>
              <w:right w:w="15" w:type="dxa"/>
            </w:tcMar>
            <w:vAlign w:val="center"/>
          </w:tcPr>
          <w:p w14:paraId="0040DCB1" w14:textId="77777777" w:rsidR="009B4C8D" w:rsidRPr="0004589E" w:rsidRDefault="007826DB">
            <w:pPr>
              <w:ind w:firstLine="0"/>
              <w:jc w:val="center"/>
              <w:rPr>
                <w:sz w:val="20"/>
                <w:szCs w:val="20"/>
              </w:rPr>
            </w:pPr>
            <w:r w:rsidRPr="0004589E">
              <w:rPr>
                <w:sz w:val="20"/>
                <w:szCs w:val="20"/>
              </w:rPr>
              <w:t>4121</w:t>
            </w:r>
          </w:p>
        </w:tc>
      </w:tr>
      <w:tr w:rsidR="0004589E" w:rsidRPr="0004589E" w14:paraId="38C9AED9" w14:textId="77777777">
        <w:trPr>
          <w:trHeight w:val="255"/>
        </w:trPr>
        <w:tc>
          <w:tcPr>
            <w:tcW w:w="993" w:type="dxa"/>
            <w:noWrap/>
            <w:tcMar>
              <w:top w:w="15" w:type="dxa"/>
              <w:left w:w="15" w:type="dxa"/>
              <w:bottom w:w="0" w:type="dxa"/>
              <w:right w:w="15" w:type="dxa"/>
            </w:tcMar>
            <w:vAlign w:val="center"/>
          </w:tcPr>
          <w:p w14:paraId="02FA0353" w14:textId="77777777" w:rsidR="009B4C8D" w:rsidRPr="0004589E" w:rsidRDefault="007826DB">
            <w:pPr>
              <w:ind w:firstLine="0"/>
              <w:jc w:val="center"/>
              <w:rPr>
                <w:sz w:val="20"/>
                <w:szCs w:val="20"/>
              </w:rPr>
            </w:pPr>
            <w:r w:rsidRPr="0004589E">
              <w:rPr>
                <w:sz w:val="20"/>
                <w:szCs w:val="20"/>
              </w:rPr>
              <w:t>16</w:t>
            </w:r>
          </w:p>
        </w:tc>
        <w:tc>
          <w:tcPr>
            <w:tcW w:w="5953" w:type="dxa"/>
            <w:tcMar>
              <w:top w:w="15" w:type="dxa"/>
              <w:left w:w="15" w:type="dxa"/>
              <w:bottom w:w="0" w:type="dxa"/>
              <w:right w:w="15" w:type="dxa"/>
            </w:tcMar>
            <w:vAlign w:val="center"/>
          </w:tcPr>
          <w:p w14:paraId="4C5E45A4" w14:textId="77777777" w:rsidR="009B4C8D" w:rsidRPr="0004589E" w:rsidRDefault="007826DB">
            <w:pPr>
              <w:ind w:firstLine="0"/>
              <w:jc w:val="left"/>
              <w:rPr>
                <w:sz w:val="20"/>
                <w:szCs w:val="20"/>
              </w:rPr>
            </w:pPr>
            <w:r w:rsidRPr="0004589E">
              <w:rPr>
                <w:sz w:val="20"/>
                <w:szCs w:val="20"/>
              </w:rPr>
              <w:t>Фанера</w:t>
            </w:r>
          </w:p>
        </w:tc>
        <w:tc>
          <w:tcPr>
            <w:tcW w:w="1559" w:type="dxa"/>
            <w:tcMar>
              <w:top w:w="15" w:type="dxa"/>
              <w:left w:w="15" w:type="dxa"/>
              <w:bottom w:w="0" w:type="dxa"/>
              <w:right w:w="15" w:type="dxa"/>
            </w:tcMar>
            <w:vAlign w:val="center"/>
          </w:tcPr>
          <w:p w14:paraId="57A29127"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3</w:t>
            </w:r>
          </w:p>
        </w:tc>
        <w:tc>
          <w:tcPr>
            <w:tcW w:w="1134" w:type="dxa"/>
            <w:noWrap/>
            <w:tcMar>
              <w:top w:w="15" w:type="dxa"/>
              <w:left w:w="15" w:type="dxa"/>
              <w:bottom w:w="0" w:type="dxa"/>
              <w:right w:w="15" w:type="dxa"/>
            </w:tcMar>
            <w:vAlign w:val="center"/>
          </w:tcPr>
          <w:p w14:paraId="12A75738" w14:textId="77777777" w:rsidR="009B4C8D" w:rsidRPr="0004589E" w:rsidRDefault="007826DB">
            <w:pPr>
              <w:ind w:firstLine="0"/>
              <w:jc w:val="center"/>
              <w:rPr>
                <w:sz w:val="20"/>
                <w:szCs w:val="20"/>
              </w:rPr>
            </w:pPr>
            <w:r w:rsidRPr="0004589E">
              <w:rPr>
                <w:sz w:val="20"/>
                <w:szCs w:val="20"/>
              </w:rPr>
              <w:t>4122</w:t>
            </w:r>
          </w:p>
        </w:tc>
      </w:tr>
      <w:tr w:rsidR="0004589E" w:rsidRPr="0004589E" w14:paraId="6EF8DF60" w14:textId="77777777">
        <w:trPr>
          <w:trHeight w:val="255"/>
        </w:trPr>
        <w:tc>
          <w:tcPr>
            <w:tcW w:w="993" w:type="dxa"/>
            <w:noWrap/>
            <w:tcMar>
              <w:top w:w="15" w:type="dxa"/>
              <w:left w:w="15" w:type="dxa"/>
              <w:bottom w:w="0" w:type="dxa"/>
              <w:right w:w="15" w:type="dxa"/>
            </w:tcMar>
            <w:vAlign w:val="center"/>
          </w:tcPr>
          <w:p w14:paraId="2C459AD1" w14:textId="77777777" w:rsidR="009B4C8D" w:rsidRPr="0004589E" w:rsidRDefault="007826DB">
            <w:pPr>
              <w:ind w:firstLine="0"/>
              <w:jc w:val="center"/>
              <w:rPr>
                <w:sz w:val="20"/>
                <w:szCs w:val="20"/>
              </w:rPr>
            </w:pPr>
            <w:r w:rsidRPr="0004589E">
              <w:rPr>
                <w:sz w:val="20"/>
                <w:szCs w:val="20"/>
              </w:rPr>
              <w:t>16</w:t>
            </w:r>
          </w:p>
        </w:tc>
        <w:tc>
          <w:tcPr>
            <w:tcW w:w="5953" w:type="dxa"/>
            <w:tcMar>
              <w:top w:w="15" w:type="dxa"/>
              <w:left w:w="15" w:type="dxa"/>
              <w:bottom w:w="0" w:type="dxa"/>
              <w:right w:w="15" w:type="dxa"/>
            </w:tcMar>
            <w:vAlign w:val="center"/>
          </w:tcPr>
          <w:p w14:paraId="0551118E" w14:textId="77777777" w:rsidR="009B4C8D" w:rsidRPr="0004589E" w:rsidRDefault="007826DB">
            <w:pPr>
              <w:ind w:firstLine="0"/>
              <w:jc w:val="left"/>
              <w:rPr>
                <w:sz w:val="20"/>
                <w:szCs w:val="20"/>
              </w:rPr>
            </w:pPr>
            <w:r w:rsidRPr="0004589E">
              <w:rPr>
                <w:sz w:val="20"/>
                <w:szCs w:val="20"/>
              </w:rPr>
              <w:t>Плиты древесностружечные</w:t>
            </w:r>
          </w:p>
        </w:tc>
        <w:tc>
          <w:tcPr>
            <w:tcW w:w="1559" w:type="dxa"/>
            <w:tcMar>
              <w:top w:w="15" w:type="dxa"/>
              <w:left w:w="15" w:type="dxa"/>
              <w:bottom w:w="0" w:type="dxa"/>
              <w:right w:w="15" w:type="dxa"/>
            </w:tcMar>
            <w:vAlign w:val="center"/>
          </w:tcPr>
          <w:p w14:paraId="121B2EF5"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3</w:t>
            </w:r>
          </w:p>
        </w:tc>
        <w:tc>
          <w:tcPr>
            <w:tcW w:w="1134" w:type="dxa"/>
            <w:noWrap/>
            <w:tcMar>
              <w:top w:w="15" w:type="dxa"/>
              <w:left w:w="15" w:type="dxa"/>
              <w:bottom w:w="0" w:type="dxa"/>
              <w:right w:w="15" w:type="dxa"/>
            </w:tcMar>
            <w:vAlign w:val="center"/>
          </w:tcPr>
          <w:p w14:paraId="37E53396" w14:textId="77777777" w:rsidR="009B4C8D" w:rsidRPr="0004589E" w:rsidRDefault="007826DB">
            <w:pPr>
              <w:ind w:firstLine="0"/>
              <w:jc w:val="center"/>
              <w:rPr>
                <w:sz w:val="20"/>
                <w:szCs w:val="20"/>
              </w:rPr>
            </w:pPr>
            <w:r w:rsidRPr="0004589E">
              <w:rPr>
                <w:sz w:val="20"/>
                <w:szCs w:val="20"/>
              </w:rPr>
              <w:t>4131</w:t>
            </w:r>
          </w:p>
        </w:tc>
      </w:tr>
      <w:tr w:rsidR="0004589E" w:rsidRPr="0004589E" w14:paraId="49298BA5" w14:textId="77777777">
        <w:trPr>
          <w:trHeight w:val="255"/>
        </w:trPr>
        <w:tc>
          <w:tcPr>
            <w:tcW w:w="993" w:type="dxa"/>
            <w:noWrap/>
            <w:tcMar>
              <w:top w:w="15" w:type="dxa"/>
              <w:left w:w="15" w:type="dxa"/>
              <w:bottom w:w="0" w:type="dxa"/>
              <w:right w:w="15" w:type="dxa"/>
            </w:tcMar>
            <w:vAlign w:val="center"/>
          </w:tcPr>
          <w:p w14:paraId="5C9E5691" w14:textId="77777777" w:rsidR="009B4C8D" w:rsidRPr="0004589E" w:rsidRDefault="007826DB">
            <w:pPr>
              <w:ind w:firstLine="0"/>
              <w:jc w:val="center"/>
              <w:rPr>
                <w:sz w:val="20"/>
                <w:szCs w:val="20"/>
              </w:rPr>
            </w:pPr>
            <w:r w:rsidRPr="0004589E">
              <w:rPr>
                <w:sz w:val="20"/>
                <w:szCs w:val="20"/>
              </w:rPr>
              <w:t>16</w:t>
            </w:r>
          </w:p>
        </w:tc>
        <w:tc>
          <w:tcPr>
            <w:tcW w:w="5953" w:type="dxa"/>
            <w:tcMar>
              <w:top w:w="15" w:type="dxa"/>
              <w:left w:w="15" w:type="dxa"/>
              <w:bottom w:w="0" w:type="dxa"/>
              <w:right w:w="15" w:type="dxa"/>
            </w:tcMar>
            <w:vAlign w:val="center"/>
          </w:tcPr>
          <w:p w14:paraId="416BD9B5" w14:textId="77777777" w:rsidR="009B4C8D" w:rsidRPr="0004589E" w:rsidRDefault="007826DB">
            <w:pPr>
              <w:ind w:firstLine="0"/>
              <w:jc w:val="left"/>
              <w:rPr>
                <w:sz w:val="20"/>
                <w:szCs w:val="20"/>
              </w:rPr>
            </w:pPr>
            <w:r w:rsidRPr="0004589E">
              <w:rPr>
                <w:sz w:val="20"/>
                <w:szCs w:val="20"/>
              </w:rPr>
              <w:t>Плиты древесноволокнистые</w:t>
            </w:r>
          </w:p>
        </w:tc>
        <w:tc>
          <w:tcPr>
            <w:tcW w:w="1559" w:type="dxa"/>
            <w:tcMar>
              <w:top w:w="15" w:type="dxa"/>
              <w:left w:w="15" w:type="dxa"/>
              <w:bottom w:w="0" w:type="dxa"/>
              <w:right w:w="15" w:type="dxa"/>
            </w:tcMar>
            <w:vAlign w:val="center"/>
          </w:tcPr>
          <w:p w14:paraId="618BD735" w14:textId="77777777" w:rsidR="009B4C8D" w:rsidRPr="0004589E" w:rsidRDefault="007826DB">
            <w:pPr>
              <w:ind w:firstLine="0"/>
              <w:jc w:val="center"/>
              <w:rPr>
                <w:sz w:val="20"/>
                <w:szCs w:val="20"/>
              </w:rPr>
            </w:pPr>
            <w:r w:rsidRPr="0004589E">
              <w:rPr>
                <w:sz w:val="20"/>
                <w:szCs w:val="20"/>
              </w:rPr>
              <w:t>млн м</w:t>
            </w:r>
            <w:r w:rsidRPr="0004589E">
              <w:rPr>
                <w:sz w:val="20"/>
                <w:szCs w:val="20"/>
                <w:vertAlign w:val="superscript"/>
              </w:rPr>
              <w:t>2</w:t>
            </w:r>
          </w:p>
        </w:tc>
        <w:tc>
          <w:tcPr>
            <w:tcW w:w="1134" w:type="dxa"/>
            <w:noWrap/>
            <w:tcMar>
              <w:top w:w="15" w:type="dxa"/>
              <w:left w:w="15" w:type="dxa"/>
              <w:bottom w:w="0" w:type="dxa"/>
              <w:right w:w="15" w:type="dxa"/>
            </w:tcMar>
            <w:vAlign w:val="center"/>
          </w:tcPr>
          <w:p w14:paraId="4CCC0005" w14:textId="77777777" w:rsidR="009B4C8D" w:rsidRPr="0004589E" w:rsidRDefault="007826DB">
            <w:pPr>
              <w:ind w:firstLine="0"/>
              <w:jc w:val="center"/>
              <w:rPr>
                <w:sz w:val="20"/>
                <w:szCs w:val="20"/>
              </w:rPr>
            </w:pPr>
            <w:r w:rsidRPr="0004589E">
              <w:rPr>
                <w:sz w:val="20"/>
                <w:szCs w:val="20"/>
              </w:rPr>
              <w:t>4132</w:t>
            </w:r>
          </w:p>
        </w:tc>
      </w:tr>
      <w:tr w:rsidR="0004589E" w:rsidRPr="0004589E" w14:paraId="5B33B608" w14:textId="77777777">
        <w:trPr>
          <w:trHeight w:val="255"/>
        </w:trPr>
        <w:tc>
          <w:tcPr>
            <w:tcW w:w="993" w:type="dxa"/>
            <w:noWrap/>
            <w:tcMar>
              <w:top w:w="15" w:type="dxa"/>
              <w:left w:w="15" w:type="dxa"/>
              <w:bottom w:w="0" w:type="dxa"/>
              <w:right w:w="15" w:type="dxa"/>
            </w:tcMar>
            <w:vAlign w:val="center"/>
          </w:tcPr>
          <w:p w14:paraId="59DF0BE3" w14:textId="77777777" w:rsidR="009B4C8D" w:rsidRPr="0004589E" w:rsidRDefault="007826DB">
            <w:pPr>
              <w:ind w:firstLine="0"/>
              <w:jc w:val="center"/>
              <w:rPr>
                <w:sz w:val="20"/>
                <w:szCs w:val="20"/>
              </w:rPr>
            </w:pPr>
            <w:r w:rsidRPr="0004589E">
              <w:rPr>
                <w:sz w:val="20"/>
                <w:szCs w:val="20"/>
              </w:rPr>
              <w:t>16</w:t>
            </w:r>
          </w:p>
        </w:tc>
        <w:tc>
          <w:tcPr>
            <w:tcW w:w="5953" w:type="dxa"/>
            <w:tcMar>
              <w:top w:w="15" w:type="dxa"/>
              <w:left w:w="15" w:type="dxa"/>
              <w:bottom w:w="0" w:type="dxa"/>
              <w:right w:w="15" w:type="dxa"/>
            </w:tcMar>
            <w:vAlign w:val="center"/>
          </w:tcPr>
          <w:p w14:paraId="5CD7E03A" w14:textId="77777777" w:rsidR="009B4C8D" w:rsidRPr="0004589E" w:rsidRDefault="007826DB">
            <w:pPr>
              <w:ind w:firstLine="0"/>
              <w:jc w:val="left"/>
              <w:rPr>
                <w:sz w:val="20"/>
                <w:szCs w:val="20"/>
              </w:rPr>
            </w:pPr>
            <w:r w:rsidRPr="0004589E">
              <w:rPr>
                <w:sz w:val="20"/>
                <w:szCs w:val="20"/>
              </w:rPr>
              <w:t>Паркетная доска, щитовой паркет</w:t>
            </w:r>
          </w:p>
        </w:tc>
        <w:tc>
          <w:tcPr>
            <w:tcW w:w="1559" w:type="dxa"/>
            <w:tcMar>
              <w:top w:w="15" w:type="dxa"/>
              <w:left w:w="15" w:type="dxa"/>
              <w:bottom w:w="0" w:type="dxa"/>
              <w:right w:w="15" w:type="dxa"/>
            </w:tcMar>
            <w:vAlign w:val="center"/>
          </w:tcPr>
          <w:p w14:paraId="60C1E5F6"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2</w:t>
            </w:r>
          </w:p>
        </w:tc>
        <w:tc>
          <w:tcPr>
            <w:tcW w:w="1134" w:type="dxa"/>
            <w:noWrap/>
            <w:tcMar>
              <w:top w:w="15" w:type="dxa"/>
              <w:left w:w="15" w:type="dxa"/>
              <w:bottom w:w="0" w:type="dxa"/>
              <w:right w:w="15" w:type="dxa"/>
            </w:tcMar>
            <w:vAlign w:val="center"/>
          </w:tcPr>
          <w:p w14:paraId="09A006DB" w14:textId="77777777" w:rsidR="009B4C8D" w:rsidRPr="0004589E" w:rsidRDefault="007826DB">
            <w:pPr>
              <w:ind w:firstLine="0"/>
              <w:jc w:val="center"/>
              <w:rPr>
                <w:sz w:val="20"/>
                <w:szCs w:val="20"/>
              </w:rPr>
            </w:pPr>
            <w:r w:rsidRPr="0004589E">
              <w:rPr>
                <w:sz w:val="20"/>
                <w:szCs w:val="20"/>
              </w:rPr>
              <w:t>4681</w:t>
            </w:r>
          </w:p>
        </w:tc>
      </w:tr>
      <w:tr w:rsidR="0004589E" w:rsidRPr="0004589E" w14:paraId="0CCBC49A" w14:textId="77777777">
        <w:trPr>
          <w:trHeight w:val="255"/>
        </w:trPr>
        <w:tc>
          <w:tcPr>
            <w:tcW w:w="993" w:type="dxa"/>
            <w:noWrap/>
            <w:tcMar>
              <w:top w:w="15" w:type="dxa"/>
              <w:left w:w="15" w:type="dxa"/>
              <w:bottom w:w="0" w:type="dxa"/>
              <w:right w:w="15" w:type="dxa"/>
            </w:tcMar>
            <w:vAlign w:val="center"/>
          </w:tcPr>
          <w:p w14:paraId="69DB2CC4" w14:textId="77777777" w:rsidR="009B4C8D" w:rsidRPr="0004589E" w:rsidRDefault="007826DB">
            <w:pPr>
              <w:ind w:firstLine="0"/>
              <w:jc w:val="center"/>
              <w:rPr>
                <w:sz w:val="20"/>
                <w:szCs w:val="20"/>
              </w:rPr>
            </w:pPr>
            <w:r w:rsidRPr="0004589E">
              <w:rPr>
                <w:sz w:val="20"/>
                <w:szCs w:val="20"/>
              </w:rPr>
              <w:t>16</w:t>
            </w:r>
          </w:p>
        </w:tc>
        <w:tc>
          <w:tcPr>
            <w:tcW w:w="5953" w:type="dxa"/>
            <w:tcMar>
              <w:top w:w="15" w:type="dxa"/>
              <w:left w:w="15" w:type="dxa"/>
              <w:bottom w:w="0" w:type="dxa"/>
              <w:right w:w="15" w:type="dxa"/>
            </w:tcMar>
            <w:vAlign w:val="center"/>
          </w:tcPr>
          <w:p w14:paraId="18514F92" w14:textId="77777777" w:rsidR="009B4C8D" w:rsidRPr="0004589E" w:rsidRDefault="007826DB">
            <w:pPr>
              <w:ind w:firstLine="0"/>
              <w:jc w:val="left"/>
              <w:rPr>
                <w:sz w:val="20"/>
                <w:szCs w:val="20"/>
              </w:rPr>
            </w:pPr>
            <w:r w:rsidRPr="0004589E">
              <w:rPr>
                <w:sz w:val="20"/>
                <w:szCs w:val="20"/>
              </w:rPr>
              <w:t>Изделия столярные</w:t>
            </w:r>
          </w:p>
        </w:tc>
        <w:tc>
          <w:tcPr>
            <w:tcW w:w="1559" w:type="dxa"/>
            <w:tcMar>
              <w:top w:w="15" w:type="dxa"/>
              <w:left w:w="15" w:type="dxa"/>
              <w:bottom w:w="0" w:type="dxa"/>
              <w:right w:w="15" w:type="dxa"/>
            </w:tcMar>
            <w:vAlign w:val="center"/>
          </w:tcPr>
          <w:p w14:paraId="02664AE4"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2</w:t>
            </w:r>
          </w:p>
        </w:tc>
        <w:tc>
          <w:tcPr>
            <w:tcW w:w="1134" w:type="dxa"/>
            <w:noWrap/>
            <w:tcMar>
              <w:top w:w="15" w:type="dxa"/>
              <w:left w:w="15" w:type="dxa"/>
              <w:bottom w:w="0" w:type="dxa"/>
              <w:right w:w="15" w:type="dxa"/>
            </w:tcMar>
            <w:vAlign w:val="center"/>
          </w:tcPr>
          <w:p w14:paraId="2953BECF" w14:textId="77777777" w:rsidR="009B4C8D" w:rsidRPr="0004589E" w:rsidRDefault="007826DB">
            <w:pPr>
              <w:ind w:firstLine="0"/>
              <w:jc w:val="center"/>
              <w:rPr>
                <w:sz w:val="20"/>
                <w:szCs w:val="20"/>
              </w:rPr>
            </w:pPr>
            <w:r w:rsidRPr="0004589E">
              <w:rPr>
                <w:sz w:val="20"/>
                <w:szCs w:val="20"/>
              </w:rPr>
              <w:t>4690</w:t>
            </w:r>
          </w:p>
        </w:tc>
      </w:tr>
      <w:tr w:rsidR="0004589E" w:rsidRPr="0004589E" w14:paraId="29315A3A" w14:textId="77777777">
        <w:trPr>
          <w:trHeight w:val="255"/>
        </w:trPr>
        <w:tc>
          <w:tcPr>
            <w:tcW w:w="993" w:type="dxa"/>
            <w:noWrap/>
            <w:tcMar>
              <w:top w:w="15" w:type="dxa"/>
              <w:left w:w="15" w:type="dxa"/>
              <w:bottom w:w="0" w:type="dxa"/>
              <w:right w:w="15" w:type="dxa"/>
            </w:tcMar>
            <w:vAlign w:val="center"/>
          </w:tcPr>
          <w:p w14:paraId="0041F14F" w14:textId="77777777" w:rsidR="009B4C8D" w:rsidRPr="0004589E" w:rsidRDefault="007826DB">
            <w:pPr>
              <w:ind w:firstLine="0"/>
              <w:jc w:val="center"/>
              <w:rPr>
                <w:sz w:val="20"/>
                <w:szCs w:val="20"/>
              </w:rPr>
            </w:pPr>
            <w:r w:rsidRPr="0004589E">
              <w:rPr>
                <w:sz w:val="20"/>
                <w:szCs w:val="20"/>
              </w:rPr>
              <w:t>16</w:t>
            </w:r>
          </w:p>
        </w:tc>
        <w:tc>
          <w:tcPr>
            <w:tcW w:w="5953" w:type="dxa"/>
            <w:tcMar>
              <w:top w:w="15" w:type="dxa"/>
              <w:left w:w="15" w:type="dxa"/>
              <w:bottom w:w="0" w:type="dxa"/>
              <w:right w:w="15" w:type="dxa"/>
            </w:tcMar>
            <w:vAlign w:val="center"/>
          </w:tcPr>
          <w:p w14:paraId="7CD3215D" w14:textId="77777777" w:rsidR="009B4C8D" w:rsidRPr="0004589E" w:rsidRDefault="007826DB">
            <w:pPr>
              <w:ind w:firstLine="0"/>
              <w:jc w:val="left"/>
              <w:rPr>
                <w:sz w:val="20"/>
                <w:szCs w:val="20"/>
              </w:rPr>
            </w:pPr>
            <w:r w:rsidRPr="0004589E">
              <w:rPr>
                <w:sz w:val="20"/>
                <w:szCs w:val="20"/>
              </w:rPr>
              <w:t xml:space="preserve">Конструкции сборные деревянные строительные </w:t>
            </w:r>
            <w:r w:rsidRPr="0004589E">
              <w:rPr>
                <w:sz w:val="20"/>
                <w:szCs w:val="20"/>
              </w:rPr>
              <w:br w:type="textWrapping" w:clear="all"/>
              <w:t>(здания сборные деревянные)</w:t>
            </w:r>
          </w:p>
        </w:tc>
        <w:tc>
          <w:tcPr>
            <w:tcW w:w="1559" w:type="dxa"/>
            <w:tcMar>
              <w:top w:w="15" w:type="dxa"/>
              <w:left w:w="15" w:type="dxa"/>
              <w:bottom w:w="0" w:type="dxa"/>
              <w:right w:w="15" w:type="dxa"/>
            </w:tcMar>
            <w:vAlign w:val="center"/>
          </w:tcPr>
          <w:p w14:paraId="4AB3D96F"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2</w:t>
            </w:r>
            <w:r w:rsidRPr="0004589E">
              <w:rPr>
                <w:sz w:val="20"/>
                <w:szCs w:val="20"/>
              </w:rPr>
              <w:t xml:space="preserve"> общ </w:t>
            </w:r>
            <w:proofErr w:type="spellStart"/>
            <w:r w:rsidRPr="0004589E">
              <w:rPr>
                <w:sz w:val="20"/>
                <w:szCs w:val="20"/>
              </w:rPr>
              <w:t>пл</w:t>
            </w:r>
            <w:proofErr w:type="spellEnd"/>
          </w:p>
        </w:tc>
        <w:tc>
          <w:tcPr>
            <w:tcW w:w="1134" w:type="dxa"/>
            <w:noWrap/>
            <w:tcMar>
              <w:top w:w="15" w:type="dxa"/>
              <w:left w:w="15" w:type="dxa"/>
              <w:bottom w:w="0" w:type="dxa"/>
              <w:right w:w="15" w:type="dxa"/>
            </w:tcMar>
            <w:vAlign w:val="center"/>
          </w:tcPr>
          <w:p w14:paraId="70A947B8" w14:textId="77777777" w:rsidR="009B4C8D" w:rsidRPr="0004589E" w:rsidRDefault="007826DB">
            <w:pPr>
              <w:ind w:firstLine="0"/>
              <w:jc w:val="center"/>
              <w:rPr>
                <w:sz w:val="20"/>
                <w:szCs w:val="20"/>
              </w:rPr>
            </w:pPr>
            <w:r w:rsidRPr="0004589E">
              <w:rPr>
                <w:sz w:val="20"/>
                <w:szCs w:val="20"/>
              </w:rPr>
              <w:t>1126</w:t>
            </w:r>
          </w:p>
        </w:tc>
      </w:tr>
      <w:tr w:rsidR="0004589E" w:rsidRPr="0004589E" w14:paraId="4CE981E3" w14:textId="77777777">
        <w:trPr>
          <w:trHeight w:val="255"/>
        </w:trPr>
        <w:tc>
          <w:tcPr>
            <w:tcW w:w="993" w:type="dxa"/>
            <w:noWrap/>
            <w:tcMar>
              <w:top w:w="15" w:type="dxa"/>
              <w:left w:w="15" w:type="dxa"/>
              <w:bottom w:w="0" w:type="dxa"/>
              <w:right w:w="15" w:type="dxa"/>
            </w:tcMar>
            <w:vAlign w:val="center"/>
          </w:tcPr>
          <w:p w14:paraId="655F2AA0" w14:textId="77777777" w:rsidR="009B4C8D" w:rsidRPr="0004589E" w:rsidRDefault="007826DB">
            <w:pPr>
              <w:ind w:firstLine="0"/>
              <w:jc w:val="center"/>
              <w:rPr>
                <w:sz w:val="20"/>
                <w:szCs w:val="20"/>
              </w:rPr>
            </w:pPr>
            <w:r w:rsidRPr="0004589E">
              <w:rPr>
                <w:sz w:val="20"/>
                <w:szCs w:val="20"/>
              </w:rPr>
              <w:t>16</w:t>
            </w:r>
          </w:p>
        </w:tc>
        <w:tc>
          <w:tcPr>
            <w:tcW w:w="5953" w:type="dxa"/>
            <w:tcMar>
              <w:top w:w="15" w:type="dxa"/>
              <w:left w:w="15" w:type="dxa"/>
              <w:bottom w:w="0" w:type="dxa"/>
              <w:right w:w="15" w:type="dxa"/>
            </w:tcMar>
            <w:vAlign w:val="center"/>
          </w:tcPr>
          <w:p w14:paraId="0EF327E0" w14:textId="77777777" w:rsidR="009B4C8D" w:rsidRPr="0004589E" w:rsidRDefault="007826DB">
            <w:pPr>
              <w:ind w:firstLine="0"/>
              <w:jc w:val="left"/>
              <w:rPr>
                <w:sz w:val="20"/>
                <w:szCs w:val="20"/>
              </w:rPr>
            </w:pPr>
            <w:r w:rsidRPr="0004589E">
              <w:rPr>
                <w:sz w:val="20"/>
                <w:szCs w:val="20"/>
              </w:rPr>
              <w:t>Изделия деревянные строительные</w:t>
            </w:r>
          </w:p>
        </w:tc>
        <w:tc>
          <w:tcPr>
            <w:tcW w:w="1559" w:type="dxa"/>
            <w:tcMar>
              <w:top w:w="15" w:type="dxa"/>
              <w:left w:w="15" w:type="dxa"/>
              <w:bottom w:w="0" w:type="dxa"/>
              <w:right w:w="15" w:type="dxa"/>
            </w:tcMar>
            <w:vAlign w:val="center"/>
          </w:tcPr>
          <w:p w14:paraId="214D777F"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3</w:t>
            </w:r>
          </w:p>
        </w:tc>
        <w:tc>
          <w:tcPr>
            <w:tcW w:w="1134" w:type="dxa"/>
            <w:noWrap/>
            <w:tcMar>
              <w:top w:w="15" w:type="dxa"/>
              <w:left w:w="15" w:type="dxa"/>
              <w:bottom w:w="0" w:type="dxa"/>
              <w:right w:w="15" w:type="dxa"/>
            </w:tcMar>
            <w:vAlign w:val="center"/>
          </w:tcPr>
          <w:p w14:paraId="33EE02AD" w14:textId="77777777" w:rsidR="009B4C8D" w:rsidRPr="0004589E" w:rsidRDefault="007826DB">
            <w:pPr>
              <w:ind w:firstLine="0"/>
              <w:jc w:val="center"/>
              <w:rPr>
                <w:sz w:val="20"/>
                <w:szCs w:val="20"/>
              </w:rPr>
            </w:pPr>
            <w:r w:rsidRPr="0004589E">
              <w:rPr>
                <w:sz w:val="20"/>
                <w:szCs w:val="20"/>
              </w:rPr>
              <w:t>1127</w:t>
            </w:r>
          </w:p>
        </w:tc>
      </w:tr>
      <w:tr w:rsidR="0004589E" w:rsidRPr="0004589E" w14:paraId="3A0D8672" w14:textId="77777777">
        <w:trPr>
          <w:trHeight w:val="255"/>
        </w:trPr>
        <w:tc>
          <w:tcPr>
            <w:tcW w:w="993" w:type="dxa"/>
            <w:noWrap/>
            <w:tcMar>
              <w:top w:w="15" w:type="dxa"/>
              <w:left w:w="15" w:type="dxa"/>
              <w:bottom w:w="0" w:type="dxa"/>
              <w:right w:w="15" w:type="dxa"/>
            </w:tcMar>
            <w:vAlign w:val="center"/>
          </w:tcPr>
          <w:p w14:paraId="3528AF8B" w14:textId="77777777" w:rsidR="009B4C8D" w:rsidRPr="0004589E" w:rsidRDefault="007826DB">
            <w:pPr>
              <w:ind w:firstLine="0"/>
              <w:jc w:val="center"/>
              <w:rPr>
                <w:sz w:val="20"/>
                <w:szCs w:val="20"/>
              </w:rPr>
            </w:pPr>
            <w:r w:rsidRPr="0004589E">
              <w:rPr>
                <w:sz w:val="20"/>
                <w:szCs w:val="20"/>
              </w:rPr>
              <w:t>16</w:t>
            </w:r>
          </w:p>
        </w:tc>
        <w:tc>
          <w:tcPr>
            <w:tcW w:w="5953" w:type="dxa"/>
            <w:tcMar>
              <w:top w:w="15" w:type="dxa"/>
              <w:left w:w="15" w:type="dxa"/>
              <w:bottom w:w="0" w:type="dxa"/>
              <w:right w:w="15" w:type="dxa"/>
            </w:tcMar>
            <w:vAlign w:val="center"/>
          </w:tcPr>
          <w:p w14:paraId="74E3254F" w14:textId="77777777" w:rsidR="009B4C8D" w:rsidRPr="0004589E" w:rsidRDefault="007826DB">
            <w:pPr>
              <w:ind w:firstLine="0"/>
              <w:jc w:val="left"/>
              <w:rPr>
                <w:sz w:val="20"/>
                <w:szCs w:val="20"/>
              </w:rPr>
            </w:pPr>
            <w:r w:rsidRPr="0004589E">
              <w:rPr>
                <w:sz w:val="20"/>
                <w:szCs w:val="20"/>
              </w:rPr>
              <w:t xml:space="preserve">Комплекты усадебных деревянных домов </w:t>
            </w:r>
            <w:r w:rsidRPr="0004589E">
              <w:rPr>
                <w:sz w:val="20"/>
                <w:szCs w:val="20"/>
              </w:rPr>
              <w:br w:type="textWrapping" w:clear="all"/>
              <w:t>заводского изготовления</w:t>
            </w:r>
          </w:p>
        </w:tc>
        <w:tc>
          <w:tcPr>
            <w:tcW w:w="1559" w:type="dxa"/>
            <w:tcMar>
              <w:top w:w="15" w:type="dxa"/>
              <w:left w:w="15" w:type="dxa"/>
              <w:bottom w:w="0" w:type="dxa"/>
              <w:right w:w="15" w:type="dxa"/>
            </w:tcMar>
            <w:vAlign w:val="center"/>
          </w:tcPr>
          <w:p w14:paraId="491B4248"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2</w:t>
            </w:r>
            <w:r w:rsidRPr="0004589E">
              <w:rPr>
                <w:sz w:val="20"/>
                <w:szCs w:val="20"/>
              </w:rPr>
              <w:t xml:space="preserve"> общ </w:t>
            </w:r>
            <w:proofErr w:type="spellStart"/>
            <w:r w:rsidRPr="0004589E">
              <w:rPr>
                <w:sz w:val="20"/>
                <w:szCs w:val="20"/>
              </w:rPr>
              <w:t>пл</w:t>
            </w:r>
            <w:proofErr w:type="spellEnd"/>
          </w:p>
        </w:tc>
        <w:tc>
          <w:tcPr>
            <w:tcW w:w="1134" w:type="dxa"/>
            <w:noWrap/>
            <w:tcMar>
              <w:top w:w="15" w:type="dxa"/>
              <w:left w:w="15" w:type="dxa"/>
              <w:bottom w:w="0" w:type="dxa"/>
              <w:right w:w="15" w:type="dxa"/>
            </w:tcMar>
            <w:vAlign w:val="center"/>
          </w:tcPr>
          <w:p w14:paraId="35CAA44A" w14:textId="77777777" w:rsidR="009B4C8D" w:rsidRPr="0004589E" w:rsidRDefault="007826DB">
            <w:pPr>
              <w:ind w:firstLine="0"/>
              <w:jc w:val="center"/>
              <w:rPr>
                <w:sz w:val="20"/>
                <w:szCs w:val="20"/>
              </w:rPr>
            </w:pPr>
            <w:r w:rsidRPr="0004589E">
              <w:rPr>
                <w:sz w:val="20"/>
                <w:szCs w:val="20"/>
              </w:rPr>
              <w:t>4691</w:t>
            </w:r>
          </w:p>
        </w:tc>
      </w:tr>
      <w:tr w:rsidR="0004589E" w:rsidRPr="0004589E" w14:paraId="394892FE" w14:textId="77777777">
        <w:trPr>
          <w:trHeight w:val="255"/>
        </w:trPr>
        <w:tc>
          <w:tcPr>
            <w:tcW w:w="993" w:type="dxa"/>
            <w:noWrap/>
            <w:tcMar>
              <w:top w:w="15" w:type="dxa"/>
              <w:left w:w="15" w:type="dxa"/>
              <w:bottom w:w="0" w:type="dxa"/>
              <w:right w:w="15" w:type="dxa"/>
            </w:tcMar>
            <w:vAlign w:val="center"/>
          </w:tcPr>
          <w:p w14:paraId="33EB9BE8" w14:textId="77777777" w:rsidR="009B4C8D" w:rsidRPr="0004589E" w:rsidRDefault="007826DB">
            <w:pPr>
              <w:ind w:firstLine="0"/>
              <w:jc w:val="center"/>
              <w:rPr>
                <w:sz w:val="20"/>
                <w:szCs w:val="20"/>
              </w:rPr>
            </w:pPr>
            <w:r w:rsidRPr="0004589E">
              <w:rPr>
                <w:sz w:val="20"/>
                <w:szCs w:val="20"/>
              </w:rPr>
              <w:t>16</w:t>
            </w:r>
          </w:p>
        </w:tc>
        <w:tc>
          <w:tcPr>
            <w:tcW w:w="5953" w:type="dxa"/>
            <w:tcMar>
              <w:top w:w="15" w:type="dxa"/>
              <w:left w:w="15" w:type="dxa"/>
              <w:bottom w:w="0" w:type="dxa"/>
              <w:right w:w="15" w:type="dxa"/>
            </w:tcMar>
            <w:vAlign w:val="center"/>
          </w:tcPr>
          <w:p w14:paraId="70C8DA9C" w14:textId="77777777" w:rsidR="009B4C8D" w:rsidRPr="0004589E" w:rsidRDefault="007826DB">
            <w:pPr>
              <w:ind w:firstLine="0"/>
              <w:jc w:val="left"/>
              <w:rPr>
                <w:sz w:val="20"/>
                <w:szCs w:val="20"/>
              </w:rPr>
            </w:pPr>
            <w:r w:rsidRPr="0004589E">
              <w:rPr>
                <w:sz w:val="20"/>
                <w:szCs w:val="20"/>
              </w:rPr>
              <w:t>Конструкции деревянные клееные</w:t>
            </w:r>
          </w:p>
        </w:tc>
        <w:tc>
          <w:tcPr>
            <w:tcW w:w="1559" w:type="dxa"/>
            <w:tcMar>
              <w:top w:w="15" w:type="dxa"/>
              <w:left w:w="15" w:type="dxa"/>
              <w:bottom w:w="0" w:type="dxa"/>
              <w:right w:w="15" w:type="dxa"/>
            </w:tcMar>
            <w:vAlign w:val="center"/>
          </w:tcPr>
          <w:p w14:paraId="64778FE0"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3</w:t>
            </w:r>
          </w:p>
        </w:tc>
        <w:tc>
          <w:tcPr>
            <w:tcW w:w="1134" w:type="dxa"/>
            <w:noWrap/>
            <w:tcMar>
              <w:top w:w="15" w:type="dxa"/>
              <w:left w:w="15" w:type="dxa"/>
              <w:bottom w:w="0" w:type="dxa"/>
              <w:right w:w="15" w:type="dxa"/>
            </w:tcMar>
            <w:vAlign w:val="center"/>
          </w:tcPr>
          <w:p w14:paraId="59D7724B" w14:textId="77777777" w:rsidR="009B4C8D" w:rsidRPr="0004589E" w:rsidRDefault="007826DB">
            <w:pPr>
              <w:ind w:firstLine="0"/>
              <w:jc w:val="center"/>
              <w:rPr>
                <w:sz w:val="20"/>
                <w:szCs w:val="20"/>
              </w:rPr>
            </w:pPr>
            <w:r w:rsidRPr="0004589E">
              <w:rPr>
                <w:sz w:val="20"/>
                <w:szCs w:val="20"/>
              </w:rPr>
              <w:t>4692</w:t>
            </w:r>
          </w:p>
        </w:tc>
      </w:tr>
      <w:tr w:rsidR="0004589E" w:rsidRPr="0004589E" w14:paraId="0EB41504" w14:textId="77777777">
        <w:trPr>
          <w:trHeight w:val="255"/>
        </w:trPr>
        <w:tc>
          <w:tcPr>
            <w:tcW w:w="993" w:type="dxa"/>
            <w:noWrap/>
            <w:tcMar>
              <w:top w:w="15" w:type="dxa"/>
              <w:left w:w="15" w:type="dxa"/>
              <w:bottom w:w="0" w:type="dxa"/>
              <w:right w:w="15" w:type="dxa"/>
            </w:tcMar>
            <w:vAlign w:val="center"/>
          </w:tcPr>
          <w:p w14:paraId="303BFBC2" w14:textId="77777777" w:rsidR="009B4C8D" w:rsidRPr="0004589E" w:rsidRDefault="007826DB">
            <w:pPr>
              <w:ind w:firstLine="0"/>
              <w:jc w:val="center"/>
              <w:rPr>
                <w:sz w:val="20"/>
                <w:szCs w:val="20"/>
              </w:rPr>
            </w:pPr>
            <w:r w:rsidRPr="0004589E">
              <w:rPr>
                <w:sz w:val="20"/>
                <w:szCs w:val="20"/>
              </w:rPr>
              <w:t>16</w:t>
            </w:r>
          </w:p>
        </w:tc>
        <w:tc>
          <w:tcPr>
            <w:tcW w:w="5953" w:type="dxa"/>
            <w:tcMar>
              <w:top w:w="15" w:type="dxa"/>
              <w:left w:w="15" w:type="dxa"/>
              <w:bottom w:w="0" w:type="dxa"/>
              <w:right w:w="15" w:type="dxa"/>
            </w:tcMar>
            <w:vAlign w:val="center"/>
          </w:tcPr>
          <w:p w14:paraId="08360105" w14:textId="77777777" w:rsidR="009B4C8D" w:rsidRPr="0004589E" w:rsidRDefault="007826DB">
            <w:pPr>
              <w:ind w:firstLine="0"/>
              <w:jc w:val="left"/>
              <w:rPr>
                <w:sz w:val="20"/>
                <w:szCs w:val="20"/>
              </w:rPr>
            </w:pPr>
            <w:r w:rsidRPr="0004589E">
              <w:rPr>
                <w:sz w:val="20"/>
                <w:szCs w:val="20"/>
              </w:rPr>
              <w:t>Тара деревянная</w:t>
            </w:r>
          </w:p>
        </w:tc>
        <w:tc>
          <w:tcPr>
            <w:tcW w:w="1559" w:type="dxa"/>
            <w:tcMar>
              <w:top w:w="15" w:type="dxa"/>
              <w:left w:w="15" w:type="dxa"/>
              <w:bottom w:w="0" w:type="dxa"/>
              <w:right w:w="15" w:type="dxa"/>
            </w:tcMar>
            <w:vAlign w:val="center"/>
          </w:tcPr>
          <w:p w14:paraId="1AD1D17E"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3</w:t>
            </w:r>
          </w:p>
        </w:tc>
        <w:tc>
          <w:tcPr>
            <w:tcW w:w="1134" w:type="dxa"/>
            <w:noWrap/>
            <w:tcMar>
              <w:top w:w="15" w:type="dxa"/>
              <w:left w:w="15" w:type="dxa"/>
              <w:bottom w:w="0" w:type="dxa"/>
              <w:right w:w="15" w:type="dxa"/>
            </w:tcMar>
            <w:vAlign w:val="center"/>
          </w:tcPr>
          <w:p w14:paraId="7E5E9CD8" w14:textId="77777777" w:rsidR="009B4C8D" w:rsidRPr="0004589E" w:rsidRDefault="007826DB">
            <w:pPr>
              <w:ind w:firstLine="0"/>
              <w:jc w:val="center"/>
              <w:rPr>
                <w:sz w:val="20"/>
                <w:szCs w:val="20"/>
              </w:rPr>
            </w:pPr>
            <w:r w:rsidRPr="0004589E">
              <w:rPr>
                <w:sz w:val="20"/>
                <w:szCs w:val="20"/>
              </w:rPr>
              <w:t>8735</w:t>
            </w:r>
          </w:p>
        </w:tc>
      </w:tr>
      <w:tr w:rsidR="0004589E" w:rsidRPr="0004589E" w14:paraId="2C890EB3" w14:textId="77777777">
        <w:trPr>
          <w:trHeight w:val="255"/>
        </w:trPr>
        <w:tc>
          <w:tcPr>
            <w:tcW w:w="993" w:type="dxa"/>
            <w:noWrap/>
            <w:tcMar>
              <w:top w:w="15" w:type="dxa"/>
              <w:left w:w="15" w:type="dxa"/>
              <w:bottom w:w="0" w:type="dxa"/>
              <w:right w:w="15" w:type="dxa"/>
            </w:tcMar>
            <w:vAlign w:val="center"/>
          </w:tcPr>
          <w:p w14:paraId="2D96E863" w14:textId="77777777" w:rsidR="009B4C8D" w:rsidRPr="0004589E" w:rsidRDefault="007826DB">
            <w:pPr>
              <w:ind w:firstLine="0"/>
              <w:jc w:val="center"/>
              <w:rPr>
                <w:sz w:val="20"/>
                <w:szCs w:val="20"/>
              </w:rPr>
            </w:pPr>
            <w:r w:rsidRPr="0004589E">
              <w:rPr>
                <w:sz w:val="20"/>
                <w:szCs w:val="20"/>
              </w:rPr>
              <w:t>16</w:t>
            </w:r>
          </w:p>
        </w:tc>
        <w:tc>
          <w:tcPr>
            <w:tcW w:w="5953" w:type="dxa"/>
            <w:tcMar>
              <w:top w:w="15" w:type="dxa"/>
              <w:left w:w="15" w:type="dxa"/>
              <w:bottom w:w="0" w:type="dxa"/>
              <w:right w:w="15" w:type="dxa"/>
            </w:tcMar>
            <w:vAlign w:val="center"/>
          </w:tcPr>
          <w:p w14:paraId="115DDEB5" w14:textId="77777777" w:rsidR="009B4C8D" w:rsidRPr="0004589E" w:rsidRDefault="007826DB">
            <w:pPr>
              <w:ind w:firstLine="0"/>
              <w:jc w:val="left"/>
              <w:rPr>
                <w:sz w:val="20"/>
                <w:szCs w:val="20"/>
              </w:rPr>
            </w:pPr>
            <w:r w:rsidRPr="0004589E">
              <w:rPr>
                <w:sz w:val="20"/>
                <w:szCs w:val="20"/>
              </w:rPr>
              <w:t>Топливные брикеты/пеллеты</w:t>
            </w:r>
          </w:p>
        </w:tc>
        <w:tc>
          <w:tcPr>
            <w:tcW w:w="1559" w:type="dxa"/>
            <w:tcMar>
              <w:top w:w="15" w:type="dxa"/>
              <w:left w:w="15" w:type="dxa"/>
              <w:bottom w:w="0" w:type="dxa"/>
              <w:right w:w="15" w:type="dxa"/>
            </w:tcMar>
            <w:vAlign w:val="center"/>
          </w:tcPr>
          <w:p w14:paraId="593576D5"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731CA23E" w14:textId="77777777" w:rsidR="009B4C8D" w:rsidRPr="0004589E" w:rsidRDefault="007826DB">
            <w:pPr>
              <w:ind w:firstLine="0"/>
              <w:jc w:val="center"/>
              <w:rPr>
                <w:sz w:val="20"/>
                <w:szCs w:val="20"/>
              </w:rPr>
            </w:pPr>
            <w:r w:rsidRPr="0004589E">
              <w:rPr>
                <w:sz w:val="20"/>
                <w:szCs w:val="20"/>
              </w:rPr>
              <w:t>4324</w:t>
            </w:r>
          </w:p>
        </w:tc>
      </w:tr>
      <w:tr w:rsidR="0004589E" w:rsidRPr="0004589E" w14:paraId="60EA6E05" w14:textId="77777777">
        <w:trPr>
          <w:trHeight w:val="208"/>
        </w:trPr>
        <w:tc>
          <w:tcPr>
            <w:tcW w:w="993" w:type="dxa"/>
            <w:noWrap/>
            <w:tcMar>
              <w:top w:w="15" w:type="dxa"/>
              <w:left w:w="15" w:type="dxa"/>
              <w:bottom w:w="0" w:type="dxa"/>
              <w:right w:w="15" w:type="dxa"/>
            </w:tcMar>
            <w:vAlign w:val="center"/>
          </w:tcPr>
          <w:p w14:paraId="2105AB57" w14:textId="77777777" w:rsidR="009B4C8D" w:rsidRPr="0004589E" w:rsidRDefault="007826DB">
            <w:pPr>
              <w:ind w:firstLine="0"/>
              <w:jc w:val="center"/>
              <w:rPr>
                <w:b/>
                <w:sz w:val="20"/>
                <w:szCs w:val="20"/>
              </w:rPr>
            </w:pPr>
            <w:r w:rsidRPr="0004589E">
              <w:rPr>
                <w:b/>
                <w:sz w:val="20"/>
                <w:szCs w:val="20"/>
              </w:rPr>
              <w:t>17</w:t>
            </w:r>
          </w:p>
        </w:tc>
        <w:tc>
          <w:tcPr>
            <w:tcW w:w="5953" w:type="dxa"/>
            <w:tcMar>
              <w:top w:w="15" w:type="dxa"/>
              <w:left w:w="15" w:type="dxa"/>
              <w:bottom w:w="0" w:type="dxa"/>
              <w:right w:w="15" w:type="dxa"/>
            </w:tcMar>
            <w:vAlign w:val="center"/>
          </w:tcPr>
          <w:p w14:paraId="718AF8ED" w14:textId="77777777" w:rsidR="009B4C8D" w:rsidRPr="0004589E" w:rsidRDefault="007826DB">
            <w:pPr>
              <w:ind w:firstLine="0"/>
              <w:jc w:val="left"/>
              <w:rPr>
                <w:b/>
                <w:sz w:val="20"/>
                <w:szCs w:val="20"/>
              </w:rPr>
            </w:pPr>
            <w:r w:rsidRPr="0004589E">
              <w:rPr>
                <w:b/>
                <w:sz w:val="20"/>
                <w:szCs w:val="20"/>
              </w:rPr>
              <w:t>Производство бумаги и бумажных изделий</w:t>
            </w:r>
          </w:p>
        </w:tc>
        <w:tc>
          <w:tcPr>
            <w:tcW w:w="1559" w:type="dxa"/>
            <w:tcMar>
              <w:top w:w="15" w:type="dxa"/>
              <w:left w:w="15" w:type="dxa"/>
              <w:bottom w:w="0" w:type="dxa"/>
              <w:right w:w="15" w:type="dxa"/>
            </w:tcMar>
            <w:vAlign w:val="center"/>
          </w:tcPr>
          <w:p w14:paraId="7B7C9182" w14:textId="77777777" w:rsidR="009B4C8D" w:rsidRPr="0004589E" w:rsidRDefault="009B4C8D">
            <w:pPr>
              <w:ind w:firstLine="0"/>
              <w:jc w:val="center"/>
              <w:rPr>
                <w:sz w:val="20"/>
                <w:szCs w:val="20"/>
              </w:rPr>
            </w:pPr>
          </w:p>
        </w:tc>
        <w:tc>
          <w:tcPr>
            <w:tcW w:w="1134" w:type="dxa"/>
            <w:noWrap/>
            <w:tcMar>
              <w:top w:w="15" w:type="dxa"/>
              <w:left w:w="15" w:type="dxa"/>
              <w:bottom w:w="0" w:type="dxa"/>
              <w:right w:w="15" w:type="dxa"/>
            </w:tcMar>
            <w:vAlign w:val="center"/>
          </w:tcPr>
          <w:p w14:paraId="74E71A57" w14:textId="77777777" w:rsidR="009B4C8D" w:rsidRPr="0004589E" w:rsidRDefault="009B4C8D">
            <w:pPr>
              <w:ind w:firstLine="0"/>
              <w:jc w:val="center"/>
              <w:rPr>
                <w:sz w:val="20"/>
                <w:szCs w:val="20"/>
              </w:rPr>
            </w:pPr>
          </w:p>
        </w:tc>
      </w:tr>
      <w:tr w:rsidR="0004589E" w:rsidRPr="0004589E" w14:paraId="7C2F5839" w14:textId="77777777">
        <w:trPr>
          <w:trHeight w:val="255"/>
        </w:trPr>
        <w:tc>
          <w:tcPr>
            <w:tcW w:w="993" w:type="dxa"/>
            <w:noWrap/>
            <w:tcMar>
              <w:top w:w="15" w:type="dxa"/>
              <w:left w:w="15" w:type="dxa"/>
              <w:bottom w:w="0" w:type="dxa"/>
              <w:right w:w="15" w:type="dxa"/>
            </w:tcMar>
            <w:vAlign w:val="center"/>
          </w:tcPr>
          <w:p w14:paraId="1C8B9DBF" w14:textId="77777777" w:rsidR="009B4C8D" w:rsidRPr="0004589E" w:rsidRDefault="007826DB">
            <w:pPr>
              <w:ind w:firstLine="0"/>
              <w:jc w:val="center"/>
              <w:rPr>
                <w:sz w:val="20"/>
                <w:szCs w:val="20"/>
              </w:rPr>
            </w:pPr>
            <w:r w:rsidRPr="0004589E">
              <w:rPr>
                <w:sz w:val="20"/>
                <w:szCs w:val="20"/>
              </w:rPr>
              <w:t>17</w:t>
            </w:r>
          </w:p>
        </w:tc>
        <w:tc>
          <w:tcPr>
            <w:tcW w:w="5953" w:type="dxa"/>
            <w:tcMar>
              <w:top w:w="15" w:type="dxa"/>
              <w:left w:w="15" w:type="dxa"/>
              <w:bottom w:w="0" w:type="dxa"/>
              <w:right w:w="15" w:type="dxa"/>
            </w:tcMar>
            <w:vAlign w:val="center"/>
          </w:tcPr>
          <w:p w14:paraId="332F5964" w14:textId="77777777" w:rsidR="009B4C8D" w:rsidRPr="0004589E" w:rsidRDefault="007826DB">
            <w:pPr>
              <w:ind w:firstLine="0"/>
              <w:jc w:val="left"/>
              <w:rPr>
                <w:sz w:val="20"/>
                <w:szCs w:val="20"/>
              </w:rPr>
            </w:pPr>
            <w:r w:rsidRPr="0004589E">
              <w:rPr>
                <w:sz w:val="20"/>
                <w:szCs w:val="20"/>
              </w:rPr>
              <w:t>Целлюлоза (по варке)</w:t>
            </w:r>
          </w:p>
        </w:tc>
        <w:tc>
          <w:tcPr>
            <w:tcW w:w="1559" w:type="dxa"/>
            <w:tcMar>
              <w:top w:w="15" w:type="dxa"/>
              <w:left w:w="15" w:type="dxa"/>
              <w:bottom w:w="0" w:type="dxa"/>
              <w:right w:w="15" w:type="dxa"/>
            </w:tcMar>
            <w:vAlign w:val="center"/>
          </w:tcPr>
          <w:p w14:paraId="3A85233A"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20A53001" w14:textId="77777777" w:rsidR="009B4C8D" w:rsidRPr="0004589E" w:rsidRDefault="007826DB">
            <w:pPr>
              <w:ind w:firstLine="0"/>
              <w:jc w:val="center"/>
              <w:rPr>
                <w:sz w:val="20"/>
                <w:szCs w:val="20"/>
              </w:rPr>
            </w:pPr>
            <w:r w:rsidRPr="0004589E">
              <w:rPr>
                <w:sz w:val="20"/>
                <w:szCs w:val="20"/>
              </w:rPr>
              <w:t>4211</w:t>
            </w:r>
          </w:p>
        </w:tc>
      </w:tr>
      <w:tr w:rsidR="0004589E" w:rsidRPr="0004589E" w14:paraId="29CA037E" w14:textId="77777777">
        <w:trPr>
          <w:trHeight w:val="255"/>
        </w:trPr>
        <w:tc>
          <w:tcPr>
            <w:tcW w:w="993" w:type="dxa"/>
            <w:noWrap/>
            <w:tcMar>
              <w:top w:w="15" w:type="dxa"/>
              <w:left w:w="15" w:type="dxa"/>
              <w:bottom w:w="0" w:type="dxa"/>
              <w:right w:w="15" w:type="dxa"/>
            </w:tcMar>
            <w:vAlign w:val="center"/>
          </w:tcPr>
          <w:p w14:paraId="3F5875F2" w14:textId="77777777" w:rsidR="009B4C8D" w:rsidRPr="0004589E" w:rsidRDefault="007826DB">
            <w:pPr>
              <w:ind w:firstLine="0"/>
              <w:jc w:val="center"/>
              <w:rPr>
                <w:sz w:val="20"/>
                <w:szCs w:val="20"/>
              </w:rPr>
            </w:pPr>
            <w:r w:rsidRPr="0004589E">
              <w:rPr>
                <w:sz w:val="20"/>
                <w:szCs w:val="20"/>
              </w:rPr>
              <w:t>17</w:t>
            </w:r>
          </w:p>
        </w:tc>
        <w:tc>
          <w:tcPr>
            <w:tcW w:w="5953" w:type="dxa"/>
            <w:tcMar>
              <w:top w:w="15" w:type="dxa"/>
              <w:left w:w="15" w:type="dxa"/>
              <w:bottom w:w="0" w:type="dxa"/>
              <w:right w:w="15" w:type="dxa"/>
            </w:tcMar>
            <w:vAlign w:val="center"/>
          </w:tcPr>
          <w:p w14:paraId="3FB1ACD7" w14:textId="77777777" w:rsidR="009B4C8D" w:rsidRPr="0004589E" w:rsidRDefault="007826DB">
            <w:pPr>
              <w:ind w:firstLine="0"/>
              <w:jc w:val="left"/>
              <w:rPr>
                <w:sz w:val="20"/>
                <w:szCs w:val="20"/>
              </w:rPr>
            </w:pPr>
            <w:r w:rsidRPr="0004589E">
              <w:rPr>
                <w:sz w:val="20"/>
                <w:szCs w:val="20"/>
              </w:rPr>
              <w:t>Бумага</w:t>
            </w:r>
          </w:p>
        </w:tc>
        <w:tc>
          <w:tcPr>
            <w:tcW w:w="1559" w:type="dxa"/>
            <w:tcMar>
              <w:top w:w="15" w:type="dxa"/>
              <w:left w:w="15" w:type="dxa"/>
              <w:bottom w:w="0" w:type="dxa"/>
              <w:right w:w="15" w:type="dxa"/>
            </w:tcMar>
            <w:vAlign w:val="center"/>
          </w:tcPr>
          <w:p w14:paraId="1E408B79"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2D3372DB" w14:textId="77777777" w:rsidR="009B4C8D" w:rsidRPr="0004589E" w:rsidRDefault="007826DB">
            <w:pPr>
              <w:ind w:firstLine="0"/>
              <w:jc w:val="center"/>
              <w:rPr>
                <w:sz w:val="20"/>
                <w:szCs w:val="20"/>
              </w:rPr>
            </w:pPr>
            <w:r w:rsidRPr="0004589E">
              <w:rPr>
                <w:sz w:val="20"/>
                <w:szCs w:val="20"/>
              </w:rPr>
              <w:t>4221</w:t>
            </w:r>
          </w:p>
        </w:tc>
      </w:tr>
      <w:tr w:rsidR="0004589E" w:rsidRPr="0004589E" w14:paraId="4F0435CB" w14:textId="77777777">
        <w:trPr>
          <w:trHeight w:val="255"/>
        </w:trPr>
        <w:tc>
          <w:tcPr>
            <w:tcW w:w="993" w:type="dxa"/>
            <w:noWrap/>
            <w:tcMar>
              <w:top w:w="15" w:type="dxa"/>
              <w:left w:w="15" w:type="dxa"/>
              <w:bottom w:w="0" w:type="dxa"/>
              <w:right w:w="15" w:type="dxa"/>
            </w:tcMar>
            <w:vAlign w:val="center"/>
          </w:tcPr>
          <w:p w14:paraId="45F4BAA3" w14:textId="77777777" w:rsidR="009B4C8D" w:rsidRPr="0004589E" w:rsidRDefault="007826DB">
            <w:pPr>
              <w:ind w:firstLine="0"/>
              <w:jc w:val="center"/>
              <w:rPr>
                <w:sz w:val="20"/>
                <w:szCs w:val="20"/>
              </w:rPr>
            </w:pPr>
            <w:r w:rsidRPr="0004589E">
              <w:rPr>
                <w:sz w:val="20"/>
                <w:szCs w:val="20"/>
              </w:rPr>
              <w:t>17</w:t>
            </w:r>
          </w:p>
        </w:tc>
        <w:tc>
          <w:tcPr>
            <w:tcW w:w="5953" w:type="dxa"/>
            <w:tcMar>
              <w:top w:w="15" w:type="dxa"/>
              <w:left w:w="15" w:type="dxa"/>
              <w:bottom w:w="0" w:type="dxa"/>
              <w:right w:w="15" w:type="dxa"/>
            </w:tcMar>
            <w:vAlign w:val="center"/>
          </w:tcPr>
          <w:p w14:paraId="58A8CC17" w14:textId="77777777" w:rsidR="009B4C8D" w:rsidRPr="0004589E" w:rsidRDefault="007826DB">
            <w:pPr>
              <w:ind w:firstLine="0"/>
              <w:jc w:val="left"/>
              <w:rPr>
                <w:sz w:val="20"/>
                <w:szCs w:val="20"/>
              </w:rPr>
            </w:pPr>
            <w:r w:rsidRPr="0004589E">
              <w:rPr>
                <w:sz w:val="20"/>
                <w:szCs w:val="20"/>
              </w:rPr>
              <w:t>Картон</w:t>
            </w:r>
          </w:p>
        </w:tc>
        <w:tc>
          <w:tcPr>
            <w:tcW w:w="1559" w:type="dxa"/>
            <w:tcMar>
              <w:top w:w="15" w:type="dxa"/>
              <w:left w:w="15" w:type="dxa"/>
              <w:bottom w:w="0" w:type="dxa"/>
              <w:right w:w="15" w:type="dxa"/>
            </w:tcMar>
            <w:vAlign w:val="center"/>
          </w:tcPr>
          <w:p w14:paraId="5EAA7621"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4C82BFC8" w14:textId="77777777" w:rsidR="009B4C8D" w:rsidRPr="0004589E" w:rsidRDefault="007826DB">
            <w:pPr>
              <w:ind w:firstLine="0"/>
              <w:jc w:val="center"/>
              <w:rPr>
                <w:sz w:val="20"/>
                <w:szCs w:val="20"/>
              </w:rPr>
            </w:pPr>
            <w:r w:rsidRPr="0004589E">
              <w:rPr>
                <w:sz w:val="20"/>
                <w:szCs w:val="20"/>
              </w:rPr>
              <w:t>4225</w:t>
            </w:r>
          </w:p>
        </w:tc>
      </w:tr>
      <w:tr w:rsidR="0004589E" w:rsidRPr="0004589E" w14:paraId="46BC3518" w14:textId="77777777">
        <w:trPr>
          <w:trHeight w:val="255"/>
        </w:trPr>
        <w:tc>
          <w:tcPr>
            <w:tcW w:w="993" w:type="dxa"/>
            <w:noWrap/>
            <w:tcMar>
              <w:top w:w="15" w:type="dxa"/>
              <w:left w:w="15" w:type="dxa"/>
              <w:bottom w:w="0" w:type="dxa"/>
              <w:right w:w="15" w:type="dxa"/>
            </w:tcMar>
            <w:vAlign w:val="center"/>
          </w:tcPr>
          <w:p w14:paraId="6F909A4A" w14:textId="77777777" w:rsidR="009B4C8D" w:rsidRPr="0004589E" w:rsidRDefault="007826DB">
            <w:pPr>
              <w:ind w:firstLine="0"/>
              <w:jc w:val="center"/>
              <w:rPr>
                <w:sz w:val="20"/>
                <w:szCs w:val="20"/>
              </w:rPr>
            </w:pPr>
            <w:r w:rsidRPr="0004589E">
              <w:rPr>
                <w:sz w:val="20"/>
                <w:szCs w:val="20"/>
              </w:rPr>
              <w:t>17</w:t>
            </w:r>
          </w:p>
        </w:tc>
        <w:tc>
          <w:tcPr>
            <w:tcW w:w="5953" w:type="dxa"/>
            <w:tcMar>
              <w:top w:w="15" w:type="dxa"/>
              <w:left w:w="15" w:type="dxa"/>
              <w:bottom w:w="0" w:type="dxa"/>
              <w:right w:w="15" w:type="dxa"/>
            </w:tcMar>
            <w:vAlign w:val="center"/>
          </w:tcPr>
          <w:p w14:paraId="197BF827" w14:textId="77777777" w:rsidR="009B4C8D" w:rsidRPr="0004589E" w:rsidRDefault="007826DB">
            <w:pPr>
              <w:ind w:firstLine="0"/>
              <w:jc w:val="left"/>
              <w:rPr>
                <w:sz w:val="20"/>
                <w:szCs w:val="20"/>
              </w:rPr>
            </w:pPr>
            <w:r w:rsidRPr="0004589E">
              <w:rPr>
                <w:sz w:val="20"/>
                <w:szCs w:val="20"/>
              </w:rPr>
              <w:t>Гофрокартон</w:t>
            </w:r>
          </w:p>
        </w:tc>
        <w:tc>
          <w:tcPr>
            <w:tcW w:w="1559" w:type="dxa"/>
            <w:tcMar>
              <w:top w:w="15" w:type="dxa"/>
              <w:left w:w="15" w:type="dxa"/>
              <w:bottom w:w="0" w:type="dxa"/>
              <w:right w:w="15" w:type="dxa"/>
            </w:tcMar>
            <w:vAlign w:val="center"/>
          </w:tcPr>
          <w:p w14:paraId="43EBBFF7" w14:textId="77777777" w:rsidR="009B4C8D" w:rsidRPr="0004589E" w:rsidRDefault="007826DB">
            <w:pPr>
              <w:ind w:firstLine="0"/>
              <w:jc w:val="center"/>
              <w:rPr>
                <w:sz w:val="20"/>
                <w:szCs w:val="20"/>
              </w:rPr>
            </w:pPr>
            <w:r w:rsidRPr="0004589E">
              <w:rPr>
                <w:sz w:val="20"/>
                <w:szCs w:val="20"/>
              </w:rPr>
              <w:t>млн м</w:t>
            </w:r>
            <w:r w:rsidRPr="0004589E">
              <w:rPr>
                <w:sz w:val="20"/>
                <w:szCs w:val="20"/>
                <w:vertAlign w:val="superscript"/>
              </w:rPr>
              <w:t>2</w:t>
            </w:r>
          </w:p>
        </w:tc>
        <w:tc>
          <w:tcPr>
            <w:tcW w:w="1134" w:type="dxa"/>
            <w:noWrap/>
            <w:tcMar>
              <w:top w:w="15" w:type="dxa"/>
              <w:left w:w="15" w:type="dxa"/>
              <w:bottom w:w="0" w:type="dxa"/>
              <w:right w:w="15" w:type="dxa"/>
            </w:tcMar>
            <w:vAlign w:val="center"/>
          </w:tcPr>
          <w:p w14:paraId="463051BA" w14:textId="77777777" w:rsidR="009B4C8D" w:rsidRPr="0004589E" w:rsidRDefault="007826DB">
            <w:pPr>
              <w:ind w:firstLine="0"/>
              <w:jc w:val="center"/>
              <w:rPr>
                <w:sz w:val="20"/>
                <w:szCs w:val="20"/>
              </w:rPr>
            </w:pPr>
            <w:r w:rsidRPr="0004589E">
              <w:rPr>
                <w:sz w:val="20"/>
                <w:szCs w:val="20"/>
              </w:rPr>
              <w:t>8712</w:t>
            </w:r>
          </w:p>
        </w:tc>
      </w:tr>
      <w:tr w:rsidR="0004589E" w:rsidRPr="0004589E" w14:paraId="3869D9E0" w14:textId="77777777">
        <w:trPr>
          <w:trHeight w:val="255"/>
        </w:trPr>
        <w:tc>
          <w:tcPr>
            <w:tcW w:w="993" w:type="dxa"/>
            <w:noWrap/>
            <w:tcMar>
              <w:top w:w="15" w:type="dxa"/>
              <w:left w:w="15" w:type="dxa"/>
              <w:bottom w:w="0" w:type="dxa"/>
              <w:right w:w="15" w:type="dxa"/>
            </w:tcMar>
            <w:vAlign w:val="center"/>
          </w:tcPr>
          <w:p w14:paraId="3D4DC278" w14:textId="77777777" w:rsidR="009B4C8D" w:rsidRPr="0004589E" w:rsidRDefault="007826DB">
            <w:pPr>
              <w:ind w:firstLine="0"/>
              <w:jc w:val="center"/>
              <w:rPr>
                <w:sz w:val="20"/>
                <w:szCs w:val="20"/>
              </w:rPr>
            </w:pPr>
            <w:r w:rsidRPr="0004589E">
              <w:rPr>
                <w:sz w:val="20"/>
                <w:szCs w:val="20"/>
              </w:rPr>
              <w:t>17</w:t>
            </w:r>
          </w:p>
        </w:tc>
        <w:tc>
          <w:tcPr>
            <w:tcW w:w="5953" w:type="dxa"/>
            <w:tcMar>
              <w:top w:w="15" w:type="dxa"/>
              <w:left w:w="15" w:type="dxa"/>
              <w:bottom w:w="0" w:type="dxa"/>
              <w:right w:w="15" w:type="dxa"/>
            </w:tcMar>
            <w:vAlign w:val="center"/>
          </w:tcPr>
          <w:p w14:paraId="6B2A4CE2" w14:textId="77777777" w:rsidR="009B4C8D" w:rsidRPr="0004589E" w:rsidRDefault="007826DB">
            <w:pPr>
              <w:ind w:firstLine="0"/>
              <w:jc w:val="left"/>
              <w:rPr>
                <w:sz w:val="20"/>
                <w:szCs w:val="20"/>
              </w:rPr>
            </w:pPr>
            <w:r w:rsidRPr="0004589E">
              <w:rPr>
                <w:sz w:val="20"/>
                <w:szCs w:val="20"/>
              </w:rPr>
              <w:t>Ящики и коробки картонные</w:t>
            </w:r>
          </w:p>
        </w:tc>
        <w:tc>
          <w:tcPr>
            <w:tcW w:w="1559" w:type="dxa"/>
            <w:tcMar>
              <w:top w:w="15" w:type="dxa"/>
              <w:left w:w="15" w:type="dxa"/>
              <w:bottom w:w="0" w:type="dxa"/>
              <w:right w:w="15" w:type="dxa"/>
            </w:tcMar>
            <w:vAlign w:val="center"/>
          </w:tcPr>
          <w:p w14:paraId="50D46B64" w14:textId="77777777" w:rsidR="009B4C8D" w:rsidRPr="0004589E" w:rsidRDefault="007826DB">
            <w:pPr>
              <w:ind w:firstLine="0"/>
              <w:jc w:val="center"/>
              <w:rPr>
                <w:sz w:val="20"/>
                <w:szCs w:val="20"/>
              </w:rPr>
            </w:pPr>
            <w:r w:rsidRPr="0004589E">
              <w:rPr>
                <w:sz w:val="20"/>
                <w:szCs w:val="20"/>
              </w:rPr>
              <w:t>млн м</w:t>
            </w:r>
            <w:r w:rsidRPr="0004589E">
              <w:rPr>
                <w:sz w:val="20"/>
                <w:szCs w:val="20"/>
                <w:vertAlign w:val="superscript"/>
              </w:rPr>
              <w:t>2</w:t>
            </w:r>
          </w:p>
        </w:tc>
        <w:tc>
          <w:tcPr>
            <w:tcW w:w="1134" w:type="dxa"/>
            <w:noWrap/>
            <w:tcMar>
              <w:top w:w="15" w:type="dxa"/>
              <w:left w:w="15" w:type="dxa"/>
              <w:bottom w:w="0" w:type="dxa"/>
              <w:right w:w="15" w:type="dxa"/>
            </w:tcMar>
            <w:vAlign w:val="center"/>
          </w:tcPr>
          <w:p w14:paraId="0028CDBF" w14:textId="77777777" w:rsidR="009B4C8D" w:rsidRPr="0004589E" w:rsidRDefault="007826DB">
            <w:pPr>
              <w:ind w:firstLine="0"/>
              <w:jc w:val="center"/>
              <w:rPr>
                <w:sz w:val="20"/>
                <w:szCs w:val="20"/>
              </w:rPr>
            </w:pPr>
            <w:r w:rsidRPr="0004589E">
              <w:rPr>
                <w:sz w:val="20"/>
                <w:szCs w:val="20"/>
              </w:rPr>
              <w:t>1128</w:t>
            </w:r>
          </w:p>
        </w:tc>
      </w:tr>
      <w:tr w:rsidR="0004589E" w:rsidRPr="0004589E" w14:paraId="52290309" w14:textId="77777777">
        <w:trPr>
          <w:trHeight w:val="255"/>
        </w:trPr>
        <w:tc>
          <w:tcPr>
            <w:tcW w:w="993" w:type="dxa"/>
            <w:noWrap/>
            <w:tcMar>
              <w:top w:w="15" w:type="dxa"/>
              <w:left w:w="15" w:type="dxa"/>
              <w:bottom w:w="0" w:type="dxa"/>
              <w:right w:w="15" w:type="dxa"/>
            </w:tcMar>
            <w:vAlign w:val="center"/>
          </w:tcPr>
          <w:p w14:paraId="4FD836C6" w14:textId="77777777" w:rsidR="009B4C8D" w:rsidRPr="0004589E" w:rsidRDefault="007826DB">
            <w:pPr>
              <w:ind w:firstLine="0"/>
              <w:jc w:val="center"/>
              <w:rPr>
                <w:sz w:val="20"/>
                <w:szCs w:val="20"/>
              </w:rPr>
            </w:pPr>
            <w:r w:rsidRPr="0004589E">
              <w:rPr>
                <w:sz w:val="20"/>
                <w:szCs w:val="20"/>
              </w:rPr>
              <w:t>17</w:t>
            </w:r>
          </w:p>
        </w:tc>
        <w:tc>
          <w:tcPr>
            <w:tcW w:w="5953" w:type="dxa"/>
            <w:tcMar>
              <w:top w:w="15" w:type="dxa"/>
              <w:left w:w="15" w:type="dxa"/>
              <w:bottom w:w="0" w:type="dxa"/>
              <w:right w:w="15" w:type="dxa"/>
            </w:tcMar>
            <w:vAlign w:val="center"/>
          </w:tcPr>
          <w:p w14:paraId="34BA2E56" w14:textId="77777777" w:rsidR="009B4C8D" w:rsidRPr="0004589E" w:rsidRDefault="007826DB">
            <w:pPr>
              <w:ind w:firstLine="0"/>
              <w:jc w:val="left"/>
              <w:rPr>
                <w:sz w:val="20"/>
                <w:szCs w:val="20"/>
              </w:rPr>
            </w:pPr>
            <w:r w:rsidRPr="0004589E">
              <w:rPr>
                <w:sz w:val="20"/>
                <w:szCs w:val="20"/>
              </w:rPr>
              <w:t>Обои</w:t>
            </w:r>
          </w:p>
        </w:tc>
        <w:tc>
          <w:tcPr>
            <w:tcW w:w="1559" w:type="dxa"/>
            <w:tcMar>
              <w:top w:w="15" w:type="dxa"/>
              <w:left w:w="15" w:type="dxa"/>
              <w:bottom w:w="0" w:type="dxa"/>
              <w:right w:w="15" w:type="dxa"/>
            </w:tcMar>
            <w:vAlign w:val="center"/>
          </w:tcPr>
          <w:p w14:paraId="65905C00" w14:textId="77777777" w:rsidR="009B4C8D" w:rsidRPr="0004589E" w:rsidRDefault="007826DB">
            <w:pPr>
              <w:ind w:firstLine="0"/>
              <w:jc w:val="center"/>
              <w:rPr>
                <w:sz w:val="20"/>
                <w:szCs w:val="20"/>
              </w:rPr>
            </w:pPr>
            <w:r w:rsidRPr="0004589E">
              <w:rPr>
                <w:sz w:val="20"/>
                <w:szCs w:val="20"/>
              </w:rPr>
              <w:t xml:space="preserve">млн </w:t>
            </w:r>
            <w:proofErr w:type="spellStart"/>
            <w:r w:rsidRPr="0004589E">
              <w:rPr>
                <w:sz w:val="20"/>
                <w:szCs w:val="20"/>
              </w:rPr>
              <w:t>усл</w:t>
            </w:r>
            <w:proofErr w:type="spellEnd"/>
            <w:r w:rsidRPr="0004589E">
              <w:rPr>
                <w:sz w:val="20"/>
                <w:szCs w:val="20"/>
              </w:rPr>
              <w:t xml:space="preserve"> кус</w:t>
            </w:r>
          </w:p>
        </w:tc>
        <w:tc>
          <w:tcPr>
            <w:tcW w:w="1134" w:type="dxa"/>
            <w:noWrap/>
            <w:tcMar>
              <w:top w:w="15" w:type="dxa"/>
              <w:left w:w="15" w:type="dxa"/>
              <w:bottom w:w="0" w:type="dxa"/>
              <w:right w:w="15" w:type="dxa"/>
            </w:tcMar>
            <w:vAlign w:val="center"/>
          </w:tcPr>
          <w:p w14:paraId="6E266621" w14:textId="77777777" w:rsidR="009B4C8D" w:rsidRPr="0004589E" w:rsidRDefault="007826DB">
            <w:pPr>
              <w:ind w:firstLine="0"/>
              <w:jc w:val="center"/>
              <w:rPr>
                <w:sz w:val="20"/>
                <w:szCs w:val="20"/>
              </w:rPr>
            </w:pPr>
            <w:r w:rsidRPr="0004589E">
              <w:rPr>
                <w:sz w:val="20"/>
                <w:szCs w:val="20"/>
              </w:rPr>
              <w:t>4967</w:t>
            </w:r>
          </w:p>
        </w:tc>
      </w:tr>
      <w:tr w:rsidR="0004589E" w:rsidRPr="0004589E" w14:paraId="6191E42E" w14:textId="77777777">
        <w:trPr>
          <w:trHeight w:val="255"/>
        </w:trPr>
        <w:tc>
          <w:tcPr>
            <w:tcW w:w="993" w:type="dxa"/>
            <w:noWrap/>
            <w:tcMar>
              <w:top w:w="15" w:type="dxa"/>
              <w:left w:w="15" w:type="dxa"/>
              <w:bottom w:w="0" w:type="dxa"/>
              <w:right w:w="15" w:type="dxa"/>
            </w:tcMar>
            <w:vAlign w:val="center"/>
          </w:tcPr>
          <w:p w14:paraId="0A6664A3" w14:textId="77777777" w:rsidR="009B4C8D" w:rsidRPr="0004589E" w:rsidRDefault="007826DB">
            <w:pPr>
              <w:ind w:firstLine="0"/>
              <w:jc w:val="center"/>
              <w:rPr>
                <w:sz w:val="20"/>
                <w:szCs w:val="20"/>
              </w:rPr>
            </w:pPr>
            <w:r w:rsidRPr="0004589E">
              <w:rPr>
                <w:sz w:val="20"/>
                <w:szCs w:val="20"/>
              </w:rPr>
              <w:t>17</w:t>
            </w:r>
          </w:p>
        </w:tc>
        <w:tc>
          <w:tcPr>
            <w:tcW w:w="5953" w:type="dxa"/>
            <w:tcMar>
              <w:top w:w="15" w:type="dxa"/>
              <w:left w:w="15" w:type="dxa"/>
              <w:bottom w:w="0" w:type="dxa"/>
              <w:right w:w="15" w:type="dxa"/>
            </w:tcMar>
            <w:vAlign w:val="center"/>
          </w:tcPr>
          <w:p w14:paraId="152F7811" w14:textId="77777777" w:rsidR="009B4C8D" w:rsidRPr="0004589E" w:rsidRDefault="007826DB">
            <w:pPr>
              <w:ind w:firstLine="0"/>
              <w:jc w:val="left"/>
              <w:rPr>
                <w:sz w:val="20"/>
                <w:szCs w:val="20"/>
              </w:rPr>
            </w:pPr>
            <w:r w:rsidRPr="0004589E">
              <w:rPr>
                <w:sz w:val="20"/>
                <w:szCs w:val="20"/>
              </w:rPr>
              <w:t>Предприятие по производству предметов гигиены</w:t>
            </w:r>
          </w:p>
        </w:tc>
        <w:tc>
          <w:tcPr>
            <w:tcW w:w="1559" w:type="dxa"/>
            <w:tcMar>
              <w:top w:w="15" w:type="dxa"/>
              <w:left w:w="15" w:type="dxa"/>
              <w:bottom w:w="0" w:type="dxa"/>
              <w:right w:w="15" w:type="dxa"/>
            </w:tcMar>
            <w:vAlign w:val="center"/>
          </w:tcPr>
          <w:p w14:paraId="591DD627" w14:textId="77777777" w:rsidR="009B4C8D" w:rsidRPr="0004589E" w:rsidRDefault="007826DB">
            <w:pPr>
              <w:ind w:firstLine="0"/>
              <w:jc w:val="center"/>
              <w:rPr>
                <w:sz w:val="20"/>
                <w:szCs w:val="20"/>
              </w:rPr>
            </w:pPr>
            <w:r w:rsidRPr="0004589E">
              <w:rPr>
                <w:sz w:val="20"/>
                <w:szCs w:val="20"/>
              </w:rPr>
              <w:t xml:space="preserve">млн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68AD75ED" w14:textId="77777777" w:rsidR="009B4C8D" w:rsidRPr="0004589E" w:rsidRDefault="007826DB">
            <w:pPr>
              <w:ind w:firstLine="0"/>
              <w:jc w:val="center"/>
              <w:rPr>
                <w:sz w:val="20"/>
                <w:szCs w:val="20"/>
              </w:rPr>
            </w:pPr>
            <w:r w:rsidRPr="0004589E">
              <w:rPr>
                <w:sz w:val="20"/>
                <w:szCs w:val="20"/>
              </w:rPr>
              <w:t>150</w:t>
            </w:r>
          </w:p>
        </w:tc>
      </w:tr>
      <w:tr w:rsidR="0004589E" w:rsidRPr="0004589E" w14:paraId="1435E4A5" w14:textId="77777777">
        <w:trPr>
          <w:trHeight w:val="510"/>
        </w:trPr>
        <w:tc>
          <w:tcPr>
            <w:tcW w:w="993" w:type="dxa"/>
            <w:noWrap/>
            <w:tcMar>
              <w:top w:w="15" w:type="dxa"/>
              <w:left w:w="15" w:type="dxa"/>
              <w:bottom w:w="0" w:type="dxa"/>
              <w:right w:w="15" w:type="dxa"/>
            </w:tcMar>
            <w:vAlign w:val="center"/>
          </w:tcPr>
          <w:p w14:paraId="34EBA5CF" w14:textId="77777777" w:rsidR="009B4C8D" w:rsidRPr="0004589E" w:rsidRDefault="007826DB">
            <w:pPr>
              <w:ind w:firstLine="0"/>
              <w:jc w:val="center"/>
              <w:rPr>
                <w:b/>
                <w:sz w:val="20"/>
                <w:szCs w:val="20"/>
              </w:rPr>
            </w:pPr>
            <w:r w:rsidRPr="0004589E">
              <w:rPr>
                <w:b/>
                <w:sz w:val="20"/>
                <w:szCs w:val="20"/>
              </w:rPr>
              <w:t>18</w:t>
            </w:r>
          </w:p>
        </w:tc>
        <w:tc>
          <w:tcPr>
            <w:tcW w:w="5953" w:type="dxa"/>
            <w:tcMar>
              <w:top w:w="15" w:type="dxa"/>
              <w:left w:w="15" w:type="dxa"/>
              <w:bottom w:w="0" w:type="dxa"/>
              <w:right w:w="15" w:type="dxa"/>
            </w:tcMar>
            <w:vAlign w:val="center"/>
          </w:tcPr>
          <w:p w14:paraId="4F44BBA8" w14:textId="77777777" w:rsidR="009B4C8D" w:rsidRPr="0004589E" w:rsidRDefault="007826DB">
            <w:pPr>
              <w:ind w:firstLine="0"/>
              <w:jc w:val="left"/>
              <w:rPr>
                <w:b/>
                <w:sz w:val="20"/>
                <w:szCs w:val="20"/>
              </w:rPr>
            </w:pPr>
            <w:r w:rsidRPr="0004589E">
              <w:rPr>
                <w:b/>
                <w:sz w:val="20"/>
                <w:szCs w:val="20"/>
              </w:rPr>
              <w:t>Деятельность полиграфическая  и копирование носителей информации</w:t>
            </w:r>
          </w:p>
        </w:tc>
        <w:tc>
          <w:tcPr>
            <w:tcW w:w="1559" w:type="dxa"/>
            <w:tcMar>
              <w:top w:w="15" w:type="dxa"/>
              <w:left w:w="15" w:type="dxa"/>
              <w:bottom w:w="0" w:type="dxa"/>
              <w:right w:w="15" w:type="dxa"/>
            </w:tcMar>
            <w:vAlign w:val="center"/>
          </w:tcPr>
          <w:p w14:paraId="1AE0047C" w14:textId="77777777" w:rsidR="009B4C8D" w:rsidRPr="0004589E" w:rsidRDefault="009B4C8D">
            <w:pPr>
              <w:ind w:firstLine="0"/>
              <w:jc w:val="center"/>
              <w:rPr>
                <w:sz w:val="20"/>
                <w:szCs w:val="20"/>
              </w:rPr>
            </w:pPr>
          </w:p>
        </w:tc>
        <w:tc>
          <w:tcPr>
            <w:tcW w:w="1134" w:type="dxa"/>
            <w:noWrap/>
            <w:tcMar>
              <w:top w:w="15" w:type="dxa"/>
              <w:left w:w="15" w:type="dxa"/>
              <w:bottom w:w="0" w:type="dxa"/>
              <w:right w:w="15" w:type="dxa"/>
            </w:tcMar>
            <w:vAlign w:val="center"/>
          </w:tcPr>
          <w:p w14:paraId="1F18C478" w14:textId="77777777" w:rsidR="009B4C8D" w:rsidRPr="0004589E" w:rsidRDefault="009B4C8D">
            <w:pPr>
              <w:ind w:firstLine="0"/>
              <w:jc w:val="center"/>
              <w:rPr>
                <w:sz w:val="20"/>
                <w:szCs w:val="20"/>
              </w:rPr>
            </w:pPr>
          </w:p>
        </w:tc>
      </w:tr>
      <w:tr w:rsidR="0004589E" w:rsidRPr="0004589E" w14:paraId="5B2CB57C" w14:textId="77777777">
        <w:trPr>
          <w:trHeight w:val="255"/>
        </w:trPr>
        <w:tc>
          <w:tcPr>
            <w:tcW w:w="993" w:type="dxa"/>
            <w:noWrap/>
            <w:tcMar>
              <w:top w:w="15" w:type="dxa"/>
              <w:left w:w="15" w:type="dxa"/>
              <w:bottom w:w="0" w:type="dxa"/>
              <w:right w:w="15" w:type="dxa"/>
            </w:tcMar>
            <w:vAlign w:val="center"/>
          </w:tcPr>
          <w:p w14:paraId="7291587E" w14:textId="77777777" w:rsidR="009B4C8D" w:rsidRPr="0004589E" w:rsidRDefault="007826DB">
            <w:pPr>
              <w:ind w:firstLine="0"/>
              <w:jc w:val="center"/>
              <w:rPr>
                <w:sz w:val="20"/>
                <w:szCs w:val="20"/>
              </w:rPr>
            </w:pPr>
            <w:r w:rsidRPr="0004589E">
              <w:rPr>
                <w:sz w:val="20"/>
                <w:szCs w:val="20"/>
              </w:rPr>
              <w:t>18</w:t>
            </w:r>
          </w:p>
        </w:tc>
        <w:tc>
          <w:tcPr>
            <w:tcW w:w="5953" w:type="dxa"/>
            <w:tcMar>
              <w:top w:w="15" w:type="dxa"/>
              <w:left w:w="15" w:type="dxa"/>
              <w:bottom w:w="0" w:type="dxa"/>
              <w:right w:w="15" w:type="dxa"/>
            </w:tcMar>
            <w:vAlign w:val="center"/>
          </w:tcPr>
          <w:p w14:paraId="4CFCCFB6" w14:textId="77777777" w:rsidR="009B4C8D" w:rsidRPr="0004589E" w:rsidRDefault="007826DB">
            <w:pPr>
              <w:ind w:firstLine="0"/>
              <w:jc w:val="left"/>
              <w:rPr>
                <w:sz w:val="20"/>
                <w:szCs w:val="20"/>
              </w:rPr>
            </w:pPr>
            <w:r w:rsidRPr="0004589E">
              <w:rPr>
                <w:sz w:val="20"/>
                <w:szCs w:val="20"/>
              </w:rPr>
              <w:t>Предприятия полиграфические</w:t>
            </w:r>
          </w:p>
        </w:tc>
        <w:tc>
          <w:tcPr>
            <w:tcW w:w="1559" w:type="dxa"/>
            <w:tcMar>
              <w:top w:w="15" w:type="dxa"/>
              <w:left w:w="15" w:type="dxa"/>
              <w:bottom w:w="0" w:type="dxa"/>
              <w:right w:w="15" w:type="dxa"/>
            </w:tcMar>
            <w:vAlign w:val="center"/>
          </w:tcPr>
          <w:p w14:paraId="19B94F5D" w14:textId="77777777" w:rsidR="009B4C8D" w:rsidRPr="0004589E" w:rsidRDefault="007826DB" w:rsidP="001A49E5">
            <w:pPr>
              <w:ind w:firstLine="0"/>
              <w:jc w:val="center"/>
              <w:rPr>
                <w:sz w:val="20"/>
                <w:szCs w:val="20"/>
              </w:rPr>
            </w:pPr>
            <w:r w:rsidRPr="0004589E">
              <w:rPr>
                <w:sz w:val="20"/>
                <w:szCs w:val="20"/>
              </w:rPr>
              <w:t xml:space="preserve">млн </w:t>
            </w:r>
            <w:proofErr w:type="spellStart"/>
            <w:r w:rsidRPr="0004589E">
              <w:rPr>
                <w:sz w:val="20"/>
                <w:szCs w:val="20"/>
              </w:rPr>
              <w:t>краск</w:t>
            </w:r>
            <w:proofErr w:type="spellEnd"/>
            <w:r w:rsidRPr="0004589E">
              <w:rPr>
                <w:sz w:val="20"/>
                <w:szCs w:val="20"/>
              </w:rPr>
              <w:t xml:space="preserve"> </w:t>
            </w:r>
            <w:r w:rsidRPr="0004589E">
              <w:rPr>
                <w:sz w:val="20"/>
                <w:szCs w:val="20"/>
              </w:rPr>
              <w:br w:type="textWrapping" w:clear="all"/>
              <w:t>оттиск</w:t>
            </w:r>
          </w:p>
        </w:tc>
        <w:tc>
          <w:tcPr>
            <w:tcW w:w="1134" w:type="dxa"/>
            <w:noWrap/>
            <w:tcMar>
              <w:top w:w="15" w:type="dxa"/>
              <w:left w:w="15" w:type="dxa"/>
              <w:bottom w:w="0" w:type="dxa"/>
              <w:right w:w="15" w:type="dxa"/>
            </w:tcMar>
            <w:vAlign w:val="center"/>
          </w:tcPr>
          <w:p w14:paraId="752658E1" w14:textId="77777777" w:rsidR="009B4C8D" w:rsidRPr="0004589E" w:rsidRDefault="007826DB">
            <w:pPr>
              <w:ind w:firstLine="0"/>
              <w:jc w:val="center"/>
              <w:rPr>
                <w:sz w:val="20"/>
                <w:szCs w:val="20"/>
              </w:rPr>
            </w:pPr>
            <w:r w:rsidRPr="0004589E">
              <w:rPr>
                <w:sz w:val="20"/>
                <w:szCs w:val="20"/>
              </w:rPr>
              <w:t>5911</w:t>
            </w:r>
          </w:p>
        </w:tc>
      </w:tr>
      <w:tr w:rsidR="0004589E" w:rsidRPr="0004589E" w14:paraId="51EE0190" w14:textId="77777777">
        <w:trPr>
          <w:trHeight w:val="255"/>
        </w:trPr>
        <w:tc>
          <w:tcPr>
            <w:tcW w:w="993" w:type="dxa"/>
            <w:noWrap/>
            <w:tcMar>
              <w:top w:w="15" w:type="dxa"/>
              <w:left w:w="15" w:type="dxa"/>
              <w:bottom w:w="0" w:type="dxa"/>
              <w:right w:w="15" w:type="dxa"/>
            </w:tcMar>
            <w:vAlign w:val="center"/>
          </w:tcPr>
          <w:p w14:paraId="5D3B38BA" w14:textId="77777777" w:rsidR="009B4C8D" w:rsidRPr="0004589E" w:rsidRDefault="007826DB">
            <w:pPr>
              <w:ind w:firstLine="0"/>
              <w:jc w:val="center"/>
              <w:rPr>
                <w:sz w:val="20"/>
                <w:szCs w:val="20"/>
              </w:rPr>
            </w:pPr>
            <w:r w:rsidRPr="0004589E">
              <w:rPr>
                <w:sz w:val="20"/>
                <w:szCs w:val="20"/>
              </w:rPr>
              <w:t>18</w:t>
            </w:r>
          </w:p>
        </w:tc>
        <w:tc>
          <w:tcPr>
            <w:tcW w:w="5953" w:type="dxa"/>
            <w:tcMar>
              <w:top w:w="15" w:type="dxa"/>
              <w:left w:w="15" w:type="dxa"/>
              <w:bottom w:w="0" w:type="dxa"/>
              <w:right w:w="15" w:type="dxa"/>
            </w:tcMar>
            <w:vAlign w:val="center"/>
          </w:tcPr>
          <w:p w14:paraId="43FC19E0" w14:textId="77777777" w:rsidR="009B4C8D" w:rsidRPr="0004589E" w:rsidRDefault="007826DB">
            <w:pPr>
              <w:ind w:firstLine="0"/>
              <w:jc w:val="left"/>
              <w:rPr>
                <w:sz w:val="20"/>
                <w:szCs w:val="20"/>
              </w:rPr>
            </w:pPr>
            <w:r w:rsidRPr="0004589E">
              <w:rPr>
                <w:sz w:val="20"/>
                <w:szCs w:val="20"/>
              </w:rPr>
              <w:t>Типографии районные единиц</w:t>
            </w:r>
          </w:p>
        </w:tc>
        <w:tc>
          <w:tcPr>
            <w:tcW w:w="1559" w:type="dxa"/>
            <w:tcMar>
              <w:top w:w="15" w:type="dxa"/>
              <w:left w:w="15" w:type="dxa"/>
              <w:bottom w:w="0" w:type="dxa"/>
              <w:right w:w="15" w:type="dxa"/>
            </w:tcMar>
            <w:vAlign w:val="center"/>
          </w:tcPr>
          <w:p w14:paraId="39798C34" w14:textId="77777777" w:rsidR="009B4C8D" w:rsidRPr="0004589E" w:rsidRDefault="007826DB">
            <w:pPr>
              <w:ind w:firstLine="0"/>
              <w:jc w:val="center"/>
              <w:rPr>
                <w:sz w:val="20"/>
                <w:szCs w:val="20"/>
              </w:rPr>
            </w:pPr>
            <w:proofErr w:type="spellStart"/>
            <w:r w:rsidRPr="0004589E">
              <w:rPr>
                <w:sz w:val="20"/>
                <w:szCs w:val="20"/>
              </w:rPr>
              <w:t>ед</w:t>
            </w:r>
            <w:proofErr w:type="spellEnd"/>
          </w:p>
        </w:tc>
        <w:tc>
          <w:tcPr>
            <w:tcW w:w="1134" w:type="dxa"/>
            <w:noWrap/>
            <w:tcMar>
              <w:top w:w="15" w:type="dxa"/>
              <w:left w:w="15" w:type="dxa"/>
              <w:bottom w:w="0" w:type="dxa"/>
              <w:right w:w="15" w:type="dxa"/>
            </w:tcMar>
            <w:vAlign w:val="center"/>
          </w:tcPr>
          <w:p w14:paraId="07047AF7" w14:textId="77777777" w:rsidR="009B4C8D" w:rsidRPr="0004589E" w:rsidRDefault="007826DB">
            <w:pPr>
              <w:ind w:firstLine="0"/>
              <w:jc w:val="center"/>
              <w:rPr>
                <w:sz w:val="20"/>
                <w:szCs w:val="20"/>
              </w:rPr>
            </w:pPr>
            <w:r w:rsidRPr="0004589E">
              <w:rPr>
                <w:sz w:val="20"/>
                <w:szCs w:val="20"/>
              </w:rPr>
              <w:t>5931</w:t>
            </w:r>
          </w:p>
        </w:tc>
      </w:tr>
      <w:tr w:rsidR="0004589E" w:rsidRPr="0004589E" w14:paraId="0DD16EAC" w14:textId="77777777">
        <w:trPr>
          <w:trHeight w:val="255"/>
        </w:trPr>
        <w:tc>
          <w:tcPr>
            <w:tcW w:w="993" w:type="dxa"/>
            <w:noWrap/>
            <w:tcMar>
              <w:top w:w="15" w:type="dxa"/>
              <w:left w:w="15" w:type="dxa"/>
              <w:bottom w:w="0" w:type="dxa"/>
              <w:right w:w="15" w:type="dxa"/>
            </w:tcMar>
            <w:vAlign w:val="center"/>
          </w:tcPr>
          <w:p w14:paraId="32BED51E" w14:textId="77777777" w:rsidR="009B4C8D" w:rsidRPr="0004589E" w:rsidRDefault="007826DB">
            <w:pPr>
              <w:ind w:firstLine="0"/>
              <w:jc w:val="center"/>
              <w:rPr>
                <w:sz w:val="20"/>
                <w:szCs w:val="20"/>
              </w:rPr>
            </w:pPr>
            <w:r w:rsidRPr="0004589E">
              <w:rPr>
                <w:sz w:val="20"/>
                <w:szCs w:val="20"/>
              </w:rPr>
              <w:t>18</w:t>
            </w:r>
          </w:p>
        </w:tc>
        <w:tc>
          <w:tcPr>
            <w:tcW w:w="5953" w:type="dxa"/>
            <w:tcMar>
              <w:top w:w="15" w:type="dxa"/>
              <w:left w:w="15" w:type="dxa"/>
              <w:bottom w:w="0" w:type="dxa"/>
              <w:right w:w="15" w:type="dxa"/>
            </w:tcMar>
            <w:vAlign w:val="center"/>
          </w:tcPr>
          <w:p w14:paraId="5E02B7A3" w14:textId="77777777" w:rsidR="009B4C8D" w:rsidRPr="0004589E" w:rsidRDefault="007826DB">
            <w:pPr>
              <w:ind w:firstLine="0"/>
              <w:jc w:val="left"/>
              <w:rPr>
                <w:sz w:val="20"/>
                <w:szCs w:val="20"/>
              </w:rPr>
            </w:pPr>
            <w:r w:rsidRPr="0004589E">
              <w:rPr>
                <w:sz w:val="20"/>
                <w:szCs w:val="20"/>
              </w:rPr>
              <w:t>Типографии районные</w:t>
            </w:r>
          </w:p>
        </w:tc>
        <w:tc>
          <w:tcPr>
            <w:tcW w:w="1559" w:type="dxa"/>
            <w:tcMar>
              <w:top w:w="15" w:type="dxa"/>
              <w:left w:w="15" w:type="dxa"/>
              <w:bottom w:w="0" w:type="dxa"/>
              <w:right w:w="15" w:type="dxa"/>
            </w:tcMar>
            <w:vAlign w:val="center"/>
          </w:tcPr>
          <w:p w14:paraId="294BDCF4" w14:textId="77777777" w:rsidR="009B4C8D" w:rsidRPr="0004589E" w:rsidRDefault="007826DB">
            <w:pPr>
              <w:ind w:firstLine="0"/>
              <w:jc w:val="center"/>
              <w:rPr>
                <w:sz w:val="20"/>
                <w:szCs w:val="20"/>
              </w:rPr>
            </w:pPr>
            <w:r w:rsidRPr="0004589E">
              <w:rPr>
                <w:sz w:val="20"/>
                <w:szCs w:val="20"/>
              </w:rPr>
              <w:t>млн лист</w:t>
            </w:r>
            <w:r w:rsidR="001A49E5">
              <w:rPr>
                <w:sz w:val="20"/>
                <w:szCs w:val="20"/>
              </w:rPr>
              <w:t>.</w:t>
            </w:r>
          </w:p>
          <w:p w14:paraId="5E685654" w14:textId="77777777" w:rsidR="009B4C8D" w:rsidRPr="0004589E" w:rsidRDefault="007826DB" w:rsidP="001A49E5">
            <w:pPr>
              <w:ind w:firstLine="0"/>
              <w:jc w:val="center"/>
              <w:rPr>
                <w:sz w:val="20"/>
                <w:szCs w:val="20"/>
              </w:rPr>
            </w:pPr>
            <w:r w:rsidRPr="0004589E">
              <w:rPr>
                <w:sz w:val="20"/>
                <w:szCs w:val="20"/>
              </w:rPr>
              <w:t>оттиск</w:t>
            </w:r>
          </w:p>
        </w:tc>
        <w:tc>
          <w:tcPr>
            <w:tcW w:w="1134" w:type="dxa"/>
            <w:noWrap/>
            <w:tcMar>
              <w:top w:w="15" w:type="dxa"/>
              <w:left w:w="15" w:type="dxa"/>
              <w:bottom w:w="0" w:type="dxa"/>
              <w:right w:w="15" w:type="dxa"/>
            </w:tcMar>
            <w:vAlign w:val="center"/>
          </w:tcPr>
          <w:p w14:paraId="63C4BE9D" w14:textId="77777777" w:rsidR="009B4C8D" w:rsidRPr="0004589E" w:rsidRDefault="007826DB">
            <w:pPr>
              <w:ind w:firstLine="0"/>
              <w:jc w:val="center"/>
              <w:rPr>
                <w:sz w:val="20"/>
                <w:szCs w:val="20"/>
              </w:rPr>
            </w:pPr>
            <w:r w:rsidRPr="0004589E">
              <w:rPr>
                <w:sz w:val="20"/>
                <w:szCs w:val="20"/>
              </w:rPr>
              <w:t>5932</w:t>
            </w:r>
          </w:p>
        </w:tc>
      </w:tr>
      <w:tr w:rsidR="0004589E" w:rsidRPr="0004589E" w14:paraId="258FE0A7" w14:textId="77777777">
        <w:trPr>
          <w:trHeight w:val="255"/>
        </w:trPr>
        <w:tc>
          <w:tcPr>
            <w:tcW w:w="993" w:type="dxa"/>
            <w:noWrap/>
            <w:tcMar>
              <w:top w:w="15" w:type="dxa"/>
              <w:left w:w="15" w:type="dxa"/>
              <w:bottom w:w="0" w:type="dxa"/>
              <w:right w:w="15" w:type="dxa"/>
            </w:tcMar>
            <w:vAlign w:val="center"/>
          </w:tcPr>
          <w:p w14:paraId="368F6399" w14:textId="77777777" w:rsidR="009B4C8D" w:rsidRPr="0004589E" w:rsidRDefault="007826DB">
            <w:pPr>
              <w:ind w:firstLine="0"/>
              <w:jc w:val="center"/>
              <w:rPr>
                <w:b/>
                <w:sz w:val="20"/>
                <w:szCs w:val="20"/>
              </w:rPr>
            </w:pPr>
            <w:r w:rsidRPr="0004589E">
              <w:rPr>
                <w:b/>
                <w:sz w:val="20"/>
                <w:szCs w:val="20"/>
              </w:rPr>
              <w:t>19</w:t>
            </w:r>
          </w:p>
        </w:tc>
        <w:tc>
          <w:tcPr>
            <w:tcW w:w="5953" w:type="dxa"/>
            <w:tcMar>
              <w:top w:w="15" w:type="dxa"/>
              <w:left w:w="15" w:type="dxa"/>
              <w:bottom w:w="0" w:type="dxa"/>
              <w:right w:w="15" w:type="dxa"/>
            </w:tcMar>
            <w:vAlign w:val="center"/>
          </w:tcPr>
          <w:p w14:paraId="35ECB761" w14:textId="77777777" w:rsidR="009B4C8D" w:rsidRPr="0004589E" w:rsidRDefault="007826DB">
            <w:pPr>
              <w:ind w:firstLine="0"/>
              <w:jc w:val="left"/>
              <w:rPr>
                <w:b/>
                <w:sz w:val="20"/>
                <w:szCs w:val="20"/>
              </w:rPr>
            </w:pPr>
            <w:r w:rsidRPr="0004589E">
              <w:rPr>
                <w:b/>
                <w:sz w:val="20"/>
                <w:szCs w:val="20"/>
              </w:rPr>
              <w:t>Производство кокса и нефтепродуктов</w:t>
            </w:r>
          </w:p>
        </w:tc>
        <w:tc>
          <w:tcPr>
            <w:tcW w:w="1559" w:type="dxa"/>
            <w:tcMar>
              <w:top w:w="15" w:type="dxa"/>
              <w:left w:w="15" w:type="dxa"/>
              <w:bottom w:w="0" w:type="dxa"/>
              <w:right w:w="15" w:type="dxa"/>
            </w:tcMar>
            <w:vAlign w:val="center"/>
          </w:tcPr>
          <w:p w14:paraId="5543D310" w14:textId="77777777" w:rsidR="009B4C8D" w:rsidRPr="0004589E" w:rsidRDefault="009B4C8D">
            <w:pPr>
              <w:ind w:firstLine="0"/>
              <w:jc w:val="center"/>
              <w:rPr>
                <w:sz w:val="20"/>
                <w:szCs w:val="20"/>
              </w:rPr>
            </w:pPr>
          </w:p>
        </w:tc>
        <w:tc>
          <w:tcPr>
            <w:tcW w:w="1134" w:type="dxa"/>
            <w:noWrap/>
            <w:tcMar>
              <w:top w:w="15" w:type="dxa"/>
              <w:left w:w="15" w:type="dxa"/>
              <w:bottom w:w="0" w:type="dxa"/>
              <w:right w:w="15" w:type="dxa"/>
            </w:tcMar>
            <w:vAlign w:val="center"/>
          </w:tcPr>
          <w:p w14:paraId="2604E9F3" w14:textId="77777777" w:rsidR="009B4C8D" w:rsidRPr="0004589E" w:rsidRDefault="009B4C8D">
            <w:pPr>
              <w:ind w:firstLine="0"/>
              <w:jc w:val="center"/>
              <w:rPr>
                <w:sz w:val="20"/>
                <w:szCs w:val="20"/>
              </w:rPr>
            </w:pPr>
          </w:p>
        </w:tc>
      </w:tr>
      <w:tr w:rsidR="0004589E" w:rsidRPr="0004589E" w14:paraId="6E094559" w14:textId="77777777">
        <w:trPr>
          <w:trHeight w:val="255"/>
        </w:trPr>
        <w:tc>
          <w:tcPr>
            <w:tcW w:w="993" w:type="dxa"/>
            <w:noWrap/>
            <w:tcMar>
              <w:top w:w="15" w:type="dxa"/>
              <w:left w:w="15" w:type="dxa"/>
              <w:bottom w:w="0" w:type="dxa"/>
              <w:right w:w="15" w:type="dxa"/>
            </w:tcMar>
            <w:vAlign w:val="center"/>
          </w:tcPr>
          <w:p w14:paraId="1BAA2430" w14:textId="77777777" w:rsidR="009B4C8D" w:rsidRPr="0004589E" w:rsidRDefault="007826DB">
            <w:pPr>
              <w:ind w:firstLine="0"/>
              <w:jc w:val="center"/>
              <w:rPr>
                <w:sz w:val="20"/>
                <w:szCs w:val="20"/>
              </w:rPr>
            </w:pPr>
            <w:r w:rsidRPr="0004589E">
              <w:rPr>
                <w:sz w:val="20"/>
                <w:szCs w:val="20"/>
              </w:rPr>
              <w:t>19</w:t>
            </w:r>
          </w:p>
        </w:tc>
        <w:tc>
          <w:tcPr>
            <w:tcW w:w="5953" w:type="dxa"/>
            <w:tcMar>
              <w:top w:w="15" w:type="dxa"/>
              <w:left w:w="15" w:type="dxa"/>
              <w:bottom w:w="0" w:type="dxa"/>
              <w:right w:w="15" w:type="dxa"/>
            </w:tcMar>
            <w:vAlign w:val="center"/>
          </w:tcPr>
          <w:p w14:paraId="693AFDC8" w14:textId="77777777" w:rsidR="009B4C8D" w:rsidRPr="0004589E" w:rsidRDefault="007826DB">
            <w:pPr>
              <w:ind w:firstLine="0"/>
              <w:jc w:val="left"/>
              <w:rPr>
                <w:sz w:val="20"/>
                <w:szCs w:val="20"/>
              </w:rPr>
            </w:pPr>
            <w:r w:rsidRPr="0004589E">
              <w:rPr>
                <w:sz w:val="20"/>
                <w:szCs w:val="20"/>
              </w:rPr>
              <w:t>Первичная переработка нефти</w:t>
            </w:r>
          </w:p>
        </w:tc>
        <w:tc>
          <w:tcPr>
            <w:tcW w:w="1559" w:type="dxa"/>
            <w:tcMar>
              <w:top w:w="15" w:type="dxa"/>
              <w:left w:w="15" w:type="dxa"/>
              <w:bottom w:w="0" w:type="dxa"/>
              <w:right w:w="15" w:type="dxa"/>
            </w:tcMar>
            <w:vAlign w:val="center"/>
          </w:tcPr>
          <w:p w14:paraId="1726D247"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475DA17E" w14:textId="77777777" w:rsidR="009B4C8D" w:rsidRPr="0004589E" w:rsidRDefault="007826DB">
            <w:pPr>
              <w:ind w:firstLine="0"/>
              <w:jc w:val="center"/>
              <w:rPr>
                <w:sz w:val="20"/>
                <w:szCs w:val="20"/>
              </w:rPr>
            </w:pPr>
            <w:r w:rsidRPr="0004589E">
              <w:rPr>
                <w:sz w:val="20"/>
                <w:szCs w:val="20"/>
              </w:rPr>
              <w:t>1311</w:t>
            </w:r>
          </w:p>
        </w:tc>
      </w:tr>
      <w:tr w:rsidR="0004589E" w:rsidRPr="0004589E" w14:paraId="5B5D8256" w14:textId="77777777">
        <w:trPr>
          <w:trHeight w:val="255"/>
        </w:trPr>
        <w:tc>
          <w:tcPr>
            <w:tcW w:w="993" w:type="dxa"/>
            <w:noWrap/>
            <w:tcMar>
              <w:top w:w="15" w:type="dxa"/>
              <w:left w:w="15" w:type="dxa"/>
              <w:bottom w:w="0" w:type="dxa"/>
              <w:right w:w="15" w:type="dxa"/>
            </w:tcMar>
            <w:vAlign w:val="center"/>
          </w:tcPr>
          <w:p w14:paraId="74B65AB8" w14:textId="77777777" w:rsidR="009B4C8D" w:rsidRPr="0004589E" w:rsidRDefault="007826DB">
            <w:pPr>
              <w:ind w:firstLine="0"/>
              <w:jc w:val="center"/>
              <w:rPr>
                <w:sz w:val="20"/>
                <w:szCs w:val="20"/>
              </w:rPr>
            </w:pPr>
            <w:r w:rsidRPr="0004589E">
              <w:rPr>
                <w:sz w:val="20"/>
                <w:szCs w:val="20"/>
              </w:rPr>
              <w:t>19</w:t>
            </w:r>
          </w:p>
        </w:tc>
        <w:tc>
          <w:tcPr>
            <w:tcW w:w="5953" w:type="dxa"/>
            <w:tcMar>
              <w:top w:w="15" w:type="dxa"/>
              <w:left w:w="15" w:type="dxa"/>
              <w:bottom w:w="0" w:type="dxa"/>
              <w:right w:w="15" w:type="dxa"/>
            </w:tcMar>
            <w:vAlign w:val="center"/>
          </w:tcPr>
          <w:p w14:paraId="12C33A8F" w14:textId="77777777" w:rsidR="009B4C8D" w:rsidRPr="0004589E" w:rsidRDefault="007826DB">
            <w:pPr>
              <w:ind w:firstLine="0"/>
              <w:jc w:val="left"/>
              <w:rPr>
                <w:sz w:val="20"/>
                <w:szCs w:val="20"/>
              </w:rPr>
            </w:pPr>
            <w:r w:rsidRPr="0004589E">
              <w:rPr>
                <w:sz w:val="20"/>
                <w:szCs w:val="20"/>
              </w:rPr>
              <w:t xml:space="preserve">Каталитическое </w:t>
            </w:r>
            <w:proofErr w:type="spellStart"/>
            <w:r w:rsidRPr="0004589E">
              <w:rPr>
                <w:sz w:val="20"/>
                <w:szCs w:val="20"/>
              </w:rPr>
              <w:t>крекирование</w:t>
            </w:r>
            <w:proofErr w:type="spellEnd"/>
            <w:r w:rsidRPr="0004589E">
              <w:rPr>
                <w:sz w:val="20"/>
                <w:szCs w:val="20"/>
              </w:rPr>
              <w:t xml:space="preserve"> сырья</w:t>
            </w:r>
          </w:p>
        </w:tc>
        <w:tc>
          <w:tcPr>
            <w:tcW w:w="1559" w:type="dxa"/>
            <w:tcMar>
              <w:top w:w="15" w:type="dxa"/>
              <w:left w:w="15" w:type="dxa"/>
              <w:bottom w:w="0" w:type="dxa"/>
              <w:right w:w="15" w:type="dxa"/>
            </w:tcMar>
            <w:vAlign w:val="center"/>
          </w:tcPr>
          <w:p w14:paraId="66AA4136"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2C94967A" w14:textId="77777777" w:rsidR="009B4C8D" w:rsidRPr="0004589E" w:rsidRDefault="007826DB">
            <w:pPr>
              <w:ind w:firstLine="0"/>
              <w:jc w:val="center"/>
              <w:rPr>
                <w:sz w:val="20"/>
                <w:szCs w:val="20"/>
              </w:rPr>
            </w:pPr>
            <w:r w:rsidRPr="0004589E">
              <w:rPr>
                <w:sz w:val="20"/>
                <w:szCs w:val="20"/>
              </w:rPr>
              <w:t>1321</w:t>
            </w:r>
          </w:p>
        </w:tc>
      </w:tr>
      <w:tr w:rsidR="0004589E" w:rsidRPr="0004589E" w14:paraId="6A895232" w14:textId="77777777">
        <w:trPr>
          <w:trHeight w:val="255"/>
        </w:trPr>
        <w:tc>
          <w:tcPr>
            <w:tcW w:w="993" w:type="dxa"/>
            <w:noWrap/>
            <w:tcMar>
              <w:top w:w="15" w:type="dxa"/>
              <w:left w:w="15" w:type="dxa"/>
              <w:bottom w:w="0" w:type="dxa"/>
              <w:right w:w="15" w:type="dxa"/>
            </w:tcMar>
            <w:vAlign w:val="center"/>
          </w:tcPr>
          <w:p w14:paraId="2D5E0A0A" w14:textId="77777777" w:rsidR="009B4C8D" w:rsidRPr="0004589E" w:rsidRDefault="007826DB">
            <w:pPr>
              <w:ind w:firstLine="0"/>
              <w:jc w:val="center"/>
              <w:rPr>
                <w:sz w:val="20"/>
                <w:szCs w:val="20"/>
              </w:rPr>
            </w:pPr>
            <w:r w:rsidRPr="0004589E">
              <w:rPr>
                <w:sz w:val="20"/>
                <w:szCs w:val="20"/>
              </w:rPr>
              <w:t>19</w:t>
            </w:r>
          </w:p>
        </w:tc>
        <w:tc>
          <w:tcPr>
            <w:tcW w:w="5953" w:type="dxa"/>
            <w:tcMar>
              <w:top w:w="15" w:type="dxa"/>
              <w:left w:w="15" w:type="dxa"/>
              <w:bottom w:w="0" w:type="dxa"/>
              <w:right w:w="15" w:type="dxa"/>
            </w:tcMar>
            <w:vAlign w:val="center"/>
          </w:tcPr>
          <w:p w14:paraId="0BB3F196" w14:textId="77777777" w:rsidR="009B4C8D" w:rsidRPr="0004589E" w:rsidRDefault="007826DB">
            <w:pPr>
              <w:ind w:firstLine="0"/>
              <w:jc w:val="left"/>
              <w:rPr>
                <w:sz w:val="20"/>
                <w:szCs w:val="20"/>
              </w:rPr>
            </w:pPr>
            <w:r w:rsidRPr="0004589E">
              <w:rPr>
                <w:sz w:val="20"/>
                <w:szCs w:val="20"/>
              </w:rPr>
              <w:t xml:space="preserve">Каталитическое </w:t>
            </w:r>
            <w:proofErr w:type="spellStart"/>
            <w:r w:rsidRPr="0004589E">
              <w:rPr>
                <w:sz w:val="20"/>
                <w:szCs w:val="20"/>
              </w:rPr>
              <w:t>риформирование</w:t>
            </w:r>
            <w:proofErr w:type="spellEnd"/>
            <w:r w:rsidRPr="0004589E">
              <w:rPr>
                <w:sz w:val="20"/>
                <w:szCs w:val="20"/>
              </w:rPr>
              <w:t xml:space="preserve"> сырья</w:t>
            </w:r>
          </w:p>
        </w:tc>
        <w:tc>
          <w:tcPr>
            <w:tcW w:w="1559" w:type="dxa"/>
            <w:tcMar>
              <w:top w:w="15" w:type="dxa"/>
              <w:left w:w="15" w:type="dxa"/>
              <w:bottom w:w="0" w:type="dxa"/>
              <w:right w:w="15" w:type="dxa"/>
            </w:tcMar>
            <w:vAlign w:val="center"/>
          </w:tcPr>
          <w:p w14:paraId="1147B3B4"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06C5BA50" w14:textId="77777777" w:rsidR="009B4C8D" w:rsidRPr="0004589E" w:rsidRDefault="007826DB">
            <w:pPr>
              <w:ind w:firstLine="0"/>
              <w:jc w:val="center"/>
              <w:rPr>
                <w:sz w:val="20"/>
                <w:szCs w:val="20"/>
              </w:rPr>
            </w:pPr>
            <w:r w:rsidRPr="0004589E">
              <w:rPr>
                <w:sz w:val="20"/>
                <w:szCs w:val="20"/>
              </w:rPr>
              <w:t>1330</w:t>
            </w:r>
          </w:p>
        </w:tc>
      </w:tr>
      <w:tr w:rsidR="0004589E" w:rsidRPr="0004589E" w14:paraId="2A948636" w14:textId="77777777">
        <w:trPr>
          <w:trHeight w:val="188"/>
        </w:trPr>
        <w:tc>
          <w:tcPr>
            <w:tcW w:w="993" w:type="dxa"/>
            <w:noWrap/>
            <w:tcMar>
              <w:top w:w="15" w:type="dxa"/>
              <w:left w:w="15" w:type="dxa"/>
              <w:bottom w:w="0" w:type="dxa"/>
              <w:right w:w="15" w:type="dxa"/>
            </w:tcMar>
            <w:vAlign w:val="center"/>
          </w:tcPr>
          <w:p w14:paraId="31233EC7" w14:textId="77777777" w:rsidR="009B4C8D" w:rsidRPr="0004589E" w:rsidRDefault="007826DB">
            <w:pPr>
              <w:ind w:firstLine="0"/>
              <w:jc w:val="center"/>
              <w:rPr>
                <w:sz w:val="20"/>
                <w:szCs w:val="20"/>
              </w:rPr>
            </w:pPr>
            <w:r w:rsidRPr="0004589E">
              <w:rPr>
                <w:sz w:val="20"/>
                <w:szCs w:val="20"/>
              </w:rPr>
              <w:t>19</w:t>
            </w:r>
          </w:p>
        </w:tc>
        <w:tc>
          <w:tcPr>
            <w:tcW w:w="5953" w:type="dxa"/>
            <w:tcMar>
              <w:top w:w="15" w:type="dxa"/>
              <w:left w:w="15" w:type="dxa"/>
              <w:bottom w:w="0" w:type="dxa"/>
              <w:right w:w="15" w:type="dxa"/>
            </w:tcMar>
            <w:vAlign w:val="center"/>
          </w:tcPr>
          <w:p w14:paraId="302C2060" w14:textId="77777777" w:rsidR="009B4C8D" w:rsidRPr="0004589E" w:rsidRDefault="007826DB">
            <w:pPr>
              <w:ind w:firstLine="0"/>
              <w:jc w:val="left"/>
              <w:rPr>
                <w:sz w:val="20"/>
                <w:szCs w:val="20"/>
              </w:rPr>
            </w:pPr>
            <w:r w:rsidRPr="0004589E">
              <w:rPr>
                <w:sz w:val="20"/>
                <w:szCs w:val="20"/>
              </w:rPr>
              <w:t>Присадки к смазочным маслам</w:t>
            </w:r>
          </w:p>
        </w:tc>
        <w:tc>
          <w:tcPr>
            <w:tcW w:w="1559" w:type="dxa"/>
            <w:tcMar>
              <w:top w:w="15" w:type="dxa"/>
              <w:left w:w="15" w:type="dxa"/>
              <w:bottom w:w="0" w:type="dxa"/>
              <w:right w:w="15" w:type="dxa"/>
            </w:tcMar>
            <w:vAlign w:val="center"/>
          </w:tcPr>
          <w:p w14:paraId="27E2D2AD"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43B8FB7B" w14:textId="77777777" w:rsidR="009B4C8D" w:rsidRPr="0004589E" w:rsidRDefault="007826DB">
            <w:pPr>
              <w:ind w:firstLine="0"/>
              <w:jc w:val="center"/>
              <w:rPr>
                <w:sz w:val="20"/>
                <w:szCs w:val="20"/>
              </w:rPr>
            </w:pPr>
            <w:r w:rsidRPr="0004589E">
              <w:rPr>
                <w:sz w:val="20"/>
                <w:szCs w:val="20"/>
              </w:rPr>
              <w:t>1343</w:t>
            </w:r>
          </w:p>
        </w:tc>
      </w:tr>
      <w:tr w:rsidR="0004589E" w:rsidRPr="0004589E" w14:paraId="01F43DCD" w14:textId="77777777">
        <w:trPr>
          <w:trHeight w:val="255"/>
        </w:trPr>
        <w:tc>
          <w:tcPr>
            <w:tcW w:w="993" w:type="dxa"/>
            <w:noWrap/>
            <w:tcMar>
              <w:top w:w="15" w:type="dxa"/>
              <w:left w:w="15" w:type="dxa"/>
              <w:bottom w:w="0" w:type="dxa"/>
              <w:right w:w="15" w:type="dxa"/>
            </w:tcMar>
            <w:vAlign w:val="center"/>
          </w:tcPr>
          <w:p w14:paraId="1EED8802" w14:textId="77777777" w:rsidR="009B4C8D" w:rsidRPr="0004589E" w:rsidRDefault="007826DB">
            <w:pPr>
              <w:ind w:firstLine="0"/>
              <w:jc w:val="center"/>
              <w:rPr>
                <w:sz w:val="20"/>
                <w:szCs w:val="20"/>
              </w:rPr>
            </w:pPr>
            <w:r w:rsidRPr="0004589E">
              <w:rPr>
                <w:sz w:val="20"/>
                <w:szCs w:val="20"/>
              </w:rPr>
              <w:t>19</w:t>
            </w:r>
          </w:p>
        </w:tc>
        <w:tc>
          <w:tcPr>
            <w:tcW w:w="5953" w:type="dxa"/>
            <w:tcMar>
              <w:top w:w="15" w:type="dxa"/>
              <w:left w:w="15" w:type="dxa"/>
              <w:bottom w:w="0" w:type="dxa"/>
              <w:right w:w="15" w:type="dxa"/>
            </w:tcMar>
            <w:vAlign w:val="center"/>
          </w:tcPr>
          <w:p w14:paraId="198765A8" w14:textId="77777777" w:rsidR="009B4C8D" w:rsidRPr="0004589E" w:rsidRDefault="007826DB">
            <w:pPr>
              <w:ind w:firstLine="0"/>
              <w:jc w:val="left"/>
              <w:rPr>
                <w:sz w:val="20"/>
                <w:szCs w:val="20"/>
              </w:rPr>
            </w:pPr>
            <w:r w:rsidRPr="0004589E">
              <w:rPr>
                <w:sz w:val="20"/>
                <w:szCs w:val="20"/>
              </w:rPr>
              <w:t>Масла смазочные</w:t>
            </w:r>
          </w:p>
        </w:tc>
        <w:tc>
          <w:tcPr>
            <w:tcW w:w="1559" w:type="dxa"/>
            <w:tcMar>
              <w:top w:w="15" w:type="dxa"/>
              <w:left w:w="15" w:type="dxa"/>
              <w:bottom w:w="0" w:type="dxa"/>
              <w:right w:w="15" w:type="dxa"/>
            </w:tcMar>
            <w:vAlign w:val="center"/>
          </w:tcPr>
          <w:p w14:paraId="7A53A8F5"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7685B16B" w14:textId="77777777" w:rsidR="009B4C8D" w:rsidRPr="0004589E" w:rsidRDefault="007826DB">
            <w:pPr>
              <w:ind w:firstLine="0"/>
              <w:jc w:val="center"/>
              <w:rPr>
                <w:sz w:val="20"/>
                <w:szCs w:val="20"/>
              </w:rPr>
            </w:pPr>
            <w:r w:rsidRPr="0004589E">
              <w:rPr>
                <w:sz w:val="20"/>
                <w:szCs w:val="20"/>
              </w:rPr>
              <w:t>1345</w:t>
            </w:r>
          </w:p>
        </w:tc>
      </w:tr>
      <w:tr w:rsidR="0004589E" w:rsidRPr="0004589E" w14:paraId="1354BEB7" w14:textId="77777777">
        <w:trPr>
          <w:trHeight w:val="255"/>
        </w:trPr>
        <w:tc>
          <w:tcPr>
            <w:tcW w:w="993" w:type="dxa"/>
            <w:noWrap/>
            <w:tcMar>
              <w:top w:w="15" w:type="dxa"/>
              <w:left w:w="15" w:type="dxa"/>
              <w:bottom w:w="0" w:type="dxa"/>
              <w:right w:w="15" w:type="dxa"/>
            </w:tcMar>
            <w:vAlign w:val="center"/>
          </w:tcPr>
          <w:p w14:paraId="11F3928E" w14:textId="77777777" w:rsidR="009B4C8D" w:rsidRPr="0004589E" w:rsidRDefault="007826DB">
            <w:pPr>
              <w:ind w:firstLine="0"/>
              <w:jc w:val="center"/>
              <w:rPr>
                <w:sz w:val="20"/>
                <w:szCs w:val="20"/>
              </w:rPr>
            </w:pPr>
            <w:r w:rsidRPr="0004589E">
              <w:rPr>
                <w:sz w:val="20"/>
                <w:szCs w:val="20"/>
              </w:rPr>
              <w:t>19</w:t>
            </w:r>
          </w:p>
        </w:tc>
        <w:tc>
          <w:tcPr>
            <w:tcW w:w="5953" w:type="dxa"/>
            <w:tcMar>
              <w:top w:w="15" w:type="dxa"/>
              <w:left w:w="15" w:type="dxa"/>
              <w:bottom w:w="0" w:type="dxa"/>
              <w:right w:w="15" w:type="dxa"/>
            </w:tcMar>
            <w:vAlign w:val="center"/>
          </w:tcPr>
          <w:p w14:paraId="484A0417" w14:textId="77777777" w:rsidR="009B4C8D" w:rsidRPr="0004589E" w:rsidRDefault="007826DB">
            <w:pPr>
              <w:ind w:firstLine="0"/>
              <w:jc w:val="left"/>
              <w:rPr>
                <w:sz w:val="20"/>
                <w:szCs w:val="20"/>
              </w:rPr>
            </w:pPr>
            <w:r w:rsidRPr="0004589E">
              <w:rPr>
                <w:sz w:val="20"/>
                <w:szCs w:val="20"/>
              </w:rPr>
              <w:t>Присадки к смазочным материалам</w:t>
            </w:r>
          </w:p>
        </w:tc>
        <w:tc>
          <w:tcPr>
            <w:tcW w:w="1559" w:type="dxa"/>
            <w:tcMar>
              <w:top w:w="15" w:type="dxa"/>
              <w:left w:w="15" w:type="dxa"/>
              <w:bottom w:w="0" w:type="dxa"/>
              <w:right w:w="15" w:type="dxa"/>
            </w:tcMar>
            <w:vAlign w:val="center"/>
          </w:tcPr>
          <w:p w14:paraId="5A8BC12B"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3E7E6E28" w14:textId="77777777" w:rsidR="009B4C8D" w:rsidRPr="0004589E" w:rsidRDefault="007826DB">
            <w:pPr>
              <w:ind w:firstLine="0"/>
              <w:jc w:val="center"/>
              <w:rPr>
                <w:sz w:val="20"/>
                <w:szCs w:val="20"/>
              </w:rPr>
            </w:pPr>
            <w:r w:rsidRPr="0004589E">
              <w:rPr>
                <w:sz w:val="20"/>
                <w:szCs w:val="20"/>
              </w:rPr>
              <w:t>1129</w:t>
            </w:r>
          </w:p>
        </w:tc>
      </w:tr>
      <w:tr w:rsidR="0004589E" w:rsidRPr="0004589E" w14:paraId="52850761" w14:textId="77777777">
        <w:trPr>
          <w:trHeight w:val="255"/>
        </w:trPr>
        <w:tc>
          <w:tcPr>
            <w:tcW w:w="993" w:type="dxa"/>
            <w:noWrap/>
            <w:tcMar>
              <w:top w:w="15" w:type="dxa"/>
              <w:left w:w="15" w:type="dxa"/>
              <w:bottom w:w="0" w:type="dxa"/>
              <w:right w:w="15" w:type="dxa"/>
            </w:tcMar>
            <w:vAlign w:val="center"/>
          </w:tcPr>
          <w:p w14:paraId="35251F37" w14:textId="77777777" w:rsidR="009B4C8D" w:rsidRPr="0004589E" w:rsidRDefault="007826DB">
            <w:pPr>
              <w:ind w:firstLine="0"/>
              <w:jc w:val="center"/>
              <w:rPr>
                <w:sz w:val="20"/>
                <w:szCs w:val="20"/>
              </w:rPr>
            </w:pPr>
            <w:r w:rsidRPr="0004589E">
              <w:rPr>
                <w:sz w:val="20"/>
                <w:szCs w:val="20"/>
              </w:rPr>
              <w:lastRenderedPageBreak/>
              <w:t>19</w:t>
            </w:r>
          </w:p>
        </w:tc>
        <w:tc>
          <w:tcPr>
            <w:tcW w:w="5953" w:type="dxa"/>
            <w:tcMar>
              <w:top w:w="15" w:type="dxa"/>
              <w:left w:w="15" w:type="dxa"/>
              <w:bottom w:w="0" w:type="dxa"/>
              <w:right w:w="15" w:type="dxa"/>
            </w:tcMar>
            <w:vAlign w:val="center"/>
          </w:tcPr>
          <w:p w14:paraId="6C2B4550" w14:textId="77777777" w:rsidR="009B4C8D" w:rsidRPr="0004589E" w:rsidRDefault="007826DB">
            <w:pPr>
              <w:ind w:firstLine="0"/>
              <w:jc w:val="left"/>
              <w:rPr>
                <w:sz w:val="20"/>
                <w:szCs w:val="20"/>
              </w:rPr>
            </w:pPr>
            <w:r w:rsidRPr="0004589E">
              <w:rPr>
                <w:sz w:val="20"/>
                <w:szCs w:val="20"/>
              </w:rPr>
              <w:t>Материалы смазочные</w:t>
            </w:r>
          </w:p>
        </w:tc>
        <w:tc>
          <w:tcPr>
            <w:tcW w:w="1559" w:type="dxa"/>
            <w:tcMar>
              <w:top w:w="15" w:type="dxa"/>
              <w:left w:w="15" w:type="dxa"/>
              <w:bottom w:w="0" w:type="dxa"/>
              <w:right w:w="15" w:type="dxa"/>
            </w:tcMar>
            <w:vAlign w:val="center"/>
          </w:tcPr>
          <w:p w14:paraId="530F0114"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01A92F37" w14:textId="77777777" w:rsidR="009B4C8D" w:rsidRPr="0004589E" w:rsidRDefault="007826DB">
            <w:pPr>
              <w:ind w:firstLine="0"/>
              <w:jc w:val="center"/>
              <w:rPr>
                <w:sz w:val="20"/>
                <w:szCs w:val="20"/>
              </w:rPr>
            </w:pPr>
            <w:r w:rsidRPr="0004589E">
              <w:rPr>
                <w:sz w:val="20"/>
                <w:szCs w:val="20"/>
              </w:rPr>
              <w:t>1130</w:t>
            </w:r>
          </w:p>
        </w:tc>
      </w:tr>
      <w:tr w:rsidR="0004589E" w:rsidRPr="0004589E" w14:paraId="2E7D21B2" w14:textId="77777777">
        <w:trPr>
          <w:trHeight w:val="255"/>
        </w:trPr>
        <w:tc>
          <w:tcPr>
            <w:tcW w:w="993" w:type="dxa"/>
            <w:noWrap/>
            <w:tcMar>
              <w:top w:w="15" w:type="dxa"/>
              <w:left w:w="15" w:type="dxa"/>
              <w:bottom w:w="0" w:type="dxa"/>
              <w:right w:w="15" w:type="dxa"/>
            </w:tcMar>
            <w:vAlign w:val="center"/>
          </w:tcPr>
          <w:p w14:paraId="5478E922" w14:textId="77777777" w:rsidR="009B4C8D" w:rsidRPr="0004589E" w:rsidRDefault="007826DB">
            <w:pPr>
              <w:ind w:firstLine="0"/>
              <w:jc w:val="center"/>
              <w:rPr>
                <w:sz w:val="20"/>
                <w:szCs w:val="20"/>
              </w:rPr>
            </w:pPr>
            <w:r w:rsidRPr="0004589E">
              <w:rPr>
                <w:sz w:val="20"/>
                <w:szCs w:val="20"/>
              </w:rPr>
              <w:t>19</w:t>
            </w:r>
          </w:p>
        </w:tc>
        <w:tc>
          <w:tcPr>
            <w:tcW w:w="5953" w:type="dxa"/>
            <w:tcMar>
              <w:top w:w="15" w:type="dxa"/>
              <w:left w:w="15" w:type="dxa"/>
              <w:bottom w:w="0" w:type="dxa"/>
              <w:right w:w="15" w:type="dxa"/>
            </w:tcMar>
            <w:vAlign w:val="center"/>
          </w:tcPr>
          <w:p w14:paraId="3D949AF0" w14:textId="77777777" w:rsidR="009B4C8D" w:rsidRPr="0004589E" w:rsidRDefault="007826DB">
            <w:pPr>
              <w:ind w:firstLine="0"/>
              <w:jc w:val="left"/>
              <w:rPr>
                <w:sz w:val="20"/>
                <w:szCs w:val="20"/>
              </w:rPr>
            </w:pPr>
            <w:r w:rsidRPr="0004589E">
              <w:rPr>
                <w:sz w:val="20"/>
                <w:szCs w:val="20"/>
              </w:rPr>
              <w:t>Гидроочистка дизельного топлива</w:t>
            </w:r>
          </w:p>
        </w:tc>
        <w:tc>
          <w:tcPr>
            <w:tcW w:w="1559" w:type="dxa"/>
            <w:tcMar>
              <w:top w:w="15" w:type="dxa"/>
              <w:left w:w="15" w:type="dxa"/>
              <w:bottom w:w="0" w:type="dxa"/>
              <w:right w:w="15" w:type="dxa"/>
            </w:tcMar>
            <w:vAlign w:val="center"/>
          </w:tcPr>
          <w:p w14:paraId="0908BE03"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2F6E1DE2" w14:textId="77777777" w:rsidR="009B4C8D" w:rsidRPr="0004589E" w:rsidRDefault="007826DB">
            <w:pPr>
              <w:ind w:firstLine="0"/>
              <w:jc w:val="center"/>
              <w:rPr>
                <w:sz w:val="20"/>
                <w:szCs w:val="20"/>
              </w:rPr>
            </w:pPr>
            <w:r w:rsidRPr="0004589E">
              <w:rPr>
                <w:sz w:val="20"/>
                <w:szCs w:val="20"/>
              </w:rPr>
              <w:t>1347</w:t>
            </w:r>
          </w:p>
        </w:tc>
      </w:tr>
      <w:tr w:rsidR="0004589E" w:rsidRPr="0004589E" w14:paraId="493D1422" w14:textId="77777777">
        <w:trPr>
          <w:trHeight w:val="255"/>
        </w:trPr>
        <w:tc>
          <w:tcPr>
            <w:tcW w:w="993" w:type="dxa"/>
            <w:noWrap/>
            <w:tcMar>
              <w:top w:w="15" w:type="dxa"/>
              <w:left w:w="15" w:type="dxa"/>
              <w:bottom w:w="0" w:type="dxa"/>
              <w:right w:w="15" w:type="dxa"/>
            </w:tcMar>
            <w:vAlign w:val="center"/>
          </w:tcPr>
          <w:p w14:paraId="11828528" w14:textId="77777777" w:rsidR="009B4C8D" w:rsidRPr="0004589E" w:rsidRDefault="007826DB">
            <w:pPr>
              <w:ind w:firstLine="0"/>
              <w:jc w:val="center"/>
              <w:rPr>
                <w:sz w:val="20"/>
                <w:szCs w:val="20"/>
              </w:rPr>
            </w:pPr>
            <w:r w:rsidRPr="0004589E">
              <w:rPr>
                <w:sz w:val="20"/>
                <w:szCs w:val="20"/>
              </w:rPr>
              <w:t>19</w:t>
            </w:r>
          </w:p>
        </w:tc>
        <w:tc>
          <w:tcPr>
            <w:tcW w:w="5953" w:type="dxa"/>
            <w:tcMar>
              <w:top w:w="15" w:type="dxa"/>
              <w:left w:w="15" w:type="dxa"/>
              <w:bottom w:w="0" w:type="dxa"/>
              <w:right w:w="15" w:type="dxa"/>
            </w:tcMar>
            <w:vAlign w:val="center"/>
          </w:tcPr>
          <w:p w14:paraId="573AFAB0" w14:textId="77777777" w:rsidR="009B4C8D" w:rsidRPr="0004589E" w:rsidRDefault="007826DB">
            <w:pPr>
              <w:ind w:firstLine="0"/>
              <w:jc w:val="left"/>
              <w:rPr>
                <w:sz w:val="20"/>
                <w:szCs w:val="20"/>
              </w:rPr>
            </w:pPr>
            <w:r w:rsidRPr="0004589E">
              <w:rPr>
                <w:sz w:val="20"/>
                <w:szCs w:val="20"/>
              </w:rPr>
              <w:t>Депарафинизация дизельных и керосиновых фракций,</w:t>
            </w:r>
            <w:r w:rsidRPr="0004589E">
              <w:rPr>
                <w:sz w:val="20"/>
                <w:szCs w:val="20"/>
              </w:rPr>
              <w:br w:type="textWrapping" w:clear="all"/>
              <w:t>тыс. т сырья</w:t>
            </w:r>
          </w:p>
        </w:tc>
        <w:tc>
          <w:tcPr>
            <w:tcW w:w="1559" w:type="dxa"/>
            <w:tcMar>
              <w:top w:w="15" w:type="dxa"/>
              <w:left w:w="15" w:type="dxa"/>
              <w:bottom w:w="0" w:type="dxa"/>
              <w:right w:w="15" w:type="dxa"/>
            </w:tcMar>
            <w:vAlign w:val="center"/>
          </w:tcPr>
          <w:p w14:paraId="0CB023C2"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5C587994" w14:textId="77777777" w:rsidR="009B4C8D" w:rsidRPr="0004589E" w:rsidRDefault="007826DB">
            <w:pPr>
              <w:ind w:firstLine="0"/>
              <w:jc w:val="center"/>
              <w:rPr>
                <w:sz w:val="20"/>
                <w:szCs w:val="20"/>
              </w:rPr>
            </w:pPr>
            <w:r w:rsidRPr="0004589E">
              <w:rPr>
                <w:sz w:val="20"/>
                <w:szCs w:val="20"/>
              </w:rPr>
              <w:t>1351</w:t>
            </w:r>
          </w:p>
        </w:tc>
      </w:tr>
      <w:tr w:rsidR="0004589E" w:rsidRPr="0004589E" w14:paraId="180333D5" w14:textId="77777777">
        <w:trPr>
          <w:trHeight w:val="311"/>
        </w:trPr>
        <w:tc>
          <w:tcPr>
            <w:tcW w:w="993" w:type="dxa"/>
            <w:noWrap/>
            <w:tcMar>
              <w:top w:w="15" w:type="dxa"/>
              <w:left w:w="15" w:type="dxa"/>
              <w:bottom w:w="0" w:type="dxa"/>
              <w:right w:w="15" w:type="dxa"/>
            </w:tcMar>
            <w:vAlign w:val="center"/>
          </w:tcPr>
          <w:p w14:paraId="473A2F5F" w14:textId="77777777" w:rsidR="009B4C8D" w:rsidRPr="0004589E" w:rsidRDefault="007826DB">
            <w:pPr>
              <w:ind w:firstLine="0"/>
              <w:jc w:val="center"/>
              <w:rPr>
                <w:sz w:val="20"/>
                <w:szCs w:val="20"/>
              </w:rPr>
            </w:pPr>
            <w:r w:rsidRPr="0004589E">
              <w:rPr>
                <w:sz w:val="20"/>
                <w:szCs w:val="20"/>
              </w:rPr>
              <w:t>19</w:t>
            </w:r>
          </w:p>
        </w:tc>
        <w:tc>
          <w:tcPr>
            <w:tcW w:w="5953" w:type="dxa"/>
            <w:tcMar>
              <w:top w:w="15" w:type="dxa"/>
              <w:left w:w="15" w:type="dxa"/>
              <w:bottom w:w="0" w:type="dxa"/>
              <w:right w:w="15" w:type="dxa"/>
            </w:tcMar>
            <w:vAlign w:val="center"/>
          </w:tcPr>
          <w:p w14:paraId="1E38333E" w14:textId="77777777" w:rsidR="009B4C8D" w:rsidRPr="0004589E" w:rsidRDefault="007826DB">
            <w:pPr>
              <w:ind w:firstLine="0"/>
              <w:jc w:val="left"/>
              <w:rPr>
                <w:sz w:val="20"/>
                <w:szCs w:val="20"/>
              </w:rPr>
            </w:pPr>
            <w:r w:rsidRPr="0004589E">
              <w:rPr>
                <w:sz w:val="20"/>
                <w:szCs w:val="20"/>
              </w:rPr>
              <w:t xml:space="preserve">Депарафинизация дизельных и керосиновых фракций </w:t>
            </w:r>
          </w:p>
          <w:p w14:paraId="6D12A24B" w14:textId="77777777" w:rsidR="009B4C8D" w:rsidRPr="0004589E" w:rsidRDefault="007826DB">
            <w:pPr>
              <w:ind w:firstLine="0"/>
              <w:jc w:val="left"/>
              <w:rPr>
                <w:sz w:val="20"/>
                <w:szCs w:val="20"/>
              </w:rPr>
            </w:pPr>
            <w:r w:rsidRPr="0004589E">
              <w:rPr>
                <w:sz w:val="20"/>
                <w:szCs w:val="20"/>
              </w:rPr>
              <w:t>парафина</w:t>
            </w:r>
          </w:p>
        </w:tc>
        <w:tc>
          <w:tcPr>
            <w:tcW w:w="1559" w:type="dxa"/>
            <w:tcMar>
              <w:top w:w="15" w:type="dxa"/>
              <w:left w:w="15" w:type="dxa"/>
              <w:bottom w:w="0" w:type="dxa"/>
              <w:right w:w="15" w:type="dxa"/>
            </w:tcMar>
            <w:vAlign w:val="center"/>
          </w:tcPr>
          <w:p w14:paraId="7EE9101A"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4E1BB533" w14:textId="77777777" w:rsidR="009B4C8D" w:rsidRPr="0004589E" w:rsidRDefault="007826DB">
            <w:pPr>
              <w:ind w:firstLine="0"/>
              <w:jc w:val="center"/>
              <w:rPr>
                <w:sz w:val="20"/>
                <w:szCs w:val="20"/>
              </w:rPr>
            </w:pPr>
            <w:r w:rsidRPr="0004589E">
              <w:rPr>
                <w:sz w:val="20"/>
                <w:szCs w:val="20"/>
              </w:rPr>
              <w:t>1352</w:t>
            </w:r>
          </w:p>
        </w:tc>
      </w:tr>
      <w:tr w:rsidR="0004589E" w:rsidRPr="0004589E" w14:paraId="5D466782" w14:textId="77777777">
        <w:trPr>
          <w:trHeight w:val="255"/>
        </w:trPr>
        <w:tc>
          <w:tcPr>
            <w:tcW w:w="993" w:type="dxa"/>
            <w:noWrap/>
            <w:tcMar>
              <w:top w:w="15" w:type="dxa"/>
              <w:left w:w="15" w:type="dxa"/>
              <w:bottom w:w="0" w:type="dxa"/>
              <w:right w:w="15" w:type="dxa"/>
            </w:tcMar>
            <w:vAlign w:val="center"/>
          </w:tcPr>
          <w:p w14:paraId="4DE81EBC" w14:textId="77777777" w:rsidR="009B4C8D" w:rsidRPr="0004589E" w:rsidRDefault="007826DB">
            <w:pPr>
              <w:ind w:firstLine="0"/>
              <w:jc w:val="center"/>
              <w:rPr>
                <w:sz w:val="20"/>
                <w:szCs w:val="20"/>
              </w:rPr>
            </w:pPr>
            <w:r w:rsidRPr="0004589E">
              <w:rPr>
                <w:sz w:val="20"/>
                <w:szCs w:val="20"/>
              </w:rPr>
              <w:t>19</w:t>
            </w:r>
          </w:p>
        </w:tc>
        <w:tc>
          <w:tcPr>
            <w:tcW w:w="5953" w:type="dxa"/>
            <w:tcMar>
              <w:top w:w="15" w:type="dxa"/>
              <w:left w:w="15" w:type="dxa"/>
              <w:bottom w:w="0" w:type="dxa"/>
              <w:right w:w="15" w:type="dxa"/>
            </w:tcMar>
            <w:vAlign w:val="center"/>
          </w:tcPr>
          <w:p w14:paraId="5CF00084" w14:textId="77777777" w:rsidR="009B4C8D" w:rsidRPr="0004589E" w:rsidRDefault="007826DB">
            <w:pPr>
              <w:ind w:firstLine="0"/>
              <w:jc w:val="left"/>
              <w:rPr>
                <w:sz w:val="20"/>
                <w:szCs w:val="20"/>
              </w:rPr>
            </w:pPr>
            <w:r w:rsidRPr="0004589E">
              <w:rPr>
                <w:sz w:val="20"/>
                <w:szCs w:val="20"/>
              </w:rPr>
              <w:t>Гидрокрекинг сырья</w:t>
            </w:r>
          </w:p>
        </w:tc>
        <w:tc>
          <w:tcPr>
            <w:tcW w:w="1559" w:type="dxa"/>
            <w:tcMar>
              <w:top w:w="15" w:type="dxa"/>
              <w:left w:w="15" w:type="dxa"/>
              <w:bottom w:w="0" w:type="dxa"/>
              <w:right w:w="15" w:type="dxa"/>
            </w:tcMar>
            <w:vAlign w:val="center"/>
          </w:tcPr>
          <w:p w14:paraId="7E50A935"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77784D9D" w14:textId="77777777" w:rsidR="009B4C8D" w:rsidRPr="0004589E" w:rsidRDefault="007826DB">
            <w:pPr>
              <w:ind w:firstLine="0"/>
              <w:jc w:val="center"/>
              <w:rPr>
                <w:sz w:val="20"/>
                <w:szCs w:val="20"/>
              </w:rPr>
            </w:pPr>
            <w:r w:rsidRPr="0004589E">
              <w:rPr>
                <w:sz w:val="20"/>
                <w:szCs w:val="20"/>
              </w:rPr>
              <w:t>1361</w:t>
            </w:r>
          </w:p>
        </w:tc>
      </w:tr>
      <w:tr w:rsidR="0004589E" w:rsidRPr="0004589E" w14:paraId="571211DF" w14:textId="77777777">
        <w:trPr>
          <w:trHeight w:val="255"/>
        </w:trPr>
        <w:tc>
          <w:tcPr>
            <w:tcW w:w="993" w:type="dxa"/>
            <w:noWrap/>
            <w:tcMar>
              <w:top w:w="15" w:type="dxa"/>
              <w:left w:w="15" w:type="dxa"/>
              <w:bottom w:w="0" w:type="dxa"/>
              <w:right w:w="15" w:type="dxa"/>
            </w:tcMar>
            <w:vAlign w:val="center"/>
          </w:tcPr>
          <w:p w14:paraId="70FDE095" w14:textId="77777777" w:rsidR="009B4C8D" w:rsidRPr="0004589E" w:rsidRDefault="007826DB">
            <w:pPr>
              <w:ind w:firstLine="0"/>
              <w:jc w:val="center"/>
              <w:rPr>
                <w:sz w:val="20"/>
                <w:szCs w:val="20"/>
              </w:rPr>
            </w:pPr>
            <w:r w:rsidRPr="0004589E">
              <w:rPr>
                <w:sz w:val="20"/>
                <w:szCs w:val="20"/>
              </w:rPr>
              <w:t>19</w:t>
            </w:r>
          </w:p>
        </w:tc>
        <w:tc>
          <w:tcPr>
            <w:tcW w:w="5953" w:type="dxa"/>
            <w:tcMar>
              <w:top w:w="15" w:type="dxa"/>
              <w:left w:w="15" w:type="dxa"/>
              <w:bottom w:w="0" w:type="dxa"/>
              <w:right w:w="15" w:type="dxa"/>
            </w:tcMar>
            <w:vAlign w:val="center"/>
          </w:tcPr>
          <w:p w14:paraId="569DA5B8" w14:textId="77777777" w:rsidR="009B4C8D" w:rsidRPr="0004589E" w:rsidRDefault="007826DB">
            <w:pPr>
              <w:ind w:firstLine="0"/>
              <w:jc w:val="left"/>
              <w:rPr>
                <w:sz w:val="20"/>
                <w:szCs w:val="20"/>
              </w:rPr>
            </w:pPr>
            <w:r w:rsidRPr="0004589E">
              <w:rPr>
                <w:sz w:val="20"/>
                <w:szCs w:val="20"/>
              </w:rPr>
              <w:t>Прокалка нефтяного кокса</w:t>
            </w:r>
          </w:p>
        </w:tc>
        <w:tc>
          <w:tcPr>
            <w:tcW w:w="1559" w:type="dxa"/>
            <w:tcMar>
              <w:top w:w="15" w:type="dxa"/>
              <w:left w:w="15" w:type="dxa"/>
              <w:bottom w:w="0" w:type="dxa"/>
              <w:right w:w="15" w:type="dxa"/>
            </w:tcMar>
            <w:vAlign w:val="center"/>
          </w:tcPr>
          <w:p w14:paraId="78EB6BC4"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7A923BEE" w14:textId="77777777" w:rsidR="009B4C8D" w:rsidRPr="0004589E" w:rsidRDefault="007826DB">
            <w:pPr>
              <w:ind w:firstLine="0"/>
              <w:jc w:val="center"/>
              <w:rPr>
                <w:sz w:val="20"/>
                <w:szCs w:val="20"/>
              </w:rPr>
            </w:pPr>
            <w:r w:rsidRPr="0004589E">
              <w:rPr>
                <w:sz w:val="20"/>
                <w:szCs w:val="20"/>
              </w:rPr>
              <w:t>1375</w:t>
            </w:r>
          </w:p>
        </w:tc>
      </w:tr>
      <w:tr w:rsidR="0004589E" w:rsidRPr="0004589E" w14:paraId="59250C44" w14:textId="77777777">
        <w:trPr>
          <w:trHeight w:val="255"/>
        </w:trPr>
        <w:tc>
          <w:tcPr>
            <w:tcW w:w="993" w:type="dxa"/>
            <w:noWrap/>
            <w:tcMar>
              <w:top w:w="15" w:type="dxa"/>
              <w:left w:w="15" w:type="dxa"/>
              <w:bottom w:w="0" w:type="dxa"/>
              <w:right w:w="15" w:type="dxa"/>
            </w:tcMar>
            <w:vAlign w:val="center"/>
          </w:tcPr>
          <w:p w14:paraId="6B446DF4" w14:textId="77777777" w:rsidR="009B4C8D" w:rsidRPr="0004589E" w:rsidRDefault="007826DB">
            <w:pPr>
              <w:ind w:firstLine="0"/>
              <w:jc w:val="center"/>
              <w:rPr>
                <w:sz w:val="20"/>
                <w:szCs w:val="20"/>
              </w:rPr>
            </w:pPr>
            <w:r w:rsidRPr="0004589E">
              <w:rPr>
                <w:sz w:val="20"/>
                <w:szCs w:val="20"/>
              </w:rPr>
              <w:t>19</w:t>
            </w:r>
          </w:p>
        </w:tc>
        <w:tc>
          <w:tcPr>
            <w:tcW w:w="5953" w:type="dxa"/>
            <w:tcMar>
              <w:top w:w="15" w:type="dxa"/>
              <w:left w:w="15" w:type="dxa"/>
              <w:bottom w:w="0" w:type="dxa"/>
              <w:right w:w="15" w:type="dxa"/>
            </w:tcMar>
            <w:vAlign w:val="center"/>
          </w:tcPr>
          <w:p w14:paraId="3B3B1098" w14:textId="77777777" w:rsidR="009B4C8D" w:rsidRPr="0004589E" w:rsidRDefault="007826DB">
            <w:pPr>
              <w:ind w:firstLine="0"/>
              <w:jc w:val="left"/>
              <w:rPr>
                <w:sz w:val="20"/>
                <w:szCs w:val="20"/>
              </w:rPr>
            </w:pPr>
            <w:r w:rsidRPr="0004589E">
              <w:rPr>
                <w:sz w:val="20"/>
                <w:szCs w:val="20"/>
              </w:rPr>
              <w:t>Количество коксовых батарей (кокс 6% влажности)</w:t>
            </w:r>
          </w:p>
        </w:tc>
        <w:tc>
          <w:tcPr>
            <w:tcW w:w="1559" w:type="dxa"/>
            <w:tcMar>
              <w:top w:w="15" w:type="dxa"/>
              <w:left w:w="15" w:type="dxa"/>
              <w:bottom w:w="0" w:type="dxa"/>
              <w:right w:w="15" w:type="dxa"/>
            </w:tcMar>
            <w:vAlign w:val="center"/>
          </w:tcPr>
          <w:p w14:paraId="63F860DF" w14:textId="77777777" w:rsidR="009B4C8D" w:rsidRPr="0004589E" w:rsidRDefault="007826DB">
            <w:pPr>
              <w:ind w:firstLine="0"/>
              <w:jc w:val="center"/>
              <w:rPr>
                <w:sz w:val="20"/>
                <w:szCs w:val="20"/>
              </w:rPr>
            </w:pP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4AA93A0E" w14:textId="77777777" w:rsidR="009B4C8D" w:rsidRPr="0004589E" w:rsidRDefault="007826DB">
            <w:pPr>
              <w:ind w:firstLine="0"/>
              <w:jc w:val="center"/>
              <w:rPr>
                <w:sz w:val="20"/>
                <w:szCs w:val="20"/>
              </w:rPr>
            </w:pPr>
            <w:r w:rsidRPr="0004589E">
              <w:rPr>
                <w:sz w:val="20"/>
                <w:szCs w:val="20"/>
              </w:rPr>
              <w:t>1741</w:t>
            </w:r>
          </w:p>
        </w:tc>
      </w:tr>
      <w:tr w:rsidR="0004589E" w:rsidRPr="0004589E" w14:paraId="3FC19749" w14:textId="77777777">
        <w:trPr>
          <w:trHeight w:val="255"/>
        </w:trPr>
        <w:tc>
          <w:tcPr>
            <w:tcW w:w="993" w:type="dxa"/>
            <w:noWrap/>
            <w:tcMar>
              <w:top w:w="15" w:type="dxa"/>
              <w:left w:w="15" w:type="dxa"/>
              <w:bottom w:w="0" w:type="dxa"/>
              <w:right w:w="15" w:type="dxa"/>
            </w:tcMar>
            <w:vAlign w:val="center"/>
          </w:tcPr>
          <w:p w14:paraId="7D547D18" w14:textId="77777777" w:rsidR="009B4C8D" w:rsidRPr="0004589E" w:rsidRDefault="007826DB">
            <w:pPr>
              <w:ind w:firstLine="0"/>
              <w:jc w:val="center"/>
              <w:rPr>
                <w:sz w:val="20"/>
                <w:szCs w:val="20"/>
              </w:rPr>
            </w:pPr>
            <w:r w:rsidRPr="0004589E">
              <w:rPr>
                <w:sz w:val="20"/>
                <w:szCs w:val="20"/>
              </w:rPr>
              <w:t>19</w:t>
            </w:r>
          </w:p>
        </w:tc>
        <w:tc>
          <w:tcPr>
            <w:tcW w:w="5953" w:type="dxa"/>
            <w:tcMar>
              <w:top w:w="15" w:type="dxa"/>
              <w:left w:w="15" w:type="dxa"/>
              <w:bottom w:w="0" w:type="dxa"/>
              <w:right w:w="15" w:type="dxa"/>
            </w:tcMar>
            <w:vAlign w:val="center"/>
          </w:tcPr>
          <w:p w14:paraId="2D4FED3E" w14:textId="77777777" w:rsidR="009B4C8D" w:rsidRPr="0004589E" w:rsidRDefault="007826DB">
            <w:pPr>
              <w:ind w:firstLine="0"/>
              <w:jc w:val="left"/>
              <w:rPr>
                <w:sz w:val="20"/>
                <w:szCs w:val="20"/>
              </w:rPr>
            </w:pPr>
            <w:r w:rsidRPr="0004589E">
              <w:rPr>
                <w:sz w:val="20"/>
                <w:szCs w:val="20"/>
              </w:rPr>
              <w:t>Мощность коксовых батарей (кокс 6% влажности)</w:t>
            </w:r>
          </w:p>
        </w:tc>
        <w:tc>
          <w:tcPr>
            <w:tcW w:w="1559" w:type="dxa"/>
            <w:tcMar>
              <w:top w:w="15" w:type="dxa"/>
              <w:left w:w="15" w:type="dxa"/>
              <w:bottom w:w="0" w:type="dxa"/>
              <w:right w:w="15" w:type="dxa"/>
            </w:tcMar>
            <w:vAlign w:val="center"/>
          </w:tcPr>
          <w:p w14:paraId="6E4D302C"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223E0138" w14:textId="77777777" w:rsidR="009B4C8D" w:rsidRPr="0004589E" w:rsidRDefault="007826DB">
            <w:pPr>
              <w:ind w:firstLine="0"/>
              <w:jc w:val="center"/>
              <w:rPr>
                <w:sz w:val="20"/>
                <w:szCs w:val="20"/>
              </w:rPr>
            </w:pPr>
            <w:r w:rsidRPr="0004589E">
              <w:rPr>
                <w:sz w:val="20"/>
                <w:szCs w:val="20"/>
              </w:rPr>
              <w:t>1742</w:t>
            </w:r>
          </w:p>
        </w:tc>
      </w:tr>
      <w:tr w:rsidR="0004589E" w:rsidRPr="0004589E" w14:paraId="4774C891" w14:textId="77777777">
        <w:trPr>
          <w:trHeight w:val="255"/>
        </w:trPr>
        <w:tc>
          <w:tcPr>
            <w:tcW w:w="993" w:type="dxa"/>
            <w:noWrap/>
            <w:tcMar>
              <w:top w:w="15" w:type="dxa"/>
              <w:left w:w="15" w:type="dxa"/>
              <w:bottom w:w="0" w:type="dxa"/>
              <w:right w:w="15" w:type="dxa"/>
            </w:tcMar>
            <w:vAlign w:val="center"/>
          </w:tcPr>
          <w:p w14:paraId="00D5B27A" w14:textId="77777777" w:rsidR="009B4C8D" w:rsidRPr="0004589E" w:rsidRDefault="007826DB">
            <w:pPr>
              <w:ind w:firstLine="0"/>
              <w:jc w:val="center"/>
              <w:rPr>
                <w:sz w:val="20"/>
                <w:szCs w:val="20"/>
              </w:rPr>
            </w:pPr>
            <w:r w:rsidRPr="0004589E">
              <w:rPr>
                <w:sz w:val="20"/>
                <w:szCs w:val="20"/>
              </w:rPr>
              <w:t>19</w:t>
            </w:r>
          </w:p>
        </w:tc>
        <w:tc>
          <w:tcPr>
            <w:tcW w:w="5953" w:type="dxa"/>
            <w:tcMar>
              <w:top w:w="15" w:type="dxa"/>
              <w:left w:w="15" w:type="dxa"/>
              <w:bottom w:w="0" w:type="dxa"/>
              <w:right w:w="15" w:type="dxa"/>
            </w:tcMar>
            <w:vAlign w:val="center"/>
          </w:tcPr>
          <w:p w14:paraId="212C9577" w14:textId="77777777" w:rsidR="009B4C8D" w:rsidRPr="0004589E" w:rsidRDefault="007826DB">
            <w:pPr>
              <w:ind w:firstLine="0"/>
              <w:jc w:val="left"/>
              <w:rPr>
                <w:sz w:val="20"/>
                <w:szCs w:val="20"/>
              </w:rPr>
            </w:pPr>
            <w:r w:rsidRPr="0004589E">
              <w:rPr>
                <w:sz w:val="20"/>
                <w:szCs w:val="20"/>
              </w:rPr>
              <w:t>Нефтяной кокс</w:t>
            </w:r>
          </w:p>
        </w:tc>
        <w:tc>
          <w:tcPr>
            <w:tcW w:w="1559" w:type="dxa"/>
            <w:tcMar>
              <w:top w:w="15" w:type="dxa"/>
              <w:left w:w="15" w:type="dxa"/>
              <w:bottom w:w="0" w:type="dxa"/>
              <w:right w:w="15" w:type="dxa"/>
            </w:tcMar>
            <w:vAlign w:val="center"/>
          </w:tcPr>
          <w:p w14:paraId="466EB0FA"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1F883563" w14:textId="77777777" w:rsidR="009B4C8D" w:rsidRPr="0004589E" w:rsidRDefault="007826DB">
            <w:pPr>
              <w:ind w:firstLine="0"/>
              <w:jc w:val="center"/>
              <w:rPr>
                <w:sz w:val="20"/>
                <w:szCs w:val="20"/>
              </w:rPr>
            </w:pPr>
            <w:r w:rsidRPr="0004589E">
              <w:rPr>
                <w:sz w:val="20"/>
                <w:szCs w:val="20"/>
              </w:rPr>
              <w:t>1357</w:t>
            </w:r>
          </w:p>
        </w:tc>
      </w:tr>
      <w:tr w:rsidR="0004589E" w:rsidRPr="0004589E" w14:paraId="3E64D97F" w14:textId="77777777">
        <w:trPr>
          <w:trHeight w:val="408"/>
        </w:trPr>
        <w:tc>
          <w:tcPr>
            <w:tcW w:w="993" w:type="dxa"/>
            <w:noWrap/>
            <w:tcMar>
              <w:top w:w="15" w:type="dxa"/>
              <w:left w:w="15" w:type="dxa"/>
              <w:bottom w:w="0" w:type="dxa"/>
              <w:right w:w="15" w:type="dxa"/>
            </w:tcMar>
            <w:vAlign w:val="center"/>
          </w:tcPr>
          <w:p w14:paraId="663F45F4" w14:textId="77777777" w:rsidR="009B4C8D" w:rsidRPr="0004589E" w:rsidRDefault="007826DB">
            <w:pPr>
              <w:ind w:firstLine="0"/>
              <w:jc w:val="center"/>
              <w:rPr>
                <w:b/>
                <w:sz w:val="20"/>
                <w:szCs w:val="20"/>
              </w:rPr>
            </w:pPr>
            <w:r w:rsidRPr="0004589E">
              <w:rPr>
                <w:b/>
                <w:sz w:val="20"/>
                <w:szCs w:val="20"/>
              </w:rPr>
              <w:t>20</w:t>
            </w:r>
          </w:p>
        </w:tc>
        <w:tc>
          <w:tcPr>
            <w:tcW w:w="5953" w:type="dxa"/>
            <w:tcMar>
              <w:top w:w="15" w:type="dxa"/>
              <w:left w:w="15" w:type="dxa"/>
              <w:bottom w:w="0" w:type="dxa"/>
              <w:right w:w="15" w:type="dxa"/>
            </w:tcMar>
            <w:vAlign w:val="center"/>
          </w:tcPr>
          <w:p w14:paraId="246B9555" w14:textId="77777777" w:rsidR="009B4C8D" w:rsidRPr="0004589E" w:rsidRDefault="007826DB">
            <w:pPr>
              <w:ind w:firstLine="0"/>
              <w:jc w:val="left"/>
              <w:rPr>
                <w:b/>
                <w:sz w:val="20"/>
                <w:szCs w:val="20"/>
              </w:rPr>
            </w:pPr>
            <w:r w:rsidRPr="0004589E">
              <w:rPr>
                <w:b/>
                <w:sz w:val="20"/>
                <w:szCs w:val="20"/>
              </w:rPr>
              <w:t xml:space="preserve">Производство химических веществ и химических </w:t>
            </w:r>
          </w:p>
          <w:p w14:paraId="4E4CA2BD" w14:textId="77777777" w:rsidR="009B4C8D" w:rsidRPr="0004589E" w:rsidRDefault="007826DB">
            <w:pPr>
              <w:ind w:firstLine="0"/>
              <w:jc w:val="left"/>
              <w:rPr>
                <w:b/>
                <w:sz w:val="20"/>
                <w:szCs w:val="20"/>
              </w:rPr>
            </w:pPr>
            <w:r w:rsidRPr="0004589E">
              <w:rPr>
                <w:b/>
                <w:sz w:val="20"/>
                <w:szCs w:val="20"/>
              </w:rPr>
              <w:t>продуктов</w:t>
            </w:r>
          </w:p>
        </w:tc>
        <w:tc>
          <w:tcPr>
            <w:tcW w:w="1559" w:type="dxa"/>
            <w:tcMar>
              <w:top w:w="15" w:type="dxa"/>
              <w:left w:w="15" w:type="dxa"/>
              <w:bottom w:w="0" w:type="dxa"/>
              <w:right w:w="15" w:type="dxa"/>
            </w:tcMar>
            <w:vAlign w:val="center"/>
          </w:tcPr>
          <w:p w14:paraId="6D0C03B9" w14:textId="77777777" w:rsidR="009B4C8D" w:rsidRPr="0004589E" w:rsidRDefault="009B4C8D">
            <w:pPr>
              <w:ind w:firstLine="0"/>
              <w:jc w:val="center"/>
              <w:rPr>
                <w:sz w:val="20"/>
                <w:szCs w:val="20"/>
              </w:rPr>
            </w:pPr>
          </w:p>
        </w:tc>
        <w:tc>
          <w:tcPr>
            <w:tcW w:w="1134" w:type="dxa"/>
            <w:noWrap/>
            <w:tcMar>
              <w:top w:w="15" w:type="dxa"/>
              <w:left w:w="15" w:type="dxa"/>
              <w:bottom w:w="0" w:type="dxa"/>
              <w:right w:w="15" w:type="dxa"/>
            </w:tcMar>
            <w:vAlign w:val="center"/>
          </w:tcPr>
          <w:p w14:paraId="00F7D2F6" w14:textId="77777777" w:rsidR="009B4C8D" w:rsidRPr="0004589E" w:rsidRDefault="009B4C8D">
            <w:pPr>
              <w:ind w:firstLine="0"/>
              <w:jc w:val="center"/>
              <w:rPr>
                <w:sz w:val="20"/>
                <w:szCs w:val="20"/>
              </w:rPr>
            </w:pPr>
          </w:p>
        </w:tc>
      </w:tr>
      <w:tr w:rsidR="0004589E" w:rsidRPr="0004589E" w14:paraId="29AC69AF" w14:textId="77777777">
        <w:trPr>
          <w:trHeight w:val="255"/>
        </w:trPr>
        <w:tc>
          <w:tcPr>
            <w:tcW w:w="993" w:type="dxa"/>
            <w:noWrap/>
            <w:tcMar>
              <w:top w:w="15" w:type="dxa"/>
              <w:left w:w="15" w:type="dxa"/>
              <w:bottom w:w="0" w:type="dxa"/>
              <w:right w:w="15" w:type="dxa"/>
            </w:tcMar>
            <w:vAlign w:val="center"/>
          </w:tcPr>
          <w:p w14:paraId="3DF8A478" w14:textId="77777777" w:rsidR="009B4C8D" w:rsidRPr="0004589E" w:rsidRDefault="007826DB">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14:paraId="06CA71E7" w14:textId="77777777" w:rsidR="009B4C8D" w:rsidRPr="0004589E" w:rsidRDefault="007826DB">
            <w:pPr>
              <w:ind w:firstLine="0"/>
              <w:jc w:val="left"/>
              <w:rPr>
                <w:sz w:val="20"/>
                <w:szCs w:val="20"/>
              </w:rPr>
            </w:pPr>
            <w:r w:rsidRPr="0004589E">
              <w:rPr>
                <w:sz w:val="20"/>
                <w:szCs w:val="20"/>
              </w:rPr>
              <w:t>Аммиак синтетический</w:t>
            </w:r>
          </w:p>
        </w:tc>
        <w:tc>
          <w:tcPr>
            <w:tcW w:w="1559" w:type="dxa"/>
            <w:tcMar>
              <w:top w:w="15" w:type="dxa"/>
              <w:left w:w="15" w:type="dxa"/>
              <w:bottom w:w="0" w:type="dxa"/>
              <w:right w:w="15" w:type="dxa"/>
            </w:tcMar>
            <w:vAlign w:val="center"/>
          </w:tcPr>
          <w:p w14:paraId="1F806A62"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1C7E05AC" w14:textId="77777777" w:rsidR="009B4C8D" w:rsidRPr="0004589E" w:rsidRDefault="007826DB">
            <w:pPr>
              <w:ind w:firstLine="0"/>
              <w:jc w:val="center"/>
              <w:rPr>
                <w:sz w:val="20"/>
                <w:szCs w:val="20"/>
              </w:rPr>
            </w:pPr>
            <w:r w:rsidRPr="0004589E">
              <w:rPr>
                <w:sz w:val="20"/>
                <w:szCs w:val="20"/>
              </w:rPr>
              <w:t>2111</w:t>
            </w:r>
          </w:p>
        </w:tc>
      </w:tr>
      <w:tr w:rsidR="0004589E" w:rsidRPr="0004589E" w14:paraId="55E52A63" w14:textId="77777777">
        <w:trPr>
          <w:trHeight w:val="255"/>
        </w:trPr>
        <w:tc>
          <w:tcPr>
            <w:tcW w:w="993" w:type="dxa"/>
            <w:noWrap/>
            <w:tcMar>
              <w:top w:w="15" w:type="dxa"/>
              <w:left w:w="15" w:type="dxa"/>
              <w:bottom w:w="0" w:type="dxa"/>
              <w:right w:w="15" w:type="dxa"/>
            </w:tcMar>
            <w:vAlign w:val="center"/>
          </w:tcPr>
          <w:p w14:paraId="565F1C04" w14:textId="77777777" w:rsidR="009B4C8D" w:rsidRPr="0004589E" w:rsidRDefault="007826DB">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14:paraId="19C29D32" w14:textId="77777777" w:rsidR="009B4C8D" w:rsidRPr="0004589E" w:rsidRDefault="007826DB">
            <w:pPr>
              <w:ind w:firstLine="0"/>
              <w:jc w:val="left"/>
              <w:rPr>
                <w:sz w:val="20"/>
                <w:szCs w:val="20"/>
              </w:rPr>
            </w:pPr>
            <w:r w:rsidRPr="0004589E">
              <w:rPr>
                <w:sz w:val="20"/>
                <w:szCs w:val="20"/>
              </w:rPr>
              <w:t>Кислород</w:t>
            </w:r>
          </w:p>
        </w:tc>
        <w:tc>
          <w:tcPr>
            <w:tcW w:w="1559" w:type="dxa"/>
            <w:tcMar>
              <w:top w:w="15" w:type="dxa"/>
              <w:left w:w="15" w:type="dxa"/>
              <w:bottom w:w="0" w:type="dxa"/>
              <w:right w:w="15" w:type="dxa"/>
            </w:tcMar>
            <w:vAlign w:val="center"/>
          </w:tcPr>
          <w:p w14:paraId="5A15558A"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3</w:t>
            </w:r>
          </w:p>
        </w:tc>
        <w:tc>
          <w:tcPr>
            <w:tcW w:w="1134" w:type="dxa"/>
            <w:noWrap/>
            <w:tcMar>
              <w:top w:w="15" w:type="dxa"/>
              <w:left w:w="15" w:type="dxa"/>
              <w:bottom w:w="0" w:type="dxa"/>
              <w:right w:w="15" w:type="dxa"/>
            </w:tcMar>
            <w:vAlign w:val="center"/>
          </w:tcPr>
          <w:p w14:paraId="7F7F68D2" w14:textId="77777777" w:rsidR="009B4C8D" w:rsidRPr="0004589E" w:rsidRDefault="007826DB">
            <w:pPr>
              <w:ind w:firstLine="0"/>
              <w:jc w:val="center"/>
              <w:rPr>
                <w:sz w:val="20"/>
                <w:szCs w:val="20"/>
              </w:rPr>
            </w:pPr>
            <w:r w:rsidRPr="0004589E">
              <w:rPr>
                <w:sz w:val="20"/>
                <w:szCs w:val="20"/>
              </w:rPr>
              <w:t>2112</w:t>
            </w:r>
          </w:p>
        </w:tc>
      </w:tr>
      <w:tr w:rsidR="0004589E" w:rsidRPr="0004589E" w14:paraId="23C21841" w14:textId="77777777">
        <w:trPr>
          <w:trHeight w:val="264"/>
        </w:trPr>
        <w:tc>
          <w:tcPr>
            <w:tcW w:w="993" w:type="dxa"/>
            <w:noWrap/>
            <w:tcMar>
              <w:top w:w="15" w:type="dxa"/>
              <w:left w:w="15" w:type="dxa"/>
              <w:bottom w:w="0" w:type="dxa"/>
              <w:right w:w="15" w:type="dxa"/>
            </w:tcMar>
            <w:vAlign w:val="center"/>
          </w:tcPr>
          <w:p w14:paraId="5397F998" w14:textId="77777777" w:rsidR="009B4C8D" w:rsidRPr="0004589E" w:rsidRDefault="007826DB">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14:paraId="084F3010" w14:textId="77777777" w:rsidR="009B4C8D" w:rsidRPr="0004589E" w:rsidRDefault="007826DB">
            <w:pPr>
              <w:ind w:firstLine="0"/>
              <w:jc w:val="left"/>
              <w:rPr>
                <w:sz w:val="20"/>
                <w:szCs w:val="20"/>
              </w:rPr>
            </w:pPr>
            <w:r w:rsidRPr="0004589E">
              <w:rPr>
                <w:sz w:val="20"/>
                <w:szCs w:val="20"/>
              </w:rPr>
              <w:t>Органические удобрения</w:t>
            </w:r>
          </w:p>
        </w:tc>
        <w:tc>
          <w:tcPr>
            <w:tcW w:w="1559" w:type="dxa"/>
            <w:tcMar>
              <w:top w:w="15" w:type="dxa"/>
              <w:left w:w="15" w:type="dxa"/>
              <w:bottom w:w="0" w:type="dxa"/>
              <w:right w:w="15" w:type="dxa"/>
            </w:tcMar>
            <w:vAlign w:val="center"/>
          </w:tcPr>
          <w:p w14:paraId="60F3823E"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78D879B5" w14:textId="77777777" w:rsidR="009B4C8D" w:rsidRPr="0004589E" w:rsidRDefault="007826DB">
            <w:pPr>
              <w:ind w:firstLine="0"/>
              <w:jc w:val="center"/>
              <w:rPr>
                <w:sz w:val="20"/>
                <w:szCs w:val="20"/>
              </w:rPr>
            </w:pPr>
            <w:r w:rsidRPr="0004589E">
              <w:rPr>
                <w:sz w:val="20"/>
                <w:szCs w:val="20"/>
              </w:rPr>
              <w:t>2120</w:t>
            </w:r>
          </w:p>
        </w:tc>
      </w:tr>
      <w:tr w:rsidR="0004589E" w:rsidRPr="0004589E" w14:paraId="6B279F12" w14:textId="77777777">
        <w:trPr>
          <w:trHeight w:val="348"/>
        </w:trPr>
        <w:tc>
          <w:tcPr>
            <w:tcW w:w="993" w:type="dxa"/>
            <w:tcBorders>
              <w:bottom w:val="single" w:sz="4" w:space="0" w:color="000000"/>
            </w:tcBorders>
            <w:noWrap/>
            <w:tcMar>
              <w:top w:w="15" w:type="dxa"/>
              <w:left w:w="15" w:type="dxa"/>
              <w:bottom w:w="0" w:type="dxa"/>
              <w:right w:w="15" w:type="dxa"/>
            </w:tcMar>
            <w:vAlign w:val="center"/>
          </w:tcPr>
          <w:p w14:paraId="6829470F" w14:textId="77777777" w:rsidR="009B4C8D" w:rsidRPr="0004589E" w:rsidRDefault="007826DB">
            <w:pPr>
              <w:ind w:firstLine="0"/>
              <w:jc w:val="center"/>
              <w:rPr>
                <w:sz w:val="20"/>
                <w:szCs w:val="20"/>
              </w:rPr>
            </w:pPr>
            <w:r w:rsidRPr="0004589E">
              <w:rPr>
                <w:sz w:val="20"/>
                <w:szCs w:val="20"/>
              </w:rPr>
              <w:t>20</w:t>
            </w:r>
          </w:p>
        </w:tc>
        <w:tc>
          <w:tcPr>
            <w:tcW w:w="5953" w:type="dxa"/>
            <w:tcBorders>
              <w:bottom w:val="single" w:sz="4" w:space="0" w:color="000000"/>
            </w:tcBorders>
            <w:tcMar>
              <w:top w:w="15" w:type="dxa"/>
              <w:left w:w="15" w:type="dxa"/>
              <w:bottom w:w="0" w:type="dxa"/>
              <w:right w:w="15" w:type="dxa"/>
            </w:tcMar>
            <w:vAlign w:val="center"/>
          </w:tcPr>
          <w:p w14:paraId="1297F54D" w14:textId="77777777" w:rsidR="009B4C8D" w:rsidRPr="0004589E" w:rsidRDefault="007826DB">
            <w:pPr>
              <w:ind w:firstLine="0"/>
              <w:jc w:val="left"/>
              <w:rPr>
                <w:sz w:val="20"/>
                <w:szCs w:val="20"/>
              </w:rPr>
            </w:pPr>
            <w:r w:rsidRPr="0004589E">
              <w:rPr>
                <w:sz w:val="20"/>
                <w:szCs w:val="20"/>
              </w:rPr>
              <w:t>Удобрения минеральные /в пересчете на 100% питательных веществ/</w:t>
            </w:r>
          </w:p>
        </w:tc>
        <w:tc>
          <w:tcPr>
            <w:tcW w:w="1559" w:type="dxa"/>
            <w:tcBorders>
              <w:bottom w:val="single" w:sz="4" w:space="0" w:color="000000"/>
            </w:tcBorders>
            <w:tcMar>
              <w:top w:w="15" w:type="dxa"/>
              <w:left w:w="15" w:type="dxa"/>
              <w:bottom w:w="0" w:type="dxa"/>
              <w:right w:w="15" w:type="dxa"/>
            </w:tcMar>
            <w:vAlign w:val="center"/>
          </w:tcPr>
          <w:p w14:paraId="6AAA3F32" w14:textId="77777777" w:rsidR="009B4C8D" w:rsidRPr="0004589E" w:rsidRDefault="009B4C8D">
            <w:pPr>
              <w:ind w:firstLine="0"/>
              <w:jc w:val="center"/>
              <w:rPr>
                <w:sz w:val="20"/>
                <w:szCs w:val="20"/>
              </w:rPr>
            </w:pPr>
          </w:p>
        </w:tc>
        <w:tc>
          <w:tcPr>
            <w:tcW w:w="1134" w:type="dxa"/>
            <w:tcBorders>
              <w:bottom w:val="single" w:sz="4" w:space="0" w:color="000000"/>
            </w:tcBorders>
            <w:noWrap/>
            <w:tcMar>
              <w:top w:w="15" w:type="dxa"/>
              <w:left w:w="15" w:type="dxa"/>
              <w:bottom w:w="0" w:type="dxa"/>
              <w:right w:w="15" w:type="dxa"/>
            </w:tcMar>
            <w:vAlign w:val="center"/>
          </w:tcPr>
          <w:p w14:paraId="20475228" w14:textId="77777777" w:rsidR="009B4C8D" w:rsidRPr="0004589E" w:rsidRDefault="009B4C8D">
            <w:pPr>
              <w:ind w:firstLine="0"/>
              <w:jc w:val="center"/>
              <w:rPr>
                <w:sz w:val="20"/>
                <w:szCs w:val="20"/>
              </w:rPr>
            </w:pPr>
          </w:p>
        </w:tc>
      </w:tr>
      <w:tr w:rsidR="0004589E" w:rsidRPr="0004589E" w14:paraId="3CE22B7A" w14:textId="77777777">
        <w:trPr>
          <w:trHeight w:val="255"/>
        </w:trPr>
        <w:tc>
          <w:tcPr>
            <w:tcW w:w="993" w:type="dxa"/>
            <w:tcBorders>
              <w:top w:val="single" w:sz="4" w:space="0" w:color="000000"/>
              <w:bottom w:val="none" w:sz="4" w:space="0" w:color="000000"/>
            </w:tcBorders>
            <w:noWrap/>
            <w:tcMar>
              <w:top w:w="15" w:type="dxa"/>
              <w:left w:w="15" w:type="dxa"/>
              <w:bottom w:w="0" w:type="dxa"/>
              <w:right w:w="15" w:type="dxa"/>
            </w:tcMar>
            <w:vAlign w:val="center"/>
          </w:tcPr>
          <w:p w14:paraId="6A0E6DDF" w14:textId="77777777" w:rsidR="009B4C8D" w:rsidRPr="0004589E" w:rsidRDefault="009B4C8D">
            <w:pPr>
              <w:ind w:firstLine="0"/>
              <w:jc w:val="center"/>
              <w:rPr>
                <w:sz w:val="20"/>
                <w:szCs w:val="20"/>
              </w:rPr>
            </w:pPr>
          </w:p>
        </w:tc>
        <w:tc>
          <w:tcPr>
            <w:tcW w:w="5953" w:type="dxa"/>
            <w:tcBorders>
              <w:top w:val="single" w:sz="4" w:space="0" w:color="000000"/>
              <w:bottom w:val="none" w:sz="4" w:space="0" w:color="000000"/>
            </w:tcBorders>
            <w:tcMar>
              <w:top w:w="15" w:type="dxa"/>
              <w:left w:w="15" w:type="dxa"/>
              <w:bottom w:w="0" w:type="dxa"/>
              <w:right w:w="15" w:type="dxa"/>
            </w:tcMar>
            <w:vAlign w:val="center"/>
          </w:tcPr>
          <w:p w14:paraId="4699F96D" w14:textId="77777777" w:rsidR="009B4C8D" w:rsidRPr="0004589E" w:rsidRDefault="007826DB">
            <w:pPr>
              <w:ind w:left="284" w:firstLine="0"/>
              <w:jc w:val="left"/>
              <w:rPr>
                <w:sz w:val="20"/>
                <w:szCs w:val="20"/>
              </w:rPr>
            </w:pPr>
            <w:r w:rsidRPr="0004589E">
              <w:rPr>
                <w:sz w:val="20"/>
                <w:szCs w:val="20"/>
              </w:rPr>
              <w:t>в том числе:</w:t>
            </w:r>
          </w:p>
        </w:tc>
        <w:tc>
          <w:tcPr>
            <w:tcW w:w="1559" w:type="dxa"/>
            <w:tcBorders>
              <w:top w:val="single" w:sz="4" w:space="0" w:color="000000"/>
              <w:bottom w:val="none" w:sz="4" w:space="0" w:color="000000"/>
            </w:tcBorders>
            <w:tcMar>
              <w:top w:w="15" w:type="dxa"/>
              <w:left w:w="15" w:type="dxa"/>
              <w:bottom w:w="0" w:type="dxa"/>
              <w:right w:w="15" w:type="dxa"/>
            </w:tcMar>
            <w:vAlign w:val="center"/>
          </w:tcPr>
          <w:p w14:paraId="1C029647" w14:textId="77777777" w:rsidR="009B4C8D" w:rsidRPr="0004589E" w:rsidRDefault="009B4C8D">
            <w:pPr>
              <w:ind w:firstLine="0"/>
              <w:jc w:val="center"/>
              <w:rPr>
                <w:sz w:val="20"/>
                <w:szCs w:val="20"/>
              </w:rPr>
            </w:pPr>
          </w:p>
        </w:tc>
        <w:tc>
          <w:tcPr>
            <w:tcW w:w="1134" w:type="dxa"/>
            <w:tcBorders>
              <w:top w:val="single" w:sz="4" w:space="0" w:color="000000"/>
              <w:bottom w:val="none" w:sz="4" w:space="0" w:color="000000"/>
            </w:tcBorders>
            <w:noWrap/>
            <w:tcMar>
              <w:top w:w="15" w:type="dxa"/>
              <w:left w:w="15" w:type="dxa"/>
              <w:bottom w:w="0" w:type="dxa"/>
              <w:right w:w="15" w:type="dxa"/>
            </w:tcMar>
            <w:vAlign w:val="center"/>
          </w:tcPr>
          <w:p w14:paraId="2A4BE6CE" w14:textId="77777777" w:rsidR="009B4C8D" w:rsidRPr="0004589E" w:rsidRDefault="009B4C8D">
            <w:pPr>
              <w:ind w:firstLine="0"/>
              <w:jc w:val="center"/>
              <w:rPr>
                <w:sz w:val="20"/>
                <w:szCs w:val="20"/>
              </w:rPr>
            </w:pPr>
          </w:p>
        </w:tc>
      </w:tr>
      <w:tr w:rsidR="0004589E" w:rsidRPr="0004589E" w14:paraId="34567013" w14:textId="77777777">
        <w:trPr>
          <w:trHeight w:val="143"/>
        </w:trPr>
        <w:tc>
          <w:tcPr>
            <w:tcW w:w="993" w:type="dxa"/>
            <w:tcBorders>
              <w:top w:val="none" w:sz="4" w:space="0" w:color="000000"/>
            </w:tcBorders>
            <w:noWrap/>
            <w:tcMar>
              <w:top w:w="15" w:type="dxa"/>
              <w:left w:w="15" w:type="dxa"/>
              <w:bottom w:w="0" w:type="dxa"/>
              <w:right w:w="15" w:type="dxa"/>
            </w:tcMar>
            <w:vAlign w:val="center"/>
          </w:tcPr>
          <w:p w14:paraId="4BAABB77" w14:textId="77777777" w:rsidR="009B4C8D" w:rsidRPr="0004589E" w:rsidRDefault="007826DB">
            <w:pPr>
              <w:ind w:firstLine="0"/>
              <w:jc w:val="center"/>
              <w:rPr>
                <w:sz w:val="20"/>
                <w:szCs w:val="20"/>
              </w:rPr>
            </w:pPr>
            <w:r w:rsidRPr="0004589E">
              <w:rPr>
                <w:sz w:val="20"/>
                <w:szCs w:val="20"/>
              </w:rPr>
              <w:t>20</w:t>
            </w:r>
          </w:p>
        </w:tc>
        <w:tc>
          <w:tcPr>
            <w:tcW w:w="5953" w:type="dxa"/>
            <w:tcBorders>
              <w:top w:val="none" w:sz="4" w:space="0" w:color="000000"/>
            </w:tcBorders>
            <w:tcMar>
              <w:top w:w="15" w:type="dxa"/>
              <w:left w:w="15" w:type="dxa"/>
              <w:bottom w:w="0" w:type="dxa"/>
              <w:right w:w="15" w:type="dxa"/>
            </w:tcMar>
            <w:vAlign w:val="center"/>
          </w:tcPr>
          <w:p w14:paraId="6FE69D64" w14:textId="77777777" w:rsidR="009B4C8D" w:rsidRPr="0004589E" w:rsidRDefault="007826DB">
            <w:pPr>
              <w:ind w:left="397" w:firstLine="0"/>
              <w:jc w:val="left"/>
              <w:rPr>
                <w:sz w:val="20"/>
                <w:szCs w:val="20"/>
              </w:rPr>
            </w:pPr>
            <w:r w:rsidRPr="0004589E">
              <w:rPr>
                <w:sz w:val="20"/>
                <w:szCs w:val="20"/>
              </w:rPr>
              <w:t>удобрения азотные</w:t>
            </w:r>
          </w:p>
        </w:tc>
        <w:tc>
          <w:tcPr>
            <w:tcW w:w="1559" w:type="dxa"/>
            <w:tcBorders>
              <w:top w:val="none" w:sz="4" w:space="0" w:color="000000"/>
            </w:tcBorders>
            <w:tcMar>
              <w:top w:w="15" w:type="dxa"/>
              <w:left w:w="15" w:type="dxa"/>
              <w:bottom w:w="0" w:type="dxa"/>
              <w:right w:w="15" w:type="dxa"/>
            </w:tcMar>
            <w:vAlign w:val="center"/>
          </w:tcPr>
          <w:p w14:paraId="7D310B5F"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tcBorders>
              <w:top w:val="none" w:sz="4" w:space="0" w:color="000000"/>
            </w:tcBorders>
            <w:noWrap/>
            <w:tcMar>
              <w:top w:w="15" w:type="dxa"/>
              <w:left w:w="15" w:type="dxa"/>
              <w:bottom w:w="0" w:type="dxa"/>
              <w:right w:w="15" w:type="dxa"/>
            </w:tcMar>
            <w:vAlign w:val="center"/>
          </w:tcPr>
          <w:p w14:paraId="5D8E3A10" w14:textId="77777777" w:rsidR="009B4C8D" w:rsidRPr="0004589E" w:rsidRDefault="007826DB">
            <w:pPr>
              <w:ind w:firstLine="0"/>
              <w:jc w:val="center"/>
              <w:rPr>
                <w:sz w:val="20"/>
                <w:szCs w:val="20"/>
              </w:rPr>
            </w:pPr>
            <w:r w:rsidRPr="0004589E">
              <w:rPr>
                <w:sz w:val="20"/>
                <w:szCs w:val="20"/>
              </w:rPr>
              <w:t>2131</w:t>
            </w:r>
          </w:p>
        </w:tc>
      </w:tr>
      <w:tr w:rsidR="0004589E" w:rsidRPr="0004589E" w14:paraId="5C32B684" w14:textId="77777777">
        <w:trPr>
          <w:trHeight w:val="255"/>
        </w:trPr>
        <w:tc>
          <w:tcPr>
            <w:tcW w:w="993" w:type="dxa"/>
            <w:noWrap/>
            <w:tcMar>
              <w:top w:w="15" w:type="dxa"/>
              <w:left w:w="15" w:type="dxa"/>
              <w:bottom w:w="0" w:type="dxa"/>
              <w:right w:w="15" w:type="dxa"/>
            </w:tcMar>
            <w:vAlign w:val="center"/>
          </w:tcPr>
          <w:p w14:paraId="731650D5" w14:textId="77777777" w:rsidR="009B4C8D" w:rsidRPr="0004589E" w:rsidRDefault="007826DB">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14:paraId="3A27E39B" w14:textId="77777777" w:rsidR="009B4C8D" w:rsidRPr="0004589E" w:rsidRDefault="007826DB">
            <w:pPr>
              <w:ind w:left="397" w:firstLine="0"/>
              <w:jc w:val="left"/>
              <w:rPr>
                <w:sz w:val="20"/>
                <w:szCs w:val="20"/>
              </w:rPr>
            </w:pPr>
            <w:r w:rsidRPr="0004589E">
              <w:rPr>
                <w:sz w:val="20"/>
                <w:szCs w:val="20"/>
              </w:rPr>
              <w:t>удобрения фосфатные</w:t>
            </w:r>
          </w:p>
        </w:tc>
        <w:tc>
          <w:tcPr>
            <w:tcW w:w="1559" w:type="dxa"/>
            <w:tcMar>
              <w:top w:w="15" w:type="dxa"/>
              <w:left w:w="15" w:type="dxa"/>
              <w:bottom w:w="0" w:type="dxa"/>
              <w:right w:w="15" w:type="dxa"/>
            </w:tcMar>
            <w:vAlign w:val="center"/>
          </w:tcPr>
          <w:p w14:paraId="27537E43"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491F98B8" w14:textId="77777777" w:rsidR="009B4C8D" w:rsidRPr="0004589E" w:rsidRDefault="007826DB">
            <w:pPr>
              <w:ind w:firstLine="0"/>
              <w:jc w:val="center"/>
              <w:rPr>
                <w:sz w:val="20"/>
                <w:szCs w:val="20"/>
              </w:rPr>
            </w:pPr>
            <w:r w:rsidRPr="0004589E">
              <w:rPr>
                <w:sz w:val="20"/>
                <w:szCs w:val="20"/>
              </w:rPr>
              <w:t>2132</w:t>
            </w:r>
          </w:p>
        </w:tc>
      </w:tr>
      <w:tr w:rsidR="0004589E" w:rsidRPr="0004589E" w14:paraId="1638E27E" w14:textId="77777777">
        <w:trPr>
          <w:trHeight w:val="255"/>
        </w:trPr>
        <w:tc>
          <w:tcPr>
            <w:tcW w:w="993" w:type="dxa"/>
            <w:noWrap/>
            <w:tcMar>
              <w:top w:w="15" w:type="dxa"/>
              <w:left w:w="15" w:type="dxa"/>
              <w:bottom w:w="0" w:type="dxa"/>
              <w:right w:w="15" w:type="dxa"/>
            </w:tcMar>
            <w:vAlign w:val="center"/>
          </w:tcPr>
          <w:p w14:paraId="2090C078" w14:textId="77777777" w:rsidR="009B4C8D" w:rsidRPr="0004589E" w:rsidRDefault="007826DB">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14:paraId="6C347F40" w14:textId="77777777" w:rsidR="009B4C8D" w:rsidRPr="0004589E" w:rsidRDefault="007826DB">
            <w:pPr>
              <w:ind w:left="397" w:firstLine="0"/>
              <w:jc w:val="left"/>
              <w:rPr>
                <w:sz w:val="20"/>
                <w:szCs w:val="20"/>
              </w:rPr>
            </w:pPr>
            <w:r w:rsidRPr="0004589E">
              <w:rPr>
                <w:sz w:val="20"/>
                <w:szCs w:val="20"/>
              </w:rPr>
              <w:t>удобрения калийные</w:t>
            </w:r>
          </w:p>
        </w:tc>
        <w:tc>
          <w:tcPr>
            <w:tcW w:w="1559" w:type="dxa"/>
            <w:tcMar>
              <w:top w:w="15" w:type="dxa"/>
              <w:left w:w="15" w:type="dxa"/>
              <w:bottom w:w="0" w:type="dxa"/>
              <w:right w:w="15" w:type="dxa"/>
            </w:tcMar>
            <w:vAlign w:val="center"/>
          </w:tcPr>
          <w:p w14:paraId="3502BB47"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44D7648A" w14:textId="77777777" w:rsidR="009B4C8D" w:rsidRPr="0004589E" w:rsidRDefault="007826DB">
            <w:pPr>
              <w:ind w:firstLine="0"/>
              <w:jc w:val="center"/>
              <w:rPr>
                <w:sz w:val="20"/>
                <w:szCs w:val="20"/>
              </w:rPr>
            </w:pPr>
            <w:r w:rsidRPr="0004589E">
              <w:rPr>
                <w:sz w:val="20"/>
                <w:szCs w:val="20"/>
              </w:rPr>
              <w:t>2133</w:t>
            </w:r>
          </w:p>
        </w:tc>
      </w:tr>
      <w:tr w:rsidR="0004589E" w:rsidRPr="0004589E" w14:paraId="08893363" w14:textId="77777777">
        <w:trPr>
          <w:trHeight w:val="255"/>
        </w:trPr>
        <w:tc>
          <w:tcPr>
            <w:tcW w:w="993" w:type="dxa"/>
            <w:noWrap/>
            <w:tcMar>
              <w:top w:w="15" w:type="dxa"/>
              <w:left w:w="15" w:type="dxa"/>
              <w:bottom w:w="0" w:type="dxa"/>
              <w:right w:w="15" w:type="dxa"/>
            </w:tcMar>
            <w:vAlign w:val="center"/>
          </w:tcPr>
          <w:p w14:paraId="1F55C5E1" w14:textId="77777777" w:rsidR="009B4C8D" w:rsidRPr="0004589E" w:rsidRDefault="007826DB">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14:paraId="389514DE" w14:textId="77777777" w:rsidR="009B4C8D" w:rsidRPr="0004589E" w:rsidRDefault="007826DB">
            <w:pPr>
              <w:ind w:left="397" w:firstLine="0"/>
              <w:jc w:val="left"/>
              <w:rPr>
                <w:sz w:val="20"/>
                <w:szCs w:val="20"/>
              </w:rPr>
            </w:pPr>
            <w:r w:rsidRPr="0004589E">
              <w:rPr>
                <w:sz w:val="20"/>
                <w:szCs w:val="20"/>
              </w:rPr>
              <w:t>фосфоритная мука</w:t>
            </w:r>
          </w:p>
        </w:tc>
        <w:tc>
          <w:tcPr>
            <w:tcW w:w="1559" w:type="dxa"/>
            <w:tcMar>
              <w:top w:w="15" w:type="dxa"/>
              <w:left w:w="15" w:type="dxa"/>
              <w:bottom w:w="0" w:type="dxa"/>
              <w:right w:w="15" w:type="dxa"/>
            </w:tcMar>
            <w:vAlign w:val="center"/>
          </w:tcPr>
          <w:p w14:paraId="4A4E511B"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398A4516" w14:textId="77777777" w:rsidR="009B4C8D" w:rsidRPr="0004589E" w:rsidRDefault="007826DB">
            <w:pPr>
              <w:ind w:firstLine="0"/>
              <w:jc w:val="center"/>
              <w:rPr>
                <w:sz w:val="20"/>
                <w:szCs w:val="20"/>
              </w:rPr>
            </w:pPr>
            <w:r w:rsidRPr="0004589E">
              <w:rPr>
                <w:sz w:val="20"/>
                <w:szCs w:val="20"/>
              </w:rPr>
              <w:t>2134</w:t>
            </w:r>
          </w:p>
        </w:tc>
      </w:tr>
      <w:tr w:rsidR="0004589E" w:rsidRPr="0004589E" w14:paraId="600E1E80" w14:textId="77777777">
        <w:trPr>
          <w:trHeight w:val="255"/>
        </w:trPr>
        <w:tc>
          <w:tcPr>
            <w:tcW w:w="993" w:type="dxa"/>
            <w:noWrap/>
            <w:tcMar>
              <w:top w:w="15" w:type="dxa"/>
              <w:left w:w="15" w:type="dxa"/>
              <w:bottom w:w="0" w:type="dxa"/>
              <w:right w:w="15" w:type="dxa"/>
            </w:tcMar>
            <w:vAlign w:val="center"/>
          </w:tcPr>
          <w:p w14:paraId="12852101" w14:textId="77777777" w:rsidR="009B4C8D" w:rsidRPr="0004589E" w:rsidRDefault="007826DB">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14:paraId="184FD425" w14:textId="77777777" w:rsidR="009B4C8D" w:rsidRPr="0004589E" w:rsidRDefault="007826DB">
            <w:pPr>
              <w:ind w:left="397" w:firstLine="0"/>
              <w:jc w:val="left"/>
              <w:rPr>
                <w:sz w:val="20"/>
                <w:szCs w:val="20"/>
              </w:rPr>
            </w:pPr>
            <w:r w:rsidRPr="0004589E">
              <w:rPr>
                <w:sz w:val="20"/>
                <w:szCs w:val="20"/>
              </w:rPr>
              <w:t>комплексные удобрения</w:t>
            </w:r>
          </w:p>
        </w:tc>
        <w:tc>
          <w:tcPr>
            <w:tcW w:w="1559" w:type="dxa"/>
            <w:tcMar>
              <w:top w:w="15" w:type="dxa"/>
              <w:left w:w="15" w:type="dxa"/>
              <w:bottom w:w="0" w:type="dxa"/>
              <w:right w:w="15" w:type="dxa"/>
            </w:tcMar>
            <w:vAlign w:val="center"/>
          </w:tcPr>
          <w:p w14:paraId="498A4C6F"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59A3129E" w14:textId="77777777" w:rsidR="009B4C8D" w:rsidRPr="0004589E" w:rsidRDefault="007826DB">
            <w:pPr>
              <w:ind w:firstLine="0"/>
              <w:jc w:val="center"/>
              <w:rPr>
                <w:sz w:val="20"/>
                <w:szCs w:val="20"/>
              </w:rPr>
            </w:pPr>
            <w:r w:rsidRPr="0004589E">
              <w:rPr>
                <w:sz w:val="20"/>
                <w:szCs w:val="20"/>
              </w:rPr>
              <w:t>2119</w:t>
            </w:r>
          </w:p>
        </w:tc>
      </w:tr>
      <w:tr w:rsidR="0004589E" w:rsidRPr="0004589E" w14:paraId="6237D8C9" w14:textId="77777777">
        <w:trPr>
          <w:trHeight w:val="255"/>
        </w:trPr>
        <w:tc>
          <w:tcPr>
            <w:tcW w:w="993" w:type="dxa"/>
            <w:noWrap/>
            <w:tcMar>
              <w:top w:w="15" w:type="dxa"/>
              <w:left w:w="15" w:type="dxa"/>
              <w:bottom w:w="0" w:type="dxa"/>
              <w:right w:w="15" w:type="dxa"/>
            </w:tcMar>
            <w:vAlign w:val="center"/>
          </w:tcPr>
          <w:p w14:paraId="18B4EBF2" w14:textId="77777777" w:rsidR="009B4C8D" w:rsidRPr="0004589E" w:rsidRDefault="007826DB">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14:paraId="6FCC556A" w14:textId="77777777" w:rsidR="009B4C8D" w:rsidRPr="0004589E" w:rsidRDefault="007826DB">
            <w:pPr>
              <w:ind w:firstLine="0"/>
              <w:jc w:val="left"/>
              <w:rPr>
                <w:sz w:val="20"/>
                <w:szCs w:val="20"/>
              </w:rPr>
            </w:pPr>
            <w:r w:rsidRPr="0004589E">
              <w:rPr>
                <w:sz w:val="20"/>
                <w:szCs w:val="20"/>
              </w:rPr>
              <w:t>Кислота серная в моногидрате</w:t>
            </w:r>
          </w:p>
        </w:tc>
        <w:tc>
          <w:tcPr>
            <w:tcW w:w="1559" w:type="dxa"/>
            <w:tcMar>
              <w:top w:w="15" w:type="dxa"/>
              <w:left w:w="15" w:type="dxa"/>
              <w:bottom w:w="0" w:type="dxa"/>
              <w:right w:w="15" w:type="dxa"/>
            </w:tcMar>
            <w:vAlign w:val="center"/>
          </w:tcPr>
          <w:p w14:paraId="0CF5ADAF"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4814D4E3" w14:textId="77777777" w:rsidR="009B4C8D" w:rsidRPr="0004589E" w:rsidRDefault="007826DB">
            <w:pPr>
              <w:ind w:firstLine="0"/>
              <w:jc w:val="center"/>
              <w:rPr>
                <w:sz w:val="20"/>
                <w:szCs w:val="20"/>
              </w:rPr>
            </w:pPr>
            <w:r w:rsidRPr="0004589E">
              <w:rPr>
                <w:sz w:val="20"/>
                <w:szCs w:val="20"/>
              </w:rPr>
              <w:t>2142</w:t>
            </w:r>
          </w:p>
        </w:tc>
      </w:tr>
      <w:tr w:rsidR="0004589E" w:rsidRPr="0004589E" w14:paraId="09928E1A" w14:textId="77777777">
        <w:trPr>
          <w:trHeight w:val="255"/>
        </w:trPr>
        <w:tc>
          <w:tcPr>
            <w:tcW w:w="993" w:type="dxa"/>
            <w:noWrap/>
            <w:tcMar>
              <w:top w:w="15" w:type="dxa"/>
              <w:left w:w="15" w:type="dxa"/>
              <w:bottom w:w="0" w:type="dxa"/>
              <w:right w:w="15" w:type="dxa"/>
            </w:tcMar>
            <w:vAlign w:val="center"/>
          </w:tcPr>
          <w:p w14:paraId="13848C6F" w14:textId="77777777" w:rsidR="009B4C8D" w:rsidRPr="0004589E" w:rsidRDefault="007826DB">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14:paraId="5F0C4A00" w14:textId="77777777" w:rsidR="009B4C8D" w:rsidRPr="0004589E" w:rsidRDefault="007826DB">
            <w:pPr>
              <w:ind w:firstLine="0"/>
              <w:jc w:val="left"/>
              <w:rPr>
                <w:sz w:val="20"/>
                <w:szCs w:val="20"/>
              </w:rPr>
            </w:pPr>
            <w:r w:rsidRPr="0004589E">
              <w:rPr>
                <w:sz w:val="20"/>
                <w:szCs w:val="20"/>
              </w:rPr>
              <w:t>Гидроксид калия (калий едкий, кали едкое)</w:t>
            </w:r>
          </w:p>
        </w:tc>
        <w:tc>
          <w:tcPr>
            <w:tcW w:w="1559" w:type="dxa"/>
            <w:tcMar>
              <w:top w:w="15" w:type="dxa"/>
              <w:left w:w="15" w:type="dxa"/>
              <w:bottom w:w="0" w:type="dxa"/>
              <w:right w:w="15" w:type="dxa"/>
            </w:tcMar>
            <w:vAlign w:val="center"/>
          </w:tcPr>
          <w:p w14:paraId="757FCD5F"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42F69A84" w14:textId="77777777" w:rsidR="009B4C8D" w:rsidRPr="0004589E" w:rsidRDefault="007826DB">
            <w:pPr>
              <w:ind w:firstLine="0"/>
              <w:jc w:val="center"/>
              <w:rPr>
                <w:sz w:val="20"/>
                <w:szCs w:val="20"/>
              </w:rPr>
            </w:pPr>
            <w:r w:rsidRPr="0004589E">
              <w:rPr>
                <w:sz w:val="20"/>
                <w:szCs w:val="20"/>
              </w:rPr>
              <w:t>145</w:t>
            </w:r>
          </w:p>
        </w:tc>
      </w:tr>
      <w:tr w:rsidR="0004589E" w:rsidRPr="0004589E" w14:paraId="5F35FF0C" w14:textId="77777777">
        <w:trPr>
          <w:trHeight w:val="255"/>
        </w:trPr>
        <w:tc>
          <w:tcPr>
            <w:tcW w:w="993" w:type="dxa"/>
            <w:noWrap/>
            <w:tcMar>
              <w:top w:w="15" w:type="dxa"/>
              <w:left w:w="15" w:type="dxa"/>
              <w:bottom w:w="0" w:type="dxa"/>
              <w:right w:w="15" w:type="dxa"/>
            </w:tcMar>
            <w:vAlign w:val="center"/>
          </w:tcPr>
          <w:p w14:paraId="56622E3F" w14:textId="77777777" w:rsidR="009B4C8D" w:rsidRPr="0004589E" w:rsidRDefault="007826DB">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14:paraId="0F950693" w14:textId="77777777" w:rsidR="009B4C8D" w:rsidRPr="0004589E" w:rsidRDefault="007826DB">
            <w:pPr>
              <w:ind w:firstLine="0"/>
              <w:jc w:val="left"/>
              <w:rPr>
                <w:sz w:val="20"/>
                <w:szCs w:val="20"/>
              </w:rPr>
            </w:pPr>
            <w:r w:rsidRPr="0004589E">
              <w:rPr>
                <w:sz w:val="20"/>
                <w:szCs w:val="20"/>
              </w:rPr>
              <w:t>Сода каустическая 100-процентная</w:t>
            </w:r>
          </w:p>
        </w:tc>
        <w:tc>
          <w:tcPr>
            <w:tcW w:w="1559" w:type="dxa"/>
            <w:tcMar>
              <w:top w:w="15" w:type="dxa"/>
              <w:left w:w="15" w:type="dxa"/>
              <w:bottom w:w="0" w:type="dxa"/>
              <w:right w:w="15" w:type="dxa"/>
            </w:tcMar>
            <w:vAlign w:val="center"/>
          </w:tcPr>
          <w:p w14:paraId="6329E727"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5995B462" w14:textId="77777777" w:rsidR="009B4C8D" w:rsidRPr="0004589E" w:rsidRDefault="007826DB">
            <w:pPr>
              <w:ind w:firstLine="0"/>
              <w:jc w:val="center"/>
              <w:rPr>
                <w:sz w:val="20"/>
                <w:szCs w:val="20"/>
              </w:rPr>
            </w:pPr>
            <w:r w:rsidRPr="0004589E">
              <w:rPr>
                <w:sz w:val="20"/>
                <w:szCs w:val="20"/>
              </w:rPr>
              <w:t>2144</w:t>
            </w:r>
          </w:p>
        </w:tc>
      </w:tr>
      <w:tr w:rsidR="0004589E" w:rsidRPr="0004589E" w14:paraId="26580D81" w14:textId="77777777">
        <w:trPr>
          <w:trHeight w:val="255"/>
        </w:trPr>
        <w:tc>
          <w:tcPr>
            <w:tcW w:w="993" w:type="dxa"/>
            <w:noWrap/>
            <w:tcMar>
              <w:top w:w="15" w:type="dxa"/>
              <w:left w:w="15" w:type="dxa"/>
              <w:bottom w:w="0" w:type="dxa"/>
              <w:right w:w="15" w:type="dxa"/>
            </w:tcMar>
            <w:vAlign w:val="center"/>
          </w:tcPr>
          <w:p w14:paraId="35865B55" w14:textId="77777777" w:rsidR="009B4C8D" w:rsidRPr="0004589E" w:rsidRDefault="007826DB">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14:paraId="7E6A9BE6" w14:textId="77777777" w:rsidR="009B4C8D" w:rsidRPr="0004589E" w:rsidRDefault="007826DB">
            <w:pPr>
              <w:ind w:firstLine="0"/>
              <w:jc w:val="left"/>
              <w:rPr>
                <w:sz w:val="20"/>
                <w:szCs w:val="20"/>
              </w:rPr>
            </w:pPr>
            <w:r w:rsidRPr="0004589E">
              <w:rPr>
                <w:sz w:val="20"/>
                <w:szCs w:val="20"/>
              </w:rPr>
              <w:t>Сода кальцинированная 100-процентная</w:t>
            </w:r>
          </w:p>
        </w:tc>
        <w:tc>
          <w:tcPr>
            <w:tcW w:w="1559" w:type="dxa"/>
            <w:tcMar>
              <w:top w:w="15" w:type="dxa"/>
              <w:left w:w="15" w:type="dxa"/>
              <w:bottom w:w="0" w:type="dxa"/>
              <w:right w:w="15" w:type="dxa"/>
            </w:tcMar>
            <w:vAlign w:val="center"/>
          </w:tcPr>
          <w:p w14:paraId="5AEBC675"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222952BE" w14:textId="77777777" w:rsidR="009B4C8D" w:rsidRPr="0004589E" w:rsidRDefault="007826DB">
            <w:pPr>
              <w:ind w:firstLine="0"/>
              <w:jc w:val="center"/>
              <w:rPr>
                <w:sz w:val="20"/>
                <w:szCs w:val="20"/>
              </w:rPr>
            </w:pPr>
            <w:r w:rsidRPr="0004589E">
              <w:rPr>
                <w:sz w:val="20"/>
                <w:szCs w:val="20"/>
              </w:rPr>
              <w:t>2146</w:t>
            </w:r>
          </w:p>
        </w:tc>
      </w:tr>
      <w:tr w:rsidR="0004589E" w:rsidRPr="0004589E" w14:paraId="537365EE" w14:textId="77777777">
        <w:trPr>
          <w:trHeight w:val="352"/>
        </w:trPr>
        <w:tc>
          <w:tcPr>
            <w:tcW w:w="993" w:type="dxa"/>
            <w:noWrap/>
            <w:tcMar>
              <w:top w:w="15" w:type="dxa"/>
              <w:left w:w="15" w:type="dxa"/>
              <w:bottom w:w="0" w:type="dxa"/>
              <w:right w:w="15" w:type="dxa"/>
            </w:tcMar>
            <w:vAlign w:val="center"/>
          </w:tcPr>
          <w:p w14:paraId="1B0AD679" w14:textId="77777777" w:rsidR="009B4C8D" w:rsidRPr="0004589E" w:rsidRDefault="007826DB">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14:paraId="09D293D0" w14:textId="77777777" w:rsidR="009B4C8D" w:rsidRPr="0004589E" w:rsidRDefault="007826DB">
            <w:pPr>
              <w:ind w:firstLine="0"/>
              <w:jc w:val="left"/>
              <w:rPr>
                <w:sz w:val="20"/>
                <w:szCs w:val="20"/>
              </w:rPr>
            </w:pPr>
            <w:r w:rsidRPr="0004589E">
              <w:rPr>
                <w:sz w:val="20"/>
                <w:szCs w:val="20"/>
              </w:rPr>
              <w:t>Средства защиты растений химические</w:t>
            </w:r>
            <w:r w:rsidRPr="0004589E">
              <w:rPr>
                <w:sz w:val="20"/>
                <w:szCs w:val="20"/>
              </w:rPr>
              <w:br w:type="textWrapping" w:clear="all"/>
              <w:t>(в 100% исчислении по действующему веществу)</w:t>
            </w:r>
          </w:p>
        </w:tc>
        <w:tc>
          <w:tcPr>
            <w:tcW w:w="1559" w:type="dxa"/>
            <w:tcMar>
              <w:top w:w="15" w:type="dxa"/>
              <w:left w:w="15" w:type="dxa"/>
              <w:bottom w:w="0" w:type="dxa"/>
              <w:right w:w="15" w:type="dxa"/>
            </w:tcMar>
            <w:vAlign w:val="center"/>
          </w:tcPr>
          <w:p w14:paraId="6E7D3A59"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5534537B" w14:textId="77777777" w:rsidR="009B4C8D" w:rsidRPr="0004589E" w:rsidRDefault="007826DB">
            <w:pPr>
              <w:ind w:firstLine="0"/>
              <w:jc w:val="center"/>
              <w:rPr>
                <w:sz w:val="20"/>
                <w:szCs w:val="20"/>
              </w:rPr>
            </w:pPr>
            <w:r w:rsidRPr="0004589E">
              <w:rPr>
                <w:sz w:val="20"/>
                <w:szCs w:val="20"/>
              </w:rPr>
              <w:t>2151</w:t>
            </w:r>
          </w:p>
        </w:tc>
      </w:tr>
      <w:tr w:rsidR="0004589E" w:rsidRPr="0004589E" w14:paraId="0513280A" w14:textId="77777777">
        <w:trPr>
          <w:trHeight w:val="255"/>
        </w:trPr>
        <w:tc>
          <w:tcPr>
            <w:tcW w:w="993" w:type="dxa"/>
            <w:noWrap/>
            <w:tcMar>
              <w:top w:w="15" w:type="dxa"/>
              <w:left w:w="15" w:type="dxa"/>
              <w:bottom w:w="0" w:type="dxa"/>
              <w:right w:w="15" w:type="dxa"/>
            </w:tcMar>
            <w:vAlign w:val="center"/>
          </w:tcPr>
          <w:p w14:paraId="0D1A49E9" w14:textId="77777777" w:rsidR="009B4C8D" w:rsidRPr="0004589E" w:rsidRDefault="007826DB">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14:paraId="44921914" w14:textId="77777777" w:rsidR="009B4C8D" w:rsidRPr="0004589E" w:rsidRDefault="007826DB">
            <w:pPr>
              <w:ind w:firstLine="0"/>
              <w:jc w:val="left"/>
              <w:rPr>
                <w:sz w:val="20"/>
                <w:szCs w:val="20"/>
              </w:rPr>
            </w:pPr>
            <w:r w:rsidRPr="0004589E">
              <w:rPr>
                <w:sz w:val="20"/>
                <w:szCs w:val="20"/>
              </w:rPr>
              <w:t>Волокна и нити синтетические и искусственные</w:t>
            </w:r>
          </w:p>
        </w:tc>
        <w:tc>
          <w:tcPr>
            <w:tcW w:w="1559" w:type="dxa"/>
            <w:tcMar>
              <w:top w:w="15" w:type="dxa"/>
              <w:left w:w="15" w:type="dxa"/>
              <w:bottom w:w="0" w:type="dxa"/>
              <w:right w:w="15" w:type="dxa"/>
            </w:tcMar>
            <w:vAlign w:val="center"/>
          </w:tcPr>
          <w:p w14:paraId="33D8FF44"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26C595DE" w14:textId="77777777" w:rsidR="009B4C8D" w:rsidRPr="0004589E" w:rsidRDefault="007826DB">
            <w:pPr>
              <w:ind w:firstLine="0"/>
              <w:jc w:val="center"/>
              <w:rPr>
                <w:sz w:val="20"/>
                <w:szCs w:val="20"/>
              </w:rPr>
            </w:pPr>
            <w:r w:rsidRPr="0004589E">
              <w:rPr>
                <w:sz w:val="20"/>
                <w:szCs w:val="20"/>
              </w:rPr>
              <w:t>1133</w:t>
            </w:r>
          </w:p>
        </w:tc>
      </w:tr>
      <w:tr w:rsidR="0004589E" w:rsidRPr="0004589E" w14:paraId="11BBD104" w14:textId="77777777">
        <w:trPr>
          <w:trHeight w:val="255"/>
        </w:trPr>
        <w:tc>
          <w:tcPr>
            <w:tcW w:w="993" w:type="dxa"/>
            <w:noWrap/>
            <w:tcMar>
              <w:top w:w="15" w:type="dxa"/>
              <w:left w:w="15" w:type="dxa"/>
              <w:bottom w:w="0" w:type="dxa"/>
              <w:right w:w="15" w:type="dxa"/>
            </w:tcMar>
            <w:vAlign w:val="center"/>
          </w:tcPr>
          <w:p w14:paraId="4AF3B890" w14:textId="77777777" w:rsidR="009B4C8D" w:rsidRPr="0004589E" w:rsidRDefault="007826DB">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14:paraId="02FC373F" w14:textId="77777777" w:rsidR="009B4C8D" w:rsidRPr="0004589E" w:rsidRDefault="007826DB">
            <w:pPr>
              <w:ind w:firstLine="0"/>
              <w:jc w:val="left"/>
              <w:rPr>
                <w:sz w:val="20"/>
                <w:szCs w:val="20"/>
              </w:rPr>
            </w:pPr>
            <w:r w:rsidRPr="0004589E">
              <w:rPr>
                <w:sz w:val="20"/>
                <w:szCs w:val="20"/>
              </w:rPr>
              <w:t>Волокна и нити химические</w:t>
            </w:r>
          </w:p>
        </w:tc>
        <w:tc>
          <w:tcPr>
            <w:tcW w:w="1559" w:type="dxa"/>
            <w:tcMar>
              <w:top w:w="15" w:type="dxa"/>
              <w:left w:w="15" w:type="dxa"/>
              <w:bottom w:w="0" w:type="dxa"/>
              <w:right w:w="15" w:type="dxa"/>
            </w:tcMar>
            <w:vAlign w:val="center"/>
          </w:tcPr>
          <w:p w14:paraId="20E01194"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4F0F1C41" w14:textId="77777777" w:rsidR="009B4C8D" w:rsidRPr="0004589E" w:rsidRDefault="007826DB">
            <w:pPr>
              <w:ind w:firstLine="0"/>
              <w:jc w:val="center"/>
              <w:rPr>
                <w:sz w:val="20"/>
                <w:szCs w:val="20"/>
              </w:rPr>
            </w:pPr>
            <w:r w:rsidRPr="0004589E">
              <w:rPr>
                <w:sz w:val="20"/>
                <w:szCs w:val="20"/>
              </w:rPr>
              <w:t>2160</w:t>
            </w:r>
          </w:p>
        </w:tc>
      </w:tr>
      <w:tr w:rsidR="0004589E" w:rsidRPr="0004589E" w14:paraId="056E191E" w14:textId="77777777">
        <w:trPr>
          <w:trHeight w:val="255"/>
        </w:trPr>
        <w:tc>
          <w:tcPr>
            <w:tcW w:w="993" w:type="dxa"/>
            <w:noWrap/>
            <w:tcMar>
              <w:top w:w="15" w:type="dxa"/>
              <w:left w:w="15" w:type="dxa"/>
              <w:bottom w:w="0" w:type="dxa"/>
              <w:right w:w="15" w:type="dxa"/>
            </w:tcMar>
            <w:vAlign w:val="center"/>
          </w:tcPr>
          <w:p w14:paraId="6D4E5367" w14:textId="77777777" w:rsidR="009B4C8D" w:rsidRPr="0004589E" w:rsidRDefault="007826DB">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14:paraId="70E28529" w14:textId="77777777" w:rsidR="009B4C8D" w:rsidRPr="0004589E" w:rsidRDefault="007826DB">
            <w:pPr>
              <w:ind w:firstLine="0"/>
              <w:jc w:val="left"/>
              <w:rPr>
                <w:sz w:val="20"/>
                <w:szCs w:val="20"/>
              </w:rPr>
            </w:pPr>
            <w:r w:rsidRPr="0004589E">
              <w:rPr>
                <w:sz w:val="20"/>
                <w:szCs w:val="20"/>
              </w:rPr>
              <w:t>Смолы синтетические и пластические массы</w:t>
            </w:r>
          </w:p>
        </w:tc>
        <w:tc>
          <w:tcPr>
            <w:tcW w:w="1559" w:type="dxa"/>
            <w:tcMar>
              <w:top w:w="15" w:type="dxa"/>
              <w:left w:w="15" w:type="dxa"/>
              <w:bottom w:w="0" w:type="dxa"/>
              <w:right w:w="15" w:type="dxa"/>
            </w:tcMar>
            <w:vAlign w:val="center"/>
          </w:tcPr>
          <w:p w14:paraId="3D1B61B8"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5E809201" w14:textId="77777777" w:rsidR="009B4C8D" w:rsidRPr="0004589E" w:rsidRDefault="007826DB">
            <w:pPr>
              <w:ind w:firstLine="0"/>
              <w:jc w:val="center"/>
              <w:rPr>
                <w:sz w:val="20"/>
                <w:szCs w:val="20"/>
              </w:rPr>
            </w:pPr>
            <w:r w:rsidRPr="0004589E">
              <w:rPr>
                <w:sz w:val="20"/>
                <w:szCs w:val="20"/>
              </w:rPr>
              <w:t>2170</w:t>
            </w:r>
          </w:p>
        </w:tc>
      </w:tr>
      <w:tr w:rsidR="0004589E" w:rsidRPr="0004589E" w14:paraId="1E8F9988" w14:textId="77777777">
        <w:trPr>
          <w:trHeight w:val="255"/>
        </w:trPr>
        <w:tc>
          <w:tcPr>
            <w:tcW w:w="993" w:type="dxa"/>
            <w:noWrap/>
            <w:tcMar>
              <w:top w:w="15" w:type="dxa"/>
              <w:left w:w="15" w:type="dxa"/>
              <w:bottom w:w="0" w:type="dxa"/>
              <w:right w:w="15" w:type="dxa"/>
            </w:tcMar>
            <w:vAlign w:val="center"/>
          </w:tcPr>
          <w:p w14:paraId="6BC644D3" w14:textId="77777777" w:rsidR="009B4C8D" w:rsidRPr="0004589E" w:rsidRDefault="007826DB">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14:paraId="304B43F2" w14:textId="77777777" w:rsidR="009B4C8D" w:rsidRPr="0004589E" w:rsidRDefault="007826DB">
            <w:pPr>
              <w:ind w:firstLine="0"/>
              <w:jc w:val="left"/>
              <w:rPr>
                <w:sz w:val="20"/>
                <w:szCs w:val="20"/>
              </w:rPr>
            </w:pPr>
            <w:r w:rsidRPr="0004589E">
              <w:rPr>
                <w:sz w:val="20"/>
                <w:szCs w:val="20"/>
              </w:rPr>
              <w:t>Лаки и краски</w:t>
            </w:r>
          </w:p>
        </w:tc>
        <w:tc>
          <w:tcPr>
            <w:tcW w:w="1559" w:type="dxa"/>
            <w:tcMar>
              <w:top w:w="15" w:type="dxa"/>
              <w:left w:w="15" w:type="dxa"/>
              <w:bottom w:w="0" w:type="dxa"/>
              <w:right w:w="15" w:type="dxa"/>
            </w:tcMar>
            <w:vAlign w:val="center"/>
          </w:tcPr>
          <w:p w14:paraId="527A66F7"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3CCCF995" w14:textId="77777777" w:rsidR="009B4C8D" w:rsidRPr="0004589E" w:rsidRDefault="007826DB">
            <w:pPr>
              <w:ind w:firstLine="0"/>
              <w:jc w:val="center"/>
              <w:rPr>
                <w:sz w:val="20"/>
                <w:szCs w:val="20"/>
              </w:rPr>
            </w:pPr>
            <w:r w:rsidRPr="0004589E">
              <w:rPr>
                <w:sz w:val="20"/>
                <w:szCs w:val="20"/>
              </w:rPr>
              <w:t>2251</w:t>
            </w:r>
          </w:p>
        </w:tc>
      </w:tr>
      <w:tr w:rsidR="0004589E" w:rsidRPr="0004589E" w14:paraId="3E3F0676" w14:textId="77777777">
        <w:trPr>
          <w:trHeight w:val="255"/>
        </w:trPr>
        <w:tc>
          <w:tcPr>
            <w:tcW w:w="993" w:type="dxa"/>
            <w:noWrap/>
            <w:tcMar>
              <w:top w:w="15" w:type="dxa"/>
              <w:left w:w="15" w:type="dxa"/>
              <w:bottom w:w="0" w:type="dxa"/>
              <w:right w:w="15" w:type="dxa"/>
            </w:tcMar>
            <w:vAlign w:val="center"/>
          </w:tcPr>
          <w:p w14:paraId="0601A611" w14:textId="77777777" w:rsidR="009B4C8D" w:rsidRPr="0004589E" w:rsidRDefault="007826DB">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14:paraId="084C7B5F" w14:textId="77777777" w:rsidR="009B4C8D" w:rsidRPr="0004589E" w:rsidRDefault="007826DB">
            <w:pPr>
              <w:ind w:firstLine="0"/>
              <w:jc w:val="left"/>
              <w:rPr>
                <w:sz w:val="20"/>
                <w:szCs w:val="20"/>
              </w:rPr>
            </w:pPr>
            <w:r w:rsidRPr="0004589E">
              <w:rPr>
                <w:sz w:val="20"/>
                <w:szCs w:val="20"/>
              </w:rPr>
              <w:t>Красители синтетические</w:t>
            </w:r>
          </w:p>
        </w:tc>
        <w:tc>
          <w:tcPr>
            <w:tcW w:w="1559" w:type="dxa"/>
            <w:tcMar>
              <w:top w:w="15" w:type="dxa"/>
              <w:left w:w="15" w:type="dxa"/>
              <w:bottom w:w="0" w:type="dxa"/>
              <w:right w:w="15" w:type="dxa"/>
            </w:tcMar>
            <w:vAlign w:val="center"/>
          </w:tcPr>
          <w:p w14:paraId="7925B0E4"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360022AD" w14:textId="77777777" w:rsidR="009B4C8D" w:rsidRPr="0004589E" w:rsidRDefault="007826DB">
            <w:pPr>
              <w:ind w:firstLine="0"/>
              <w:jc w:val="center"/>
              <w:rPr>
                <w:sz w:val="20"/>
                <w:szCs w:val="20"/>
              </w:rPr>
            </w:pPr>
            <w:r w:rsidRPr="0004589E">
              <w:rPr>
                <w:sz w:val="20"/>
                <w:szCs w:val="20"/>
              </w:rPr>
              <w:t>2254</w:t>
            </w:r>
          </w:p>
        </w:tc>
      </w:tr>
      <w:tr w:rsidR="0004589E" w:rsidRPr="0004589E" w14:paraId="459EFEB0" w14:textId="77777777">
        <w:trPr>
          <w:trHeight w:val="255"/>
        </w:trPr>
        <w:tc>
          <w:tcPr>
            <w:tcW w:w="993" w:type="dxa"/>
            <w:noWrap/>
            <w:tcMar>
              <w:top w:w="15" w:type="dxa"/>
              <w:left w:w="15" w:type="dxa"/>
              <w:bottom w:w="0" w:type="dxa"/>
              <w:right w:w="15" w:type="dxa"/>
            </w:tcMar>
            <w:vAlign w:val="center"/>
          </w:tcPr>
          <w:p w14:paraId="12E7BEE0" w14:textId="77777777" w:rsidR="009B4C8D" w:rsidRPr="0004589E" w:rsidRDefault="007826DB">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14:paraId="5F926154" w14:textId="77777777" w:rsidR="009B4C8D" w:rsidRPr="0004589E" w:rsidRDefault="007826DB">
            <w:pPr>
              <w:ind w:firstLine="0"/>
              <w:jc w:val="left"/>
              <w:rPr>
                <w:sz w:val="20"/>
                <w:szCs w:val="20"/>
              </w:rPr>
            </w:pPr>
            <w:r w:rsidRPr="0004589E">
              <w:rPr>
                <w:sz w:val="20"/>
                <w:szCs w:val="20"/>
              </w:rPr>
              <w:t xml:space="preserve">Йод и </w:t>
            </w:r>
            <w:proofErr w:type="spellStart"/>
            <w:r w:rsidRPr="0004589E">
              <w:rPr>
                <w:sz w:val="20"/>
                <w:szCs w:val="20"/>
              </w:rPr>
              <w:t>йодопродукты</w:t>
            </w:r>
            <w:proofErr w:type="spellEnd"/>
          </w:p>
        </w:tc>
        <w:tc>
          <w:tcPr>
            <w:tcW w:w="1559" w:type="dxa"/>
            <w:tcMar>
              <w:top w:w="15" w:type="dxa"/>
              <w:left w:w="15" w:type="dxa"/>
              <w:bottom w:w="0" w:type="dxa"/>
              <w:right w:w="15" w:type="dxa"/>
            </w:tcMar>
            <w:vAlign w:val="center"/>
          </w:tcPr>
          <w:p w14:paraId="0DACB813" w14:textId="77777777" w:rsidR="009B4C8D" w:rsidRPr="0004589E" w:rsidRDefault="007826DB">
            <w:pPr>
              <w:ind w:firstLine="0"/>
              <w:jc w:val="center"/>
              <w:rPr>
                <w:sz w:val="20"/>
                <w:szCs w:val="20"/>
              </w:rPr>
            </w:pPr>
            <w:r w:rsidRPr="0004589E">
              <w:rPr>
                <w:sz w:val="20"/>
                <w:szCs w:val="20"/>
              </w:rPr>
              <w:t>т</w:t>
            </w:r>
          </w:p>
        </w:tc>
        <w:tc>
          <w:tcPr>
            <w:tcW w:w="1134" w:type="dxa"/>
            <w:noWrap/>
            <w:tcMar>
              <w:top w:w="15" w:type="dxa"/>
              <w:left w:w="15" w:type="dxa"/>
              <w:bottom w:w="0" w:type="dxa"/>
              <w:right w:w="15" w:type="dxa"/>
            </w:tcMar>
            <w:vAlign w:val="center"/>
          </w:tcPr>
          <w:p w14:paraId="361E5B3D" w14:textId="77777777" w:rsidR="009B4C8D" w:rsidRPr="0004589E" w:rsidRDefault="007826DB">
            <w:pPr>
              <w:ind w:firstLine="0"/>
              <w:jc w:val="center"/>
              <w:rPr>
                <w:sz w:val="20"/>
                <w:szCs w:val="20"/>
              </w:rPr>
            </w:pPr>
            <w:r w:rsidRPr="0004589E">
              <w:rPr>
                <w:sz w:val="20"/>
                <w:szCs w:val="20"/>
              </w:rPr>
              <w:t>2268</w:t>
            </w:r>
          </w:p>
        </w:tc>
      </w:tr>
      <w:tr w:rsidR="0004589E" w:rsidRPr="0004589E" w14:paraId="4D67E6A8" w14:textId="77777777">
        <w:trPr>
          <w:trHeight w:val="255"/>
        </w:trPr>
        <w:tc>
          <w:tcPr>
            <w:tcW w:w="993" w:type="dxa"/>
            <w:noWrap/>
            <w:tcMar>
              <w:top w:w="15" w:type="dxa"/>
              <w:left w:w="15" w:type="dxa"/>
              <w:bottom w:w="0" w:type="dxa"/>
              <w:right w:w="15" w:type="dxa"/>
            </w:tcMar>
            <w:vAlign w:val="center"/>
          </w:tcPr>
          <w:p w14:paraId="7F9D835F" w14:textId="77777777" w:rsidR="009B4C8D" w:rsidRPr="0004589E" w:rsidRDefault="007826DB">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14:paraId="58C5C0C2" w14:textId="77777777" w:rsidR="009B4C8D" w:rsidRPr="0004589E" w:rsidRDefault="007826DB">
            <w:pPr>
              <w:ind w:firstLine="0"/>
              <w:jc w:val="left"/>
              <w:rPr>
                <w:sz w:val="20"/>
                <w:szCs w:val="20"/>
              </w:rPr>
            </w:pPr>
            <w:r w:rsidRPr="0004589E">
              <w:rPr>
                <w:sz w:val="20"/>
                <w:szCs w:val="20"/>
              </w:rPr>
              <w:t>Катализаторы</w:t>
            </w:r>
          </w:p>
        </w:tc>
        <w:tc>
          <w:tcPr>
            <w:tcW w:w="1559" w:type="dxa"/>
            <w:tcMar>
              <w:top w:w="15" w:type="dxa"/>
              <w:left w:w="15" w:type="dxa"/>
              <w:bottom w:w="0" w:type="dxa"/>
              <w:right w:w="15" w:type="dxa"/>
            </w:tcMar>
            <w:vAlign w:val="center"/>
          </w:tcPr>
          <w:p w14:paraId="3580A606"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236DFBF7" w14:textId="77777777" w:rsidR="009B4C8D" w:rsidRPr="0004589E" w:rsidRDefault="007826DB">
            <w:pPr>
              <w:ind w:firstLine="0"/>
              <w:jc w:val="center"/>
              <w:rPr>
                <w:sz w:val="20"/>
                <w:szCs w:val="20"/>
              </w:rPr>
            </w:pPr>
            <w:r w:rsidRPr="0004589E">
              <w:rPr>
                <w:sz w:val="20"/>
                <w:szCs w:val="20"/>
              </w:rPr>
              <w:t>2290</w:t>
            </w:r>
          </w:p>
        </w:tc>
      </w:tr>
      <w:tr w:rsidR="0004589E" w:rsidRPr="0004589E" w14:paraId="73069182" w14:textId="77777777">
        <w:trPr>
          <w:trHeight w:val="255"/>
        </w:trPr>
        <w:tc>
          <w:tcPr>
            <w:tcW w:w="993" w:type="dxa"/>
            <w:noWrap/>
            <w:tcMar>
              <w:top w:w="15" w:type="dxa"/>
              <w:left w:w="15" w:type="dxa"/>
              <w:bottom w:w="0" w:type="dxa"/>
              <w:right w:w="15" w:type="dxa"/>
            </w:tcMar>
            <w:vAlign w:val="center"/>
          </w:tcPr>
          <w:p w14:paraId="26089027" w14:textId="77777777" w:rsidR="009B4C8D" w:rsidRPr="0004589E" w:rsidRDefault="007826DB">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14:paraId="318EE8D5" w14:textId="77777777" w:rsidR="009B4C8D" w:rsidRPr="0004589E" w:rsidRDefault="007826DB">
            <w:pPr>
              <w:ind w:firstLine="0"/>
              <w:jc w:val="left"/>
              <w:rPr>
                <w:sz w:val="20"/>
                <w:szCs w:val="20"/>
              </w:rPr>
            </w:pPr>
            <w:r w:rsidRPr="0004589E">
              <w:rPr>
                <w:sz w:val="20"/>
                <w:szCs w:val="20"/>
              </w:rPr>
              <w:t>Полиизобутилен</w:t>
            </w:r>
          </w:p>
        </w:tc>
        <w:tc>
          <w:tcPr>
            <w:tcW w:w="1559" w:type="dxa"/>
            <w:tcMar>
              <w:top w:w="15" w:type="dxa"/>
              <w:left w:w="15" w:type="dxa"/>
              <w:bottom w:w="0" w:type="dxa"/>
              <w:right w:w="15" w:type="dxa"/>
            </w:tcMar>
            <w:vAlign w:val="center"/>
          </w:tcPr>
          <w:p w14:paraId="528703DA" w14:textId="77777777" w:rsidR="009B4C8D" w:rsidRPr="0004589E" w:rsidRDefault="007826DB">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20AB9F2F" w14:textId="77777777" w:rsidR="009B4C8D" w:rsidRPr="0004589E" w:rsidRDefault="007826DB">
            <w:pPr>
              <w:ind w:firstLine="0"/>
              <w:jc w:val="center"/>
              <w:rPr>
                <w:sz w:val="20"/>
                <w:szCs w:val="20"/>
              </w:rPr>
            </w:pPr>
            <w:r w:rsidRPr="0004589E">
              <w:rPr>
                <w:sz w:val="20"/>
                <w:szCs w:val="20"/>
              </w:rPr>
              <w:t>2291</w:t>
            </w:r>
          </w:p>
        </w:tc>
      </w:tr>
      <w:tr w:rsidR="0004589E" w:rsidRPr="0004589E" w14:paraId="3CBD6BD1" w14:textId="77777777">
        <w:trPr>
          <w:trHeight w:val="255"/>
        </w:trPr>
        <w:tc>
          <w:tcPr>
            <w:tcW w:w="993" w:type="dxa"/>
            <w:noWrap/>
            <w:tcMar>
              <w:top w:w="15" w:type="dxa"/>
              <w:left w:w="15" w:type="dxa"/>
              <w:bottom w:w="0" w:type="dxa"/>
              <w:right w:w="15" w:type="dxa"/>
            </w:tcMar>
            <w:vAlign w:val="center"/>
          </w:tcPr>
          <w:p w14:paraId="5E091459" w14:textId="77777777" w:rsidR="00072AA9" w:rsidRPr="0004589E" w:rsidRDefault="00072AA9">
            <w:pPr>
              <w:ind w:firstLine="0"/>
              <w:jc w:val="center"/>
              <w:rPr>
                <w:sz w:val="20"/>
                <w:szCs w:val="20"/>
                <w:lang w:val="en-US"/>
              </w:rPr>
            </w:pPr>
            <w:r w:rsidRPr="0004589E">
              <w:rPr>
                <w:sz w:val="20"/>
                <w:szCs w:val="20"/>
                <w:lang w:val="en-US"/>
              </w:rPr>
              <w:t>20</w:t>
            </w:r>
          </w:p>
        </w:tc>
        <w:tc>
          <w:tcPr>
            <w:tcW w:w="5953" w:type="dxa"/>
            <w:tcMar>
              <w:top w:w="15" w:type="dxa"/>
              <w:left w:w="15" w:type="dxa"/>
              <w:bottom w:w="0" w:type="dxa"/>
              <w:right w:w="15" w:type="dxa"/>
            </w:tcMar>
            <w:vAlign w:val="center"/>
          </w:tcPr>
          <w:p w14:paraId="1D5E785F" w14:textId="77777777" w:rsidR="00072AA9" w:rsidRPr="0004589E" w:rsidRDefault="00072AA9">
            <w:pPr>
              <w:ind w:firstLine="0"/>
              <w:jc w:val="left"/>
              <w:rPr>
                <w:sz w:val="20"/>
                <w:szCs w:val="20"/>
              </w:rPr>
            </w:pPr>
            <w:r w:rsidRPr="0004589E">
              <w:rPr>
                <w:sz w:val="20"/>
                <w:szCs w:val="20"/>
              </w:rPr>
              <w:t>Карбиды</w:t>
            </w:r>
          </w:p>
        </w:tc>
        <w:tc>
          <w:tcPr>
            <w:tcW w:w="1559" w:type="dxa"/>
            <w:tcMar>
              <w:top w:w="15" w:type="dxa"/>
              <w:left w:w="15" w:type="dxa"/>
              <w:bottom w:w="0" w:type="dxa"/>
              <w:right w:w="15" w:type="dxa"/>
            </w:tcMar>
            <w:vAlign w:val="center"/>
          </w:tcPr>
          <w:p w14:paraId="4C3C866A" w14:textId="77777777" w:rsidR="00072AA9" w:rsidRPr="0004589E" w:rsidRDefault="00072AA9" w:rsidP="001D313A">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48FD694C" w14:textId="77777777" w:rsidR="00072AA9" w:rsidRPr="0004589E" w:rsidRDefault="00072AA9" w:rsidP="001D313A">
            <w:pPr>
              <w:ind w:firstLine="0"/>
              <w:jc w:val="center"/>
              <w:rPr>
                <w:sz w:val="20"/>
                <w:szCs w:val="20"/>
              </w:rPr>
            </w:pPr>
            <w:r w:rsidRPr="0004589E">
              <w:rPr>
                <w:sz w:val="20"/>
                <w:szCs w:val="20"/>
              </w:rPr>
              <w:t>2292</w:t>
            </w:r>
          </w:p>
        </w:tc>
      </w:tr>
      <w:tr w:rsidR="0004589E" w:rsidRPr="0004589E" w14:paraId="241538C7" w14:textId="77777777">
        <w:trPr>
          <w:trHeight w:val="255"/>
        </w:trPr>
        <w:tc>
          <w:tcPr>
            <w:tcW w:w="993" w:type="dxa"/>
            <w:noWrap/>
            <w:tcMar>
              <w:top w:w="15" w:type="dxa"/>
              <w:left w:w="15" w:type="dxa"/>
              <w:bottom w:w="0" w:type="dxa"/>
              <w:right w:w="15" w:type="dxa"/>
            </w:tcMar>
            <w:vAlign w:val="center"/>
          </w:tcPr>
          <w:p w14:paraId="49DDF748" w14:textId="77777777" w:rsidR="00072AA9" w:rsidRPr="0004589E" w:rsidRDefault="00072AA9">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14:paraId="6364747F" w14:textId="77777777" w:rsidR="00072AA9" w:rsidRPr="0004589E" w:rsidRDefault="00072AA9">
            <w:pPr>
              <w:ind w:firstLine="0"/>
              <w:jc w:val="left"/>
              <w:rPr>
                <w:sz w:val="20"/>
                <w:szCs w:val="20"/>
              </w:rPr>
            </w:pPr>
            <w:r w:rsidRPr="0004589E">
              <w:rPr>
                <w:sz w:val="20"/>
                <w:szCs w:val="20"/>
              </w:rPr>
              <w:t>Бутадиен</w:t>
            </w:r>
          </w:p>
        </w:tc>
        <w:tc>
          <w:tcPr>
            <w:tcW w:w="1559" w:type="dxa"/>
            <w:tcMar>
              <w:top w:w="15" w:type="dxa"/>
              <w:left w:w="15" w:type="dxa"/>
              <w:bottom w:w="0" w:type="dxa"/>
              <w:right w:w="15" w:type="dxa"/>
            </w:tcMar>
            <w:vAlign w:val="center"/>
          </w:tcPr>
          <w:p w14:paraId="1FD62932"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75F71CB5" w14:textId="77777777" w:rsidR="00072AA9" w:rsidRPr="0004589E" w:rsidRDefault="00072AA9">
            <w:pPr>
              <w:ind w:firstLine="0"/>
              <w:jc w:val="center"/>
              <w:rPr>
                <w:sz w:val="20"/>
                <w:szCs w:val="20"/>
              </w:rPr>
            </w:pPr>
            <w:r w:rsidRPr="0004589E">
              <w:rPr>
                <w:sz w:val="20"/>
                <w:szCs w:val="20"/>
              </w:rPr>
              <w:t>2302</w:t>
            </w:r>
          </w:p>
        </w:tc>
      </w:tr>
      <w:tr w:rsidR="0004589E" w:rsidRPr="0004589E" w14:paraId="5EBF2224" w14:textId="77777777">
        <w:trPr>
          <w:trHeight w:val="255"/>
        </w:trPr>
        <w:tc>
          <w:tcPr>
            <w:tcW w:w="993" w:type="dxa"/>
            <w:noWrap/>
            <w:tcMar>
              <w:top w:w="15" w:type="dxa"/>
              <w:left w:w="15" w:type="dxa"/>
              <w:bottom w:w="0" w:type="dxa"/>
              <w:right w:w="15" w:type="dxa"/>
            </w:tcMar>
            <w:vAlign w:val="center"/>
          </w:tcPr>
          <w:p w14:paraId="5D2FE8DB" w14:textId="77777777" w:rsidR="00072AA9" w:rsidRPr="0004589E" w:rsidRDefault="00072AA9">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14:paraId="12050D1A" w14:textId="77777777" w:rsidR="00072AA9" w:rsidRPr="0004589E" w:rsidRDefault="00072AA9">
            <w:pPr>
              <w:ind w:firstLine="0"/>
              <w:jc w:val="left"/>
              <w:rPr>
                <w:sz w:val="20"/>
                <w:szCs w:val="20"/>
              </w:rPr>
            </w:pPr>
            <w:r w:rsidRPr="0004589E">
              <w:rPr>
                <w:sz w:val="20"/>
                <w:szCs w:val="20"/>
              </w:rPr>
              <w:t>Каучуки синтетические</w:t>
            </w:r>
          </w:p>
        </w:tc>
        <w:tc>
          <w:tcPr>
            <w:tcW w:w="1559" w:type="dxa"/>
            <w:tcMar>
              <w:top w:w="15" w:type="dxa"/>
              <w:left w:w="15" w:type="dxa"/>
              <w:bottom w:w="0" w:type="dxa"/>
              <w:right w:w="15" w:type="dxa"/>
            </w:tcMar>
            <w:vAlign w:val="center"/>
          </w:tcPr>
          <w:p w14:paraId="66D4555E"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7ADBD674" w14:textId="77777777" w:rsidR="00072AA9" w:rsidRPr="0004589E" w:rsidRDefault="00072AA9">
            <w:pPr>
              <w:ind w:firstLine="0"/>
              <w:jc w:val="center"/>
              <w:rPr>
                <w:sz w:val="20"/>
                <w:szCs w:val="20"/>
              </w:rPr>
            </w:pPr>
            <w:r w:rsidRPr="0004589E">
              <w:rPr>
                <w:sz w:val="20"/>
                <w:szCs w:val="20"/>
              </w:rPr>
              <w:t>2311</w:t>
            </w:r>
          </w:p>
        </w:tc>
      </w:tr>
      <w:tr w:rsidR="0004589E" w:rsidRPr="0004589E" w14:paraId="1414A39A" w14:textId="77777777">
        <w:trPr>
          <w:trHeight w:val="255"/>
        </w:trPr>
        <w:tc>
          <w:tcPr>
            <w:tcW w:w="993" w:type="dxa"/>
            <w:noWrap/>
            <w:tcMar>
              <w:top w:w="15" w:type="dxa"/>
              <w:left w:w="15" w:type="dxa"/>
              <w:bottom w:w="0" w:type="dxa"/>
              <w:right w:w="15" w:type="dxa"/>
            </w:tcMar>
            <w:vAlign w:val="center"/>
          </w:tcPr>
          <w:p w14:paraId="658D9E9C" w14:textId="77777777" w:rsidR="00072AA9" w:rsidRPr="0004589E" w:rsidRDefault="00072AA9">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14:paraId="050AB738" w14:textId="77777777" w:rsidR="00072AA9" w:rsidRPr="0004589E" w:rsidRDefault="00072AA9">
            <w:pPr>
              <w:ind w:firstLine="0"/>
              <w:jc w:val="left"/>
              <w:rPr>
                <w:sz w:val="20"/>
                <w:szCs w:val="20"/>
              </w:rPr>
            </w:pPr>
            <w:r w:rsidRPr="0004589E">
              <w:rPr>
                <w:sz w:val="20"/>
                <w:szCs w:val="20"/>
              </w:rPr>
              <w:t>Средства синтетические моющие</w:t>
            </w:r>
          </w:p>
        </w:tc>
        <w:tc>
          <w:tcPr>
            <w:tcW w:w="1559" w:type="dxa"/>
            <w:tcMar>
              <w:top w:w="15" w:type="dxa"/>
              <w:left w:w="15" w:type="dxa"/>
              <w:bottom w:w="0" w:type="dxa"/>
              <w:right w:w="15" w:type="dxa"/>
            </w:tcMar>
            <w:vAlign w:val="center"/>
          </w:tcPr>
          <w:p w14:paraId="07238C14"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79C19F99" w14:textId="77777777" w:rsidR="00072AA9" w:rsidRPr="0004589E" w:rsidRDefault="00072AA9">
            <w:pPr>
              <w:ind w:firstLine="0"/>
              <w:jc w:val="center"/>
              <w:rPr>
                <w:sz w:val="20"/>
                <w:szCs w:val="20"/>
              </w:rPr>
            </w:pPr>
            <w:r w:rsidRPr="0004589E">
              <w:rPr>
                <w:sz w:val="20"/>
                <w:szCs w:val="20"/>
              </w:rPr>
              <w:t>2361</w:t>
            </w:r>
          </w:p>
        </w:tc>
      </w:tr>
      <w:tr w:rsidR="0004589E" w:rsidRPr="0004589E" w14:paraId="74D4E6B3" w14:textId="77777777">
        <w:trPr>
          <w:trHeight w:val="255"/>
        </w:trPr>
        <w:tc>
          <w:tcPr>
            <w:tcW w:w="993" w:type="dxa"/>
            <w:noWrap/>
            <w:tcMar>
              <w:top w:w="15" w:type="dxa"/>
              <w:left w:w="15" w:type="dxa"/>
              <w:bottom w:w="0" w:type="dxa"/>
              <w:right w:w="15" w:type="dxa"/>
            </w:tcMar>
            <w:vAlign w:val="center"/>
          </w:tcPr>
          <w:p w14:paraId="76D4F786" w14:textId="77777777" w:rsidR="00072AA9" w:rsidRPr="0004589E" w:rsidRDefault="00072AA9">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14:paraId="6328D2CD" w14:textId="77777777" w:rsidR="00072AA9" w:rsidRPr="0004589E" w:rsidRDefault="00072AA9">
            <w:pPr>
              <w:ind w:firstLine="0"/>
              <w:jc w:val="left"/>
              <w:rPr>
                <w:sz w:val="20"/>
                <w:szCs w:val="20"/>
              </w:rPr>
            </w:pPr>
            <w:r w:rsidRPr="0004589E">
              <w:rPr>
                <w:sz w:val="20"/>
                <w:szCs w:val="20"/>
              </w:rPr>
              <w:t>Аминокислоты</w:t>
            </w:r>
          </w:p>
        </w:tc>
        <w:tc>
          <w:tcPr>
            <w:tcW w:w="1559" w:type="dxa"/>
            <w:tcMar>
              <w:top w:w="15" w:type="dxa"/>
              <w:left w:w="15" w:type="dxa"/>
              <w:bottom w:w="0" w:type="dxa"/>
              <w:right w:w="15" w:type="dxa"/>
            </w:tcMar>
            <w:vAlign w:val="center"/>
          </w:tcPr>
          <w:p w14:paraId="302BFDE1"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22B780CC" w14:textId="77777777" w:rsidR="00072AA9" w:rsidRPr="0004589E" w:rsidRDefault="00072AA9">
            <w:pPr>
              <w:ind w:firstLine="0"/>
              <w:jc w:val="center"/>
              <w:rPr>
                <w:sz w:val="20"/>
                <w:szCs w:val="20"/>
              </w:rPr>
            </w:pPr>
            <w:r w:rsidRPr="0004589E">
              <w:rPr>
                <w:sz w:val="20"/>
                <w:szCs w:val="20"/>
              </w:rPr>
              <w:t>5651</w:t>
            </w:r>
          </w:p>
        </w:tc>
      </w:tr>
      <w:tr w:rsidR="0004589E" w:rsidRPr="0004589E" w14:paraId="29F48D98" w14:textId="77777777">
        <w:trPr>
          <w:trHeight w:val="255"/>
        </w:trPr>
        <w:tc>
          <w:tcPr>
            <w:tcW w:w="993" w:type="dxa"/>
            <w:noWrap/>
            <w:tcMar>
              <w:top w:w="15" w:type="dxa"/>
              <w:left w:w="15" w:type="dxa"/>
              <w:bottom w:w="0" w:type="dxa"/>
              <w:right w:w="15" w:type="dxa"/>
            </w:tcMar>
            <w:vAlign w:val="center"/>
          </w:tcPr>
          <w:p w14:paraId="26A36401" w14:textId="77777777" w:rsidR="00072AA9" w:rsidRPr="0004589E" w:rsidRDefault="00072AA9">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14:paraId="65404152" w14:textId="77777777" w:rsidR="00072AA9" w:rsidRPr="0004589E" w:rsidRDefault="00072AA9">
            <w:pPr>
              <w:ind w:firstLine="0"/>
              <w:jc w:val="left"/>
              <w:rPr>
                <w:sz w:val="20"/>
                <w:szCs w:val="20"/>
              </w:rPr>
            </w:pPr>
            <w:r w:rsidRPr="0004589E">
              <w:rPr>
                <w:sz w:val="20"/>
                <w:szCs w:val="20"/>
              </w:rPr>
              <w:t>Зубная паста</w:t>
            </w:r>
          </w:p>
        </w:tc>
        <w:tc>
          <w:tcPr>
            <w:tcW w:w="1559" w:type="dxa"/>
            <w:tcMar>
              <w:top w:w="15" w:type="dxa"/>
              <w:left w:w="15" w:type="dxa"/>
              <w:bottom w:w="0" w:type="dxa"/>
              <w:right w:w="15" w:type="dxa"/>
            </w:tcMar>
            <w:vAlign w:val="center"/>
          </w:tcPr>
          <w:p w14:paraId="6D16C126"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усл</w:t>
            </w:r>
            <w:proofErr w:type="spellEnd"/>
            <w:r w:rsidRPr="0004589E">
              <w:rPr>
                <w:sz w:val="20"/>
                <w:szCs w:val="20"/>
              </w:rPr>
              <w:t xml:space="preserve"> туб</w:t>
            </w:r>
          </w:p>
        </w:tc>
        <w:tc>
          <w:tcPr>
            <w:tcW w:w="1134" w:type="dxa"/>
            <w:noWrap/>
            <w:tcMar>
              <w:top w:w="15" w:type="dxa"/>
              <w:left w:w="15" w:type="dxa"/>
              <w:bottom w:w="0" w:type="dxa"/>
              <w:right w:w="15" w:type="dxa"/>
            </w:tcMar>
            <w:vAlign w:val="center"/>
          </w:tcPr>
          <w:p w14:paraId="1CFCD142" w14:textId="77777777" w:rsidR="00072AA9" w:rsidRPr="0004589E" w:rsidRDefault="00072AA9">
            <w:pPr>
              <w:ind w:firstLine="0"/>
              <w:jc w:val="center"/>
              <w:rPr>
                <w:sz w:val="20"/>
                <w:szCs w:val="20"/>
              </w:rPr>
            </w:pPr>
            <w:r w:rsidRPr="0004589E">
              <w:rPr>
                <w:sz w:val="20"/>
                <w:szCs w:val="20"/>
              </w:rPr>
              <w:t>5751</w:t>
            </w:r>
          </w:p>
        </w:tc>
      </w:tr>
      <w:tr w:rsidR="0004589E" w:rsidRPr="0004589E" w14:paraId="419966B9" w14:textId="77777777">
        <w:trPr>
          <w:trHeight w:val="255"/>
        </w:trPr>
        <w:tc>
          <w:tcPr>
            <w:tcW w:w="993" w:type="dxa"/>
            <w:noWrap/>
            <w:tcMar>
              <w:top w:w="15" w:type="dxa"/>
              <w:left w:w="15" w:type="dxa"/>
              <w:bottom w:w="0" w:type="dxa"/>
              <w:right w:w="15" w:type="dxa"/>
            </w:tcMar>
            <w:vAlign w:val="center"/>
          </w:tcPr>
          <w:p w14:paraId="25E8D809" w14:textId="77777777" w:rsidR="00072AA9" w:rsidRPr="0004589E" w:rsidRDefault="00072AA9">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14:paraId="70B4A69C" w14:textId="77777777" w:rsidR="00072AA9" w:rsidRPr="0004589E" w:rsidRDefault="00072AA9">
            <w:pPr>
              <w:ind w:firstLine="0"/>
              <w:jc w:val="left"/>
              <w:rPr>
                <w:sz w:val="20"/>
                <w:szCs w:val="20"/>
              </w:rPr>
            </w:pPr>
            <w:r w:rsidRPr="0004589E">
              <w:rPr>
                <w:sz w:val="20"/>
                <w:szCs w:val="20"/>
              </w:rPr>
              <w:t>Косметические и парфюмерные средства</w:t>
            </w:r>
          </w:p>
        </w:tc>
        <w:tc>
          <w:tcPr>
            <w:tcW w:w="1559" w:type="dxa"/>
            <w:tcMar>
              <w:top w:w="15" w:type="dxa"/>
              <w:left w:w="15" w:type="dxa"/>
              <w:bottom w:w="0" w:type="dxa"/>
              <w:right w:w="15" w:type="dxa"/>
            </w:tcMar>
            <w:vAlign w:val="center"/>
          </w:tcPr>
          <w:p w14:paraId="5D68AA9A"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14:paraId="1365C092" w14:textId="77777777" w:rsidR="00072AA9" w:rsidRPr="0004589E" w:rsidRDefault="00072AA9">
            <w:pPr>
              <w:ind w:firstLine="0"/>
              <w:jc w:val="center"/>
              <w:rPr>
                <w:sz w:val="20"/>
                <w:szCs w:val="20"/>
              </w:rPr>
            </w:pPr>
            <w:r w:rsidRPr="0004589E">
              <w:rPr>
                <w:sz w:val="20"/>
                <w:szCs w:val="20"/>
              </w:rPr>
              <w:t>5752</w:t>
            </w:r>
          </w:p>
        </w:tc>
      </w:tr>
      <w:tr w:rsidR="0004589E" w:rsidRPr="0004589E" w14:paraId="6129A579" w14:textId="77777777">
        <w:trPr>
          <w:trHeight w:val="255"/>
        </w:trPr>
        <w:tc>
          <w:tcPr>
            <w:tcW w:w="993" w:type="dxa"/>
            <w:noWrap/>
            <w:tcMar>
              <w:top w:w="15" w:type="dxa"/>
              <w:left w:w="15" w:type="dxa"/>
              <w:bottom w:w="0" w:type="dxa"/>
              <w:right w:w="15" w:type="dxa"/>
            </w:tcMar>
            <w:vAlign w:val="center"/>
          </w:tcPr>
          <w:p w14:paraId="35069E33" w14:textId="77777777" w:rsidR="00072AA9" w:rsidRPr="0004589E" w:rsidRDefault="00072AA9">
            <w:pPr>
              <w:ind w:firstLine="0"/>
              <w:jc w:val="center"/>
              <w:rPr>
                <w:sz w:val="20"/>
                <w:szCs w:val="20"/>
              </w:rPr>
            </w:pPr>
            <w:r w:rsidRPr="0004589E">
              <w:rPr>
                <w:sz w:val="20"/>
                <w:szCs w:val="20"/>
              </w:rPr>
              <w:t>20</w:t>
            </w:r>
          </w:p>
        </w:tc>
        <w:tc>
          <w:tcPr>
            <w:tcW w:w="5953" w:type="dxa"/>
            <w:tcMar>
              <w:top w:w="15" w:type="dxa"/>
              <w:left w:w="15" w:type="dxa"/>
              <w:bottom w:w="0" w:type="dxa"/>
              <w:right w:w="15" w:type="dxa"/>
            </w:tcMar>
            <w:vAlign w:val="center"/>
          </w:tcPr>
          <w:p w14:paraId="59EFDFF2" w14:textId="77777777" w:rsidR="00072AA9" w:rsidRPr="0004589E" w:rsidRDefault="00072AA9">
            <w:pPr>
              <w:ind w:firstLine="0"/>
              <w:jc w:val="left"/>
              <w:rPr>
                <w:sz w:val="20"/>
                <w:szCs w:val="20"/>
              </w:rPr>
            </w:pPr>
            <w:r w:rsidRPr="0004589E">
              <w:rPr>
                <w:sz w:val="20"/>
                <w:szCs w:val="20"/>
              </w:rPr>
              <w:t>Товары бытовой химии в мелкой расфасовке</w:t>
            </w:r>
          </w:p>
        </w:tc>
        <w:tc>
          <w:tcPr>
            <w:tcW w:w="1559" w:type="dxa"/>
            <w:tcMar>
              <w:top w:w="15" w:type="dxa"/>
              <w:left w:w="15" w:type="dxa"/>
              <w:bottom w:w="0" w:type="dxa"/>
              <w:right w:w="15" w:type="dxa"/>
            </w:tcMar>
            <w:vAlign w:val="center"/>
          </w:tcPr>
          <w:p w14:paraId="626F2373"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14:paraId="5CAFD921" w14:textId="77777777" w:rsidR="00072AA9" w:rsidRPr="0004589E" w:rsidRDefault="00072AA9">
            <w:pPr>
              <w:ind w:firstLine="0"/>
              <w:jc w:val="center"/>
              <w:rPr>
                <w:sz w:val="20"/>
                <w:szCs w:val="20"/>
              </w:rPr>
            </w:pPr>
            <w:r w:rsidRPr="0004589E">
              <w:rPr>
                <w:sz w:val="20"/>
                <w:szCs w:val="20"/>
              </w:rPr>
              <w:t>4965</w:t>
            </w:r>
          </w:p>
        </w:tc>
      </w:tr>
      <w:tr w:rsidR="0004589E" w:rsidRPr="0004589E" w14:paraId="0FDDBD79" w14:textId="77777777">
        <w:trPr>
          <w:trHeight w:val="448"/>
        </w:trPr>
        <w:tc>
          <w:tcPr>
            <w:tcW w:w="993" w:type="dxa"/>
            <w:noWrap/>
            <w:tcMar>
              <w:top w:w="15" w:type="dxa"/>
              <w:left w:w="15" w:type="dxa"/>
              <w:bottom w:w="0" w:type="dxa"/>
              <w:right w:w="15" w:type="dxa"/>
            </w:tcMar>
            <w:vAlign w:val="center"/>
          </w:tcPr>
          <w:p w14:paraId="15BDEEAC" w14:textId="77777777" w:rsidR="00072AA9" w:rsidRPr="0004589E" w:rsidRDefault="00072AA9">
            <w:pPr>
              <w:ind w:firstLine="0"/>
              <w:jc w:val="center"/>
              <w:rPr>
                <w:b/>
                <w:sz w:val="20"/>
                <w:szCs w:val="20"/>
              </w:rPr>
            </w:pPr>
            <w:r w:rsidRPr="0004589E">
              <w:rPr>
                <w:b/>
                <w:sz w:val="20"/>
                <w:szCs w:val="20"/>
              </w:rPr>
              <w:t>21</w:t>
            </w:r>
          </w:p>
        </w:tc>
        <w:tc>
          <w:tcPr>
            <w:tcW w:w="5953" w:type="dxa"/>
            <w:tcMar>
              <w:top w:w="15" w:type="dxa"/>
              <w:left w:w="15" w:type="dxa"/>
              <w:bottom w:w="0" w:type="dxa"/>
              <w:right w:w="15" w:type="dxa"/>
            </w:tcMar>
            <w:vAlign w:val="center"/>
          </w:tcPr>
          <w:p w14:paraId="3279FC8D" w14:textId="77777777" w:rsidR="00072AA9" w:rsidRPr="0004589E" w:rsidRDefault="00072AA9">
            <w:pPr>
              <w:ind w:firstLine="0"/>
              <w:jc w:val="left"/>
              <w:rPr>
                <w:b/>
                <w:sz w:val="20"/>
                <w:szCs w:val="20"/>
              </w:rPr>
            </w:pPr>
            <w:r w:rsidRPr="0004589E">
              <w:rPr>
                <w:b/>
                <w:sz w:val="20"/>
                <w:szCs w:val="20"/>
              </w:rPr>
              <w:t>Производство лекарственных средств и материалов, применяемых в медицинских целях</w:t>
            </w:r>
          </w:p>
        </w:tc>
        <w:tc>
          <w:tcPr>
            <w:tcW w:w="1559" w:type="dxa"/>
            <w:tcMar>
              <w:top w:w="15" w:type="dxa"/>
              <w:left w:w="15" w:type="dxa"/>
              <w:bottom w:w="0" w:type="dxa"/>
              <w:right w:w="15" w:type="dxa"/>
            </w:tcMar>
            <w:vAlign w:val="center"/>
          </w:tcPr>
          <w:p w14:paraId="0CDA6C51"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327A10A8" w14:textId="77777777" w:rsidR="00072AA9" w:rsidRPr="0004589E" w:rsidRDefault="00072AA9">
            <w:pPr>
              <w:ind w:firstLine="0"/>
              <w:jc w:val="center"/>
              <w:rPr>
                <w:sz w:val="20"/>
                <w:szCs w:val="20"/>
              </w:rPr>
            </w:pPr>
          </w:p>
        </w:tc>
      </w:tr>
      <w:tr w:rsidR="0004589E" w:rsidRPr="0004589E" w14:paraId="42AF0C2C" w14:textId="77777777">
        <w:trPr>
          <w:trHeight w:val="255"/>
        </w:trPr>
        <w:tc>
          <w:tcPr>
            <w:tcW w:w="993" w:type="dxa"/>
            <w:noWrap/>
            <w:tcMar>
              <w:top w:w="15" w:type="dxa"/>
              <w:left w:w="15" w:type="dxa"/>
              <w:bottom w:w="0" w:type="dxa"/>
              <w:right w:w="15" w:type="dxa"/>
            </w:tcMar>
            <w:vAlign w:val="center"/>
          </w:tcPr>
          <w:p w14:paraId="48BA8686" w14:textId="77777777" w:rsidR="00072AA9" w:rsidRPr="0004589E" w:rsidRDefault="00072AA9">
            <w:pPr>
              <w:ind w:firstLine="0"/>
              <w:jc w:val="center"/>
              <w:rPr>
                <w:sz w:val="20"/>
                <w:szCs w:val="20"/>
              </w:rPr>
            </w:pPr>
            <w:r w:rsidRPr="0004589E">
              <w:rPr>
                <w:sz w:val="20"/>
                <w:szCs w:val="20"/>
              </w:rPr>
              <w:t>21</w:t>
            </w:r>
          </w:p>
        </w:tc>
        <w:tc>
          <w:tcPr>
            <w:tcW w:w="5953" w:type="dxa"/>
            <w:tcMar>
              <w:top w:w="15" w:type="dxa"/>
              <w:left w:w="15" w:type="dxa"/>
              <w:bottom w:w="0" w:type="dxa"/>
              <w:right w:w="15" w:type="dxa"/>
            </w:tcMar>
            <w:vAlign w:val="center"/>
          </w:tcPr>
          <w:p w14:paraId="36C7AC08" w14:textId="77777777" w:rsidR="00072AA9" w:rsidRPr="0004589E" w:rsidRDefault="00072AA9">
            <w:pPr>
              <w:ind w:firstLine="0"/>
              <w:jc w:val="left"/>
              <w:rPr>
                <w:sz w:val="20"/>
                <w:szCs w:val="20"/>
              </w:rPr>
            </w:pPr>
            <w:r w:rsidRPr="0004589E">
              <w:rPr>
                <w:sz w:val="20"/>
                <w:szCs w:val="20"/>
              </w:rPr>
              <w:t>Витамины</w:t>
            </w:r>
          </w:p>
        </w:tc>
        <w:tc>
          <w:tcPr>
            <w:tcW w:w="1559" w:type="dxa"/>
            <w:tcMar>
              <w:top w:w="15" w:type="dxa"/>
              <w:left w:w="15" w:type="dxa"/>
              <w:bottom w:w="0" w:type="dxa"/>
              <w:right w:w="15" w:type="dxa"/>
            </w:tcMar>
            <w:vAlign w:val="center"/>
          </w:tcPr>
          <w:p w14:paraId="251F7138" w14:textId="77777777" w:rsidR="00072AA9" w:rsidRPr="0004589E" w:rsidRDefault="00072AA9">
            <w:pPr>
              <w:ind w:firstLine="0"/>
              <w:jc w:val="center"/>
              <w:rPr>
                <w:sz w:val="20"/>
                <w:szCs w:val="20"/>
              </w:rPr>
            </w:pPr>
            <w:r w:rsidRPr="0004589E">
              <w:rPr>
                <w:sz w:val="20"/>
                <w:szCs w:val="20"/>
              </w:rPr>
              <w:t>т</w:t>
            </w:r>
          </w:p>
        </w:tc>
        <w:tc>
          <w:tcPr>
            <w:tcW w:w="1134" w:type="dxa"/>
            <w:noWrap/>
            <w:tcMar>
              <w:top w:w="15" w:type="dxa"/>
              <w:left w:w="15" w:type="dxa"/>
              <w:bottom w:w="0" w:type="dxa"/>
              <w:right w:w="15" w:type="dxa"/>
            </w:tcMar>
            <w:vAlign w:val="center"/>
          </w:tcPr>
          <w:p w14:paraId="424741AB" w14:textId="77777777" w:rsidR="00072AA9" w:rsidRPr="0004589E" w:rsidRDefault="00072AA9">
            <w:pPr>
              <w:ind w:firstLine="0"/>
              <w:jc w:val="center"/>
              <w:rPr>
                <w:sz w:val="20"/>
                <w:szCs w:val="20"/>
              </w:rPr>
            </w:pPr>
            <w:r w:rsidRPr="0004589E">
              <w:rPr>
                <w:sz w:val="20"/>
                <w:szCs w:val="20"/>
              </w:rPr>
              <w:t>5721</w:t>
            </w:r>
          </w:p>
        </w:tc>
      </w:tr>
      <w:tr w:rsidR="0004589E" w:rsidRPr="0004589E" w14:paraId="05FF3C39" w14:textId="77777777">
        <w:trPr>
          <w:trHeight w:val="255"/>
        </w:trPr>
        <w:tc>
          <w:tcPr>
            <w:tcW w:w="993" w:type="dxa"/>
            <w:noWrap/>
            <w:tcMar>
              <w:top w:w="15" w:type="dxa"/>
              <w:left w:w="15" w:type="dxa"/>
              <w:bottom w:w="0" w:type="dxa"/>
              <w:right w:w="15" w:type="dxa"/>
            </w:tcMar>
            <w:vAlign w:val="center"/>
          </w:tcPr>
          <w:p w14:paraId="5072BFA9" w14:textId="77777777" w:rsidR="00072AA9" w:rsidRPr="0004589E" w:rsidRDefault="00072AA9">
            <w:pPr>
              <w:ind w:firstLine="0"/>
              <w:jc w:val="center"/>
              <w:rPr>
                <w:sz w:val="20"/>
                <w:szCs w:val="20"/>
              </w:rPr>
            </w:pPr>
            <w:r w:rsidRPr="0004589E">
              <w:rPr>
                <w:sz w:val="20"/>
                <w:szCs w:val="20"/>
              </w:rPr>
              <w:t>21</w:t>
            </w:r>
          </w:p>
        </w:tc>
        <w:tc>
          <w:tcPr>
            <w:tcW w:w="5953" w:type="dxa"/>
            <w:tcMar>
              <w:top w:w="15" w:type="dxa"/>
              <w:left w:w="15" w:type="dxa"/>
              <w:bottom w:w="0" w:type="dxa"/>
              <w:right w:w="15" w:type="dxa"/>
            </w:tcMar>
            <w:vAlign w:val="center"/>
          </w:tcPr>
          <w:p w14:paraId="5D2FA1C4" w14:textId="77777777" w:rsidR="00072AA9" w:rsidRPr="0004589E" w:rsidRDefault="00072AA9">
            <w:pPr>
              <w:ind w:firstLine="0"/>
              <w:jc w:val="left"/>
              <w:rPr>
                <w:sz w:val="20"/>
                <w:szCs w:val="20"/>
              </w:rPr>
            </w:pPr>
            <w:r w:rsidRPr="0004589E">
              <w:rPr>
                <w:sz w:val="20"/>
                <w:szCs w:val="20"/>
              </w:rPr>
              <w:t>Биопрепараты</w:t>
            </w:r>
          </w:p>
        </w:tc>
        <w:tc>
          <w:tcPr>
            <w:tcW w:w="1559" w:type="dxa"/>
            <w:tcMar>
              <w:top w:w="15" w:type="dxa"/>
              <w:left w:w="15" w:type="dxa"/>
              <w:bottom w:w="0" w:type="dxa"/>
              <w:right w:w="15" w:type="dxa"/>
            </w:tcMar>
            <w:vAlign w:val="center"/>
          </w:tcPr>
          <w:p w14:paraId="075DC136"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л</w:t>
            </w:r>
          </w:p>
        </w:tc>
        <w:tc>
          <w:tcPr>
            <w:tcW w:w="1134" w:type="dxa"/>
            <w:noWrap/>
            <w:tcMar>
              <w:top w:w="15" w:type="dxa"/>
              <w:left w:w="15" w:type="dxa"/>
              <w:bottom w:w="0" w:type="dxa"/>
              <w:right w:w="15" w:type="dxa"/>
            </w:tcMar>
            <w:vAlign w:val="center"/>
          </w:tcPr>
          <w:p w14:paraId="32C9E266" w14:textId="77777777" w:rsidR="00072AA9" w:rsidRPr="0004589E" w:rsidRDefault="00072AA9">
            <w:pPr>
              <w:ind w:firstLine="0"/>
              <w:jc w:val="center"/>
              <w:rPr>
                <w:sz w:val="20"/>
                <w:szCs w:val="20"/>
              </w:rPr>
            </w:pPr>
            <w:r w:rsidRPr="0004589E">
              <w:rPr>
                <w:sz w:val="20"/>
                <w:szCs w:val="20"/>
              </w:rPr>
              <w:t>5760</w:t>
            </w:r>
          </w:p>
        </w:tc>
      </w:tr>
      <w:tr w:rsidR="0004589E" w:rsidRPr="0004589E" w14:paraId="586D3DDA" w14:textId="77777777">
        <w:trPr>
          <w:trHeight w:val="255"/>
        </w:trPr>
        <w:tc>
          <w:tcPr>
            <w:tcW w:w="993" w:type="dxa"/>
            <w:noWrap/>
            <w:tcMar>
              <w:top w:w="15" w:type="dxa"/>
              <w:left w:w="15" w:type="dxa"/>
              <w:bottom w:w="0" w:type="dxa"/>
              <w:right w:w="15" w:type="dxa"/>
            </w:tcMar>
            <w:vAlign w:val="center"/>
          </w:tcPr>
          <w:p w14:paraId="2BB61007" w14:textId="77777777" w:rsidR="00072AA9" w:rsidRPr="0004589E" w:rsidRDefault="00072AA9">
            <w:pPr>
              <w:ind w:firstLine="0"/>
              <w:jc w:val="center"/>
              <w:rPr>
                <w:sz w:val="20"/>
                <w:szCs w:val="20"/>
              </w:rPr>
            </w:pPr>
            <w:r w:rsidRPr="0004589E">
              <w:rPr>
                <w:sz w:val="20"/>
                <w:szCs w:val="20"/>
              </w:rPr>
              <w:t>21</w:t>
            </w:r>
          </w:p>
        </w:tc>
        <w:tc>
          <w:tcPr>
            <w:tcW w:w="5953" w:type="dxa"/>
            <w:tcMar>
              <w:top w:w="15" w:type="dxa"/>
              <w:left w:w="15" w:type="dxa"/>
              <w:bottom w:w="0" w:type="dxa"/>
              <w:right w:w="15" w:type="dxa"/>
            </w:tcMar>
            <w:vAlign w:val="center"/>
          </w:tcPr>
          <w:p w14:paraId="0291B4AA" w14:textId="77777777" w:rsidR="00072AA9" w:rsidRPr="0004589E" w:rsidRDefault="00072AA9">
            <w:pPr>
              <w:ind w:firstLine="0"/>
              <w:jc w:val="left"/>
              <w:rPr>
                <w:sz w:val="20"/>
                <w:szCs w:val="20"/>
              </w:rPr>
            </w:pPr>
            <w:r w:rsidRPr="0004589E">
              <w:rPr>
                <w:sz w:val="20"/>
                <w:szCs w:val="20"/>
              </w:rPr>
              <w:t>Антибиотики</w:t>
            </w:r>
          </w:p>
        </w:tc>
        <w:tc>
          <w:tcPr>
            <w:tcW w:w="1559" w:type="dxa"/>
            <w:tcMar>
              <w:top w:w="15" w:type="dxa"/>
              <w:left w:w="15" w:type="dxa"/>
              <w:bottom w:w="0" w:type="dxa"/>
              <w:right w:w="15" w:type="dxa"/>
            </w:tcMar>
            <w:vAlign w:val="center"/>
          </w:tcPr>
          <w:p w14:paraId="2ACC8240" w14:textId="77777777" w:rsidR="00072AA9" w:rsidRPr="0004589E" w:rsidRDefault="00072AA9">
            <w:pPr>
              <w:ind w:firstLine="0"/>
              <w:jc w:val="center"/>
              <w:rPr>
                <w:sz w:val="20"/>
                <w:szCs w:val="20"/>
              </w:rPr>
            </w:pPr>
            <w:r w:rsidRPr="0004589E">
              <w:rPr>
                <w:sz w:val="20"/>
                <w:szCs w:val="20"/>
              </w:rPr>
              <w:t>т</w:t>
            </w:r>
          </w:p>
        </w:tc>
        <w:tc>
          <w:tcPr>
            <w:tcW w:w="1134" w:type="dxa"/>
            <w:noWrap/>
            <w:tcMar>
              <w:top w:w="15" w:type="dxa"/>
              <w:left w:w="15" w:type="dxa"/>
              <w:bottom w:w="0" w:type="dxa"/>
              <w:right w:w="15" w:type="dxa"/>
            </w:tcMar>
            <w:vAlign w:val="center"/>
          </w:tcPr>
          <w:p w14:paraId="02AD9657" w14:textId="77777777" w:rsidR="00072AA9" w:rsidRPr="0004589E" w:rsidRDefault="00072AA9">
            <w:pPr>
              <w:ind w:firstLine="0"/>
              <w:jc w:val="center"/>
              <w:rPr>
                <w:sz w:val="20"/>
                <w:szCs w:val="20"/>
              </w:rPr>
            </w:pPr>
            <w:r w:rsidRPr="0004589E">
              <w:rPr>
                <w:sz w:val="20"/>
                <w:szCs w:val="20"/>
              </w:rPr>
              <w:t>5712</w:t>
            </w:r>
          </w:p>
        </w:tc>
      </w:tr>
      <w:tr w:rsidR="0004589E" w:rsidRPr="0004589E" w14:paraId="48B75720" w14:textId="77777777">
        <w:trPr>
          <w:trHeight w:val="255"/>
        </w:trPr>
        <w:tc>
          <w:tcPr>
            <w:tcW w:w="993" w:type="dxa"/>
            <w:noWrap/>
            <w:tcMar>
              <w:top w:w="15" w:type="dxa"/>
              <w:left w:w="15" w:type="dxa"/>
              <w:bottom w:w="0" w:type="dxa"/>
              <w:right w:w="15" w:type="dxa"/>
            </w:tcMar>
            <w:vAlign w:val="center"/>
          </w:tcPr>
          <w:p w14:paraId="71EAC184" w14:textId="77777777" w:rsidR="00072AA9" w:rsidRPr="0004589E" w:rsidRDefault="00072AA9">
            <w:pPr>
              <w:ind w:firstLine="0"/>
              <w:jc w:val="center"/>
              <w:rPr>
                <w:sz w:val="20"/>
                <w:szCs w:val="20"/>
              </w:rPr>
            </w:pPr>
            <w:r w:rsidRPr="0004589E">
              <w:rPr>
                <w:sz w:val="20"/>
                <w:szCs w:val="20"/>
              </w:rPr>
              <w:t>21</w:t>
            </w:r>
          </w:p>
        </w:tc>
        <w:tc>
          <w:tcPr>
            <w:tcW w:w="5953" w:type="dxa"/>
            <w:tcMar>
              <w:top w:w="15" w:type="dxa"/>
              <w:left w:w="15" w:type="dxa"/>
              <w:bottom w:w="0" w:type="dxa"/>
              <w:right w:w="15" w:type="dxa"/>
            </w:tcMar>
            <w:vAlign w:val="center"/>
          </w:tcPr>
          <w:p w14:paraId="560ED652" w14:textId="77777777" w:rsidR="00072AA9" w:rsidRPr="0004589E" w:rsidRDefault="00072AA9">
            <w:pPr>
              <w:ind w:firstLine="0"/>
              <w:jc w:val="left"/>
              <w:rPr>
                <w:sz w:val="20"/>
                <w:szCs w:val="20"/>
              </w:rPr>
            </w:pPr>
            <w:r w:rsidRPr="0004589E">
              <w:rPr>
                <w:sz w:val="20"/>
                <w:szCs w:val="20"/>
              </w:rPr>
              <w:t>Синтетические лекарственные препараты</w:t>
            </w:r>
          </w:p>
        </w:tc>
        <w:tc>
          <w:tcPr>
            <w:tcW w:w="1559" w:type="dxa"/>
            <w:tcMar>
              <w:top w:w="15" w:type="dxa"/>
              <w:left w:w="15" w:type="dxa"/>
              <w:bottom w:w="0" w:type="dxa"/>
              <w:right w:w="15" w:type="dxa"/>
            </w:tcMar>
            <w:vAlign w:val="center"/>
          </w:tcPr>
          <w:p w14:paraId="1240DAE3" w14:textId="77777777" w:rsidR="00072AA9" w:rsidRPr="0004589E" w:rsidRDefault="00072AA9">
            <w:pPr>
              <w:ind w:firstLine="0"/>
              <w:jc w:val="center"/>
              <w:rPr>
                <w:sz w:val="20"/>
                <w:szCs w:val="20"/>
              </w:rPr>
            </w:pPr>
            <w:r w:rsidRPr="0004589E">
              <w:rPr>
                <w:sz w:val="20"/>
                <w:szCs w:val="20"/>
              </w:rPr>
              <w:t>т</w:t>
            </w:r>
          </w:p>
        </w:tc>
        <w:tc>
          <w:tcPr>
            <w:tcW w:w="1134" w:type="dxa"/>
            <w:noWrap/>
            <w:tcMar>
              <w:top w:w="15" w:type="dxa"/>
              <w:left w:w="15" w:type="dxa"/>
              <w:bottom w:w="0" w:type="dxa"/>
              <w:right w:w="15" w:type="dxa"/>
            </w:tcMar>
            <w:vAlign w:val="center"/>
          </w:tcPr>
          <w:p w14:paraId="5D19FACC" w14:textId="77777777" w:rsidR="00072AA9" w:rsidRPr="0004589E" w:rsidRDefault="00072AA9">
            <w:pPr>
              <w:ind w:firstLine="0"/>
              <w:jc w:val="center"/>
              <w:rPr>
                <w:sz w:val="20"/>
                <w:szCs w:val="20"/>
              </w:rPr>
            </w:pPr>
            <w:r w:rsidRPr="0004589E">
              <w:rPr>
                <w:sz w:val="20"/>
                <w:szCs w:val="20"/>
              </w:rPr>
              <w:t>5741</w:t>
            </w:r>
          </w:p>
        </w:tc>
      </w:tr>
      <w:tr w:rsidR="0004589E" w:rsidRPr="0004589E" w14:paraId="14E09389" w14:textId="77777777">
        <w:trPr>
          <w:trHeight w:val="255"/>
        </w:trPr>
        <w:tc>
          <w:tcPr>
            <w:tcW w:w="993" w:type="dxa"/>
            <w:noWrap/>
            <w:tcMar>
              <w:top w:w="15" w:type="dxa"/>
              <w:left w:w="15" w:type="dxa"/>
              <w:bottom w:w="0" w:type="dxa"/>
              <w:right w:w="15" w:type="dxa"/>
            </w:tcMar>
            <w:vAlign w:val="center"/>
          </w:tcPr>
          <w:p w14:paraId="3C96397F" w14:textId="77777777" w:rsidR="00072AA9" w:rsidRPr="0004589E" w:rsidRDefault="00072AA9">
            <w:pPr>
              <w:ind w:firstLine="0"/>
              <w:jc w:val="center"/>
              <w:rPr>
                <w:sz w:val="20"/>
                <w:szCs w:val="20"/>
              </w:rPr>
            </w:pPr>
            <w:r w:rsidRPr="0004589E">
              <w:rPr>
                <w:sz w:val="20"/>
                <w:szCs w:val="20"/>
              </w:rPr>
              <w:lastRenderedPageBreak/>
              <w:t>21</w:t>
            </w:r>
          </w:p>
        </w:tc>
        <w:tc>
          <w:tcPr>
            <w:tcW w:w="5953" w:type="dxa"/>
            <w:tcMar>
              <w:top w:w="15" w:type="dxa"/>
              <w:left w:w="15" w:type="dxa"/>
              <w:bottom w:w="0" w:type="dxa"/>
              <w:right w:w="15" w:type="dxa"/>
            </w:tcMar>
            <w:vAlign w:val="center"/>
          </w:tcPr>
          <w:p w14:paraId="6A2892ED" w14:textId="77777777" w:rsidR="00072AA9" w:rsidRPr="0004589E" w:rsidRDefault="00072AA9">
            <w:pPr>
              <w:ind w:firstLine="0"/>
              <w:jc w:val="left"/>
              <w:rPr>
                <w:sz w:val="20"/>
                <w:szCs w:val="20"/>
              </w:rPr>
            </w:pPr>
            <w:r w:rsidRPr="0004589E">
              <w:rPr>
                <w:sz w:val="20"/>
                <w:szCs w:val="20"/>
              </w:rPr>
              <w:t>Готовые лекарственные препараты</w:t>
            </w:r>
          </w:p>
        </w:tc>
        <w:tc>
          <w:tcPr>
            <w:tcW w:w="1559" w:type="dxa"/>
            <w:tcMar>
              <w:top w:w="15" w:type="dxa"/>
              <w:left w:w="15" w:type="dxa"/>
              <w:bottom w:w="0" w:type="dxa"/>
              <w:right w:w="15" w:type="dxa"/>
            </w:tcMar>
            <w:vAlign w:val="center"/>
          </w:tcPr>
          <w:p w14:paraId="31998D7A"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6AD55311" w14:textId="77777777" w:rsidR="00072AA9" w:rsidRPr="0004589E" w:rsidRDefault="00072AA9">
            <w:pPr>
              <w:ind w:firstLine="0"/>
              <w:jc w:val="center"/>
              <w:rPr>
                <w:sz w:val="20"/>
                <w:szCs w:val="20"/>
              </w:rPr>
            </w:pPr>
            <w:r w:rsidRPr="0004589E">
              <w:rPr>
                <w:sz w:val="20"/>
                <w:szCs w:val="20"/>
              </w:rPr>
              <w:t>5743</w:t>
            </w:r>
          </w:p>
        </w:tc>
      </w:tr>
      <w:tr w:rsidR="0004589E" w:rsidRPr="0004589E" w14:paraId="1D87DD4F" w14:textId="77777777">
        <w:trPr>
          <w:trHeight w:val="255"/>
        </w:trPr>
        <w:tc>
          <w:tcPr>
            <w:tcW w:w="993" w:type="dxa"/>
            <w:noWrap/>
            <w:tcMar>
              <w:top w:w="15" w:type="dxa"/>
              <w:left w:w="15" w:type="dxa"/>
              <w:bottom w:w="0" w:type="dxa"/>
              <w:right w:w="15" w:type="dxa"/>
            </w:tcMar>
            <w:vAlign w:val="center"/>
          </w:tcPr>
          <w:p w14:paraId="0688B907" w14:textId="77777777" w:rsidR="00072AA9" w:rsidRPr="0004589E" w:rsidRDefault="00072AA9">
            <w:pPr>
              <w:ind w:firstLine="0"/>
              <w:jc w:val="center"/>
              <w:rPr>
                <w:b/>
                <w:sz w:val="20"/>
                <w:szCs w:val="20"/>
              </w:rPr>
            </w:pPr>
            <w:r w:rsidRPr="0004589E">
              <w:rPr>
                <w:b/>
                <w:sz w:val="20"/>
                <w:szCs w:val="20"/>
              </w:rPr>
              <w:t>22</w:t>
            </w:r>
          </w:p>
        </w:tc>
        <w:tc>
          <w:tcPr>
            <w:tcW w:w="5953" w:type="dxa"/>
            <w:tcMar>
              <w:top w:w="15" w:type="dxa"/>
              <w:left w:w="15" w:type="dxa"/>
              <w:bottom w:w="0" w:type="dxa"/>
              <w:right w:w="15" w:type="dxa"/>
            </w:tcMar>
            <w:vAlign w:val="center"/>
          </w:tcPr>
          <w:p w14:paraId="462EF53E" w14:textId="77777777" w:rsidR="00072AA9" w:rsidRPr="0004589E" w:rsidRDefault="00072AA9">
            <w:pPr>
              <w:ind w:firstLine="0"/>
              <w:jc w:val="left"/>
              <w:rPr>
                <w:b/>
                <w:sz w:val="20"/>
                <w:szCs w:val="20"/>
              </w:rPr>
            </w:pPr>
            <w:r w:rsidRPr="0004589E">
              <w:rPr>
                <w:b/>
                <w:sz w:val="20"/>
                <w:szCs w:val="20"/>
              </w:rPr>
              <w:t>Производство резиновых и пластмассовых изделий</w:t>
            </w:r>
          </w:p>
        </w:tc>
        <w:tc>
          <w:tcPr>
            <w:tcW w:w="1559" w:type="dxa"/>
            <w:tcMar>
              <w:top w:w="15" w:type="dxa"/>
              <w:left w:w="15" w:type="dxa"/>
              <w:bottom w:w="0" w:type="dxa"/>
              <w:right w:w="15" w:type="dxa"/>
            </w:tcMar>
            <w:vAlign w:val="center"/>
          </w:tcPr>
          <w:p w14:paraId="1283321A"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4E25DC79" w14:textId="77777777" w:rsidR="00072AA9" w:rsidRPr="0004589E" w:rsidRDefault="00072AA9">
            <w:pPr>
              <w:ind w:firstLine="0"/>
              <w:jc w:val="center"/>
              <w:rPr>
                <w:sz w:val="20"/>
                <w:szCs w:val="20"/>
              </w:rPr>
            </w:pPr>
          </w:p>
        </w:tc>
      </w:tr>
      <w:tr w:rsidR="0004589E" w:rsidRPr="0004589E" w14:paraId="454AAD22" w14:textId="77777777">
        <w:trPr>
          <w:trHeight w:val="510"/>
        </w:trPr>
        <w:tc>
          <w:tcPr>
            <w:tcW w:w="993" w:type="dxa"/>
            <w:tcBorders>
              <w:bottom w:val="single" w:sz="4" w:space="0" w:color="000000"/>
            </w:tcBorders>
            <w:noWrap/>
            <w:tcMar>
              <w:top w:w="15" w:type="dxa"/>
              <w:left w:w="15" w:type="dxa"/>
              <w:bottom w:w="0" w:type="dxa"/>
              <w:right w:w="15" w:type="dxa"/>
            </w:tcMar>
            <w:vAlign w:val="center"/>
          </w:tcPr>
          <w:p w14:paraId="0041E0E4" w14:textId="77777777" w:rsidR="00072AA9" w:rsidRPr="0004589E" w:rsidRDefault="00072AA9">
            <w:pPr>
              <w:ind w:firstLine="0"/>
              <w:jc w:val="center"/>
              <w:rPr>
                <w:sz w:val="20"/>
                <w:szCs w:val="20"/>
              </w:rPr>
            </w:pPr>
            <w:r w:rsidRPr="0004589E">
              <w:rPr>
                <w:sz w:val="20"/>
                <w:szCs w:val="20"/>
              </w:rPr>
              <w:t>22</w:t>
            </w:r>
          </w:p>
        </w:tc>
        <w:tc>
          <w:tcPr>
            <w:tcW w:w="5953" w:type="dxa"/>
            <w:tcBorders>
              <w:bottom w:val="single" w:sz="4" w:space="0" w:color="000000"/>
            </w:tcBorders>
            <w:tcMar>
              <w:top w:w="15" w:type="dxa"/>
              <w:left w:w="15" w:type="dxa"/>
              <w:bottom w:w="0" w:type="dxa"/>
              <w:right w:w="15" w:type="dxa"/>
            </w:tcMar>
            <w:vAlign w:val="center"/>
          </w:tcPr>
          <w:p w14:paraId="7A5D3F5A" w14:textId="77777777" w:rsidR="00072AA9" w:rsidRPr="0004589E" w:rsidRDefault="00072AA9">
            <w:pPr>
              <w:ind w:firstLine="0"/>
              <w:jc w:val="left"/>
              <w:rPr>
                <w:sz w:val="20"/>
                <w:szCs w:val="20"/>
              </w:rPr>
            </w:pPr>
            <w:r w:rsidRPr="0004589E">
              <w:rPr>
                <w:sz w:val="20"/>
                <w:szCs w:val="20"/>
              </w:rPr>
              <w:t xml:space="preserve">Шины автомобильные, для сельскохозяйственных </w:t>
            </w:r>
            <w:r w:rsidRPr="0004589E">
              <w:rPr>
                <w:sz w:val="20"/>
                <w:szCs w:val="20"/>
              </w:rPr>
              <w:br w:type="textWrapping" w:clear="all"/>
              <w:t>машин, мотоциклов и мотороллеров</w:t>
            </w:r>
          </w:p>
        </w:tc>
        <w:tc>
          <w:tcPr>
            <w:tcW w:w="1559" w:type="dxa"/>
            <w:tcBorders>
              <w:bottom w:val="single" w:sz="4" w:space="0" w:color="000000"/>
            </w:tcBorders>
            <w:tcMar>
              <w:top w:w="15" w:type="dxa"/>
              <w:left w:w="15" w:type="dxa"/>
              <w:bottom w:w="0" w:type="dxa"/>
              <w:right w:w="15" w:type="dxa"/>
            </w:tcMar>
            <w:vAlign w:val="center"/>
          </w:tcPr>
          <w:p w14:paraId="66544632"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шт</w:t>
            </w:r>
            <w:proofErr w:type="spellEnd"/>
          </w:p>
        </w:tc>
        <w:tc>
          <w:tcPr>
            <w:tcW w:w="1134" w:type="dxa"/>
            <w:tcBorders>
              <w:bottom w:val="single" w:sz="4" w:space="0" w:color="000000"/>
            </w:tcBorders>
            <w:noWrap/>
            <w:tcMar>
              <w:top w:w="15" w:type="dxa"/>
              <w:left w:w="15" w:type="dxa"/>
              <w:bottom w:w="0" w:type="dxa"/>
              <w:right w:w="15" w:type="dxa"/>
            </w:tcMar>
            <w:vAlign w:val="center"/>
          </w:tcPr>
          <w:p w14:paraId="4A15E6F9" w14:textId="77777777" w:rsidR="00072AA9" w:rsidRPr="0004589E" w:rsidRDefault="00072AA9">
            <w:pPr>
              <w:ind w:firstLine="0"/>
              <w:jc w:val="center"/>
              <w:rPr>
                <w:sz w:val="20"/>
                <w:szCs w:val="20"/>
              </w:rPr>
            </w:pPr>
            <w:r w:rsidRPr="0004589E">
              <w:rPr>
                <w:sz w:val="20"/>
                <w:szCs w:val="20"/>
              </w:rPr>
              <w:t>2312</w:t>
            </w:r>
          </w:p>
        </w:tc>
      </w:tr>
      <w:tr w:rsidR="0004589E" w:rsidRPr="0004589E" w14:paraId="4F03724E" w14:textId="77777777">
        <w:trPr>
          <w:trHeight w:val="255"/>
        </w:trPr>
        <w:tc>
          <w:tcPr>
            <w:tcW w:w="993" w:type="dxa"/>
            <w:tcBorders>
              <w:top w:val="single" w:sz="4" w:space="0" w:color="000000"/>
              <w:bottom w:val="none" w:sz="4" w:space="0" w:color="000000"/>
            </w:tcBorders>
            <w:noWrap/>
            <w:tcMar>
              <w:top w:w="15" w:type="dxa"/>
              <w:left w:w="15" w:type="dxa"/>
              <w:bottom w:w="0" w:type="dxa"/>
              <w:right w:w="15" w:type="dxa"/>
            </w:tcMar>
            <w:vAlign w:val="center"/>
          </w:tcPr>
          <w:p w14:paraId="5CE0C08D" w14:textId="77777777" w:rsidR="00072AA9" w:rsidRPr="0004589E" w:rsidRDefault="00072AA9">
            <w:pPr>
              <w:ind w:firstLine="0"/>
              <w:jc w:val="center"/>
              <w:rPr>
                <w:sz w:val="20"/>
                <w:szCs w:val="20"/>
              </w:rPr>
            </w:pPr>
          </w:p>
        </w:tc>
        <w:tc>
          <w:tcPr>
            <w:tcW w:w="5953" w:type="dxa"/>
            <w:tcBorders>
              <w:top w:val="single" w:sz="4" w:space="0" w:color="000000"/>
              <w:bottom w:val="none" w:sz="4" w:space="0" w:color="000000"/>
            </w:tcBorders>
            <w:tcMar>
              <w:top w:w="15" w:type="dxa"/>
              <w:left w:w="15" w:type="dxa"/>
              <w:bottom w:w="0" w:type="dxa"/>
              <w:right w:w="15" w:type="dxa"/>
            </w:tcMar>
            <w:vAlign w:val="center"/>
          </w:tcPr>
          <w:p w14:paraId="3547BAD6" w14:textId="77777777" w:rsidR="00072AA9" w:rsidRPr="0004589E" w:rsidRDefault="00072AA9">
            <w:pPr>
              <w:ind w:left="284" w:firstLine="0"/>
              <w:jc w:val="left"/>
              <w:rPr>
                <w:sz w:val="20"/>
                <w:szCs w:val="20"/>
              </w:rPr>
            </w:pPr>
            <w:r w:rsidRPr="0004589E">
              <w:rPr>
                <w:sz w:val="20"/>
                <w:szCs w:val="20"/>
              </w:rPr>
              <w:t>в том числе:</w:t>
            </w:r>
          </w:p>
        </w:tc>
        <w:tc>
          <w:tcPr>
            <w:tcW w:w="1559" w:type="dxa"/>
            <w:tcBorders>
              <w:top w:val="single" w:sz="4" w:space="0" w:color="000000"/>
              <w:bottom w:val="none" w:sz="4" w:space="0" w:color="000000"/>
            </w:tcBorders>
            <w:tcMar>
              <w:top w:w="15" w:type="dxa"/>
              <w:left w:w="15" w:type="dxa"/>
              <w:bottom w:w="0" w:type="dxa"/>
              <w:right w:w="15" w:type="dxa"/>
            </w:tcMar>
            <w:vAlign w:val="center"/>
          </w:tcPr>
          <w:p w14:paraId="1BD786E0" w14:textId="77777777" w:rsidR="00072AA9" w:rsidRPr="0004589E" w:rsidRDefault="00072AA9">
            <w:pPr>
              <w:ind w:firstLine="0"/>
              <w:jc w:val="center"/>
              <w:rPr>
                <w:sz w:val="20"/>
                <w:szCs w:val="20"/>
              </w:rPr>
            </w:pPr>
          </w:p>
        </w:tc>
        <w:tc>
          <w:tcPr>
            <w:tcW w:w="1134" w:type="dxa"/>
            <w:tcBorders>
              <w:top w:val="single" w:sz="4" w:space="0" w:color="000000"/>
              <w:bottom w:val="none" w:sz="4" w:space="0" w:color="000000"/>
            </w:tcBorders>
            <w:noWrap/>
            <w:tcMar>
              <w:top w:w="15" w:type="dxa"/>
              <w:left w:w="15" w:type="dxa"/>
              <w:bottom w:w="0" w:type="dxa"/>
              <w:right w:w="15" w:type="dxa"/>
            </w:tcMar>
            <w:vAlign w:val="center"/>
          </w:tcPr>
          <w:p w14:paraId="365DFEC4" w14:textId="77777777" w:rsidR="00072AA9" w:rsidRPr="0004589E" w:rsidRDefault="00072AA9">
            <w:pPr>
              <w:ind w:firstLine="0"/>
              <w:jc w:val="center"/>
              <w:rPr>
                <w:sz w:val="20"/>
                <w:szCs w:val="20"/>
              </w:rPr>
            </w:pPr>
          </w:p>
        </w:tc>
      </w:tr>
      <w:tr w:rsidR="0004589E" w:rsidRPr="0004589E" w14:paraId="25763818" w14:textId="77777777">
        <w:trPr>
          <w:trHeight w:val="282"/>
        </w:trPr>
        <w:tc>
          <w:tcPr>
            <w:tcW w:w="993" w:type="dxa"/>
            <w:tcBorders>
              <w:top w:val="none" w:sz="4" w:space="0" w:color="000000"/>
            </w:tcBorders>
            <w:noWrap/>
            <w:tcMar>
              <w:top w:w="15" w:type="dxa"/>
              <w:left w:w="15" w:type="dxa"/>
              <w:bottom w:w="0" w:type="dxa"/>
              <w:right w:w="15" w:type="dxa"/>
            </w:tcMar>
            <w:vAlign w:val="center"/>
          </w:tcPr>
          <w:p w14:paraId="5244F0A7" w14:textId="77777777" w:rsidR="00072AA9" w:rsidRPr="0004589E" w:rsidRDefault="00072AA9">
            <w:pPr>
              <w:ind w:firstLine="0"/>
              <w:jc w:val="center"/>
              <w:rPr>
                <w:sz w:val="20"/>
                <w:szCs w:val="20"/>
              </w:rPr>
            </w:pPr>
            <w:r w:rsidRPr="0004589E">
              <w:rPr>
                <w:sz w:val="20"/>
                <w:szCs w:val="20"/>
              </w:rPr>
              <w:t>22</w:t>
            </w:r>
          </w:p>
        </w:tc>
        <w:tc>
          <w:tcPr>
            <w:tcW w:w="5953" w:type="dxa"/>
            <w:tcBorders>
              <w:top w:val="none" w:sz="4" w:space="0" w:color="000000"/>
            </w:tcBorders>
            <w:tcMar>
              <w:top w:w="15" w:type="dxa"/>
              <w:left w:w="15" w:type="dxa"/>
              <w:bottom w:w="0" w:type="dxa"/>
              <w:right w:w="15" w:type="dxa"/>
            </w:tcMar>
            <w:vAlign w:val="center"/>
          </w:tcPr>
          <w:p w14:paraId="39D11A19" w14:textId="77777777" w:rsidR="00072AA9" w:rsidRPr="0004589E" w:rsidRDefault="00072AA9">
            <w:pPr>
              <w:ind w:left="397" w:firstLine="0"/>
              <w:jc w:val="left"/>
              <w:rPr>
                <w:sz w:val="20"/>
                <w:szCs w:val="20"/>
              </w:rPr>
            </w:pPr>
            <w:r w:rsidRPr="0004589E">
              <w:rPr>
                <w:sz w:val="20"/>
                <w:szCs w:val="20"/>
              </w:rPr>
              <w:t xml:space="preserve">шины радиальные с металлокордом, </w:t>
            </w:r>
            <w:proofErr w:type="spellStart"/>
            <w:r w:rsidRPr="0004589E">
              <w:rPr>
                <w:sz w:val="20"/>
                <w:szCs w:val="20"/>
              </w:rPr>
              <w:t>сверхкрупногабаритные</w:t>
            </w:r>
            <w:proofErr w:type="spellEnd"/>
          </w:p>
        </w:tc>
        <w:tc>
          <w:tcPr>
            <w:tcW w:w="1559" w:type="dxa"/>
            <w:tcBorders>
              <w:top w:val="none" w:sz="4" w:space="0" w:color="000000"/>
            </w:tcBorders>
            <w:tcMar>
              <w:top w:w="15" w:type="dxa"/>
              <w:left w:w="15" w:type="dxa"/>
              <w:bottom w:w="0" w:type="dxa"/>
              <w:right w:w="15" w:type="dxa"/>
            </w:tcMar>
            <w:vAlign w:val="center"/>
          </w:tcPr>
          <w:p w14:paraId="25E30C59"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шт</w:t>
            </w:r>
            <w:proofErr w:type="spellEnd"/>
          </w:p>
        </w:tc>
        <w:tc>
          <w:tcPr>
            <w:tcW w:w="1134" w:type="dxa"/>
            <w:tcBorders>
              <w:top w:val="none" w:sz="4" w:space="0" w:color="000000"/>
            </w:tcBorders>
            <w:noWrap/>
            <w:tcMar>
              <w:top w:w="15" w:type="dxa"/>
              <w:left w:w="15" w:type="dxa"/>
              <w:bottom w:w="0" w:type="dxa"/>
              <w:right w:w="15" w:type="dxa"/>
            </w:tcMar>
            <w:vAlign w:val="center"/>
          </w:tcPr>
          <w:p w14:paraId="125D6EF4" w14:textId="77777777" w:rsidR="00072AA9" w:rsidRPr="0004589E" w:rsidRDefault="00072AA9">
            <w:pPr>
              <w:ind w:firstLine="0"/>
              <w:jc w:val="center"/>
              <w:rPr>
                <w:sz w:val="20"/>
                <w:szCs w:val="20"/>
              </w:rPr>
            </w:pPr>
            <w:r w:rsidRPr="0004589E">
              <w:rPr>
                <w:sz w:val="20"/>
                <w:szCs w:val="20"/>
              </w:rPr>
              <w:t>2307</w:t>
            </w:r>
          </w:p>
        </w:tc>
      </w:tr>
      <w:tr w:rsidR="0004589E" w:rsidRPr="0004589E" w14:paraId="5A18BC4E" w14:textId="77777777">
        <w:trPr>
          <w:trHeight w:val="255"/>
        </w:trPr>
        <w:tc>
          <w:tcPr>
            <w:tcW w:w="993" w:type="dxa"/>
            <w:noWrap/>
            <w:tcMar>
              <w:top w:w="15" w:type="dxa"/>
              <w:left w:w="15" w:type="dxa"/>
              <w:bottom w:w="0" w:type="dxa"/>
              <w:right w:w="15" w:type="dxa"/>
            </w:tcMar>
            <w:vAlign w:val="center"/>
          </w:tcPr>
          <w:p w14:paraId="4352C610" w14:textId="77777777" w:rsidR="00072AA9" w:rsidRPr="0004589E" w:rsidRDefault="00072AA9">
            <w:pPr>
              <w:ind w:firstLine="0"/>
              <w:jc w:val="center"/>
              <w:rPr>
                <w:sz w:val="20"/>
                <w:szCs w:val="20"/>
              </w:rPr>
            </w:pPr>
            <w:r w:rsidRPr="0004589E">
              <w:rPr>
                <w:sz w:val="20"/>
                <w:szCs w:val="20"/>
              </w:rPr>
              <w:t>22</w:t>
            </w:r>
          </w:p>
        </w:tc>
        <w:tc>
          <w:tcPr>
            <w:tcW w:w="5953" w:type="dxa"/>
            <w:tcMar>
              <w:top w:w="15" w:type="dxa"/>
              <w:left w:w="15" w:type="dxa"/>
              <w:bottom w:w="0" w:type="dxa"/>
              <w:right w:w="15" w:type="dxa"/>
            </w:tcMar>
            <w:vAlign w:val="center"/>
          </w:tcPr>
          <w:p w14:paraId="59852961" w14:textId="77777777" w:rsidR="00072AA9" w:rsidRPr="0004589E" w:rsidRDefault="00072AA9">
            <w:pPr>
              <w:ind w:left="397" w:firstLine="0"/>
              <w:jc w:val="left"/>
              <w:rPr>
                <w:sz w:val="20"/>
                <w:szCs w:val="20"/>
              </w:rPr>
            </w:pPr>
            <w:r w:rsidRPr="0004589E">
              <w:rPr>
                <w:sz w:val="20"/>
                <w:szCs w:val="20"/>
              </w:rPr>
              <w:t>шины легковые</w:t>
            </w:r>
          </w:p>
        </w:tc>
        <w:tc>
          <w:tcPr>
            <w:tcW w:w="1559" w:type="dxa"/>
            <w:tcMar>
              <w:top w:w="15" w:type="dxa"/>
              <w:left w:w="15" w:type="dxa"/>
              <w:bottom w:w="0" w:type="dxa"/>
              <w:right w:w="15" w:type="dxa"/>
            </w:tcMar>
            <w:vAlign w:val="center"/>
          </w:tcPr>
          <w:p w14:paraId="649158B6"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37051C3A" w14:textId="77777777" w:rsidR="00072AA9" w:rsidRPr="0004589E" w:rsidRDefault="00072AA9">
            <w:pPr>
              <w:ind w:firstLine="0"/>
              <w:jc w:val="center"/>
              <w:rPr>
                <w:sz w:val="20"/>
                <w:szCs w:val="20"/>
              </w:rPr>
            </w:pPr>
            <w:r w:rsidRPr="0004589E">
              <w:rPr>
                <w:sz w:val="20"/>
                <w:szCs w:val="20"/>
              </w:rPr>
              <w:t>2308</w:t>
            </w:r>
          </w:p>
        </w:tc>
      </w:tr>
      <w:tr w:rsidR="0004589E" w:rsidRPr="0004589E" w14:paraId="4823B046" w14:textId="77777777">
        <w:trPr>
          <w:trHeight w:val="255"/>
        </w:trPr>
        <w:tc>
          <w:tcPr>
            <w:tcW w:w="993" w:type="dxa"/>
            <w:noWrap/>
            <w:tcMar>
              <w:top w:w="15" w:type="dxa"/>
              <w:left w:w="15" w:type="dxa"/>
              <w:bottom w:w="0" w:type="dxa"/>
              <w:right w:w="15" w:type="dxa"/>
            </w:tcMar>
            <w:vAlign w:val="center"/>
          </w:tcPr>
          <w:p w14:paraId="01FCD102" w14:textId="77777777" w:rsidR="00072AA9" w:rsidRPr="0004589E" w:rsidRDefault="00072AA9">
            <w:pPr>
              <w:ind w:firstLine="0"/>
              <w:jc w:val="center"/>
              <w:rPr>
                <w:sz w:val="20"/>
                <w:szCs w:val="20"/>
              </w:rPr>
            </w:pPr>
            <w:r w:rsidRPr="0004589E">
              <w:rPr>
                <w:sz w:val="20"/>
                <w:szCs w:val="20"/>
              </w:rPr>
              <w:t>22</w:t>
            </w:r>
          </w:p>
        </w:tc>
        <w:tc>
          <w:tcPr>
            <w:tcW w:w="5953" w:type="dxa"/>
            <w:tcMar>
              <w:top w:w="15" w:type="dxa"/>
              <w:left w:w="15" w:type="dxa"/>
              <w:bottom w:w="0" w:type="dxa"/>
              <w:right w:w="15" w:type="dxa"/>
            </w:tcMar>
            <w:vAlign w:val="center"/>
          </w:tcPr>
          <w:p w14:paraId="5AEAF6F1" w14:textId="77777777" w:rsidR="00072AA9" w:rsidRPr="0004589E" w:rsidRDefault="00072AA9">
            <w:pPr>
              <w:ind w:firstLine="0"/>
              <w:jc w:val="left"/>
              <w:rPr>
                <w:sz w:val="20"/>
                <w:szCs w:val="20"/>
              </w:rPr>
            </w:pPr>
            <w:r w:rsidRPr="0004589E">
              <w:rPr>
                <w:sz w:val="20"/>
                <w:szCs w:val="20"/>
              </w:rPr>
              <w:t>Лента конвейерная резинотканевая (транспортерная лента)</w:t>
            </w:r>
          </w:p>
        </w:tc>
        <w:tc>
          <w:tcPr>
            <w:tcW w:w="1559" w:type="dxa"/>
            <w:tcMar>
              <w:top w:w="15" w:type="dxa"/>
              <w:left w:w="15" w:type="dxa"/>
              <w:bottom w:w="0" w:type="dxa"/>
              <w:right w:w="15" w:type="dxa"/>
            </w:tcMar>
            <w:vAlign w:val="center"/>
          </w:tcPr>
          <w:p w14:paraId="031064C2"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2</w:t>
            </w:r>
          </w:p>
        </w:tc>
        <w:tc>
          <w:tcPr>
            <w:tcW w:w="1134" w:type="dxa"/>
            <w:noWrap/>
            <w:tcMar>
              <w:top w:w="15" w:type="dxa"/>
              <w:left w:w="15" w:type="dxa"/>
              <w:bottom w:w="0" w:type="dxa"/>
              <w:right w:w="15" w:type="dxa"/>
            </w:tcMar>
            <w:vAlign w:val="center"/>
          </w:tcPr>
          <w:p w14:paraId="26F60B7E" w14:textId="77777777" w:rsidR="00072AA9" w:rsidRPr="0004589E" w:rsidRDefault="00072AA9">
            <w:pPr>
              <w:ind w:firstLine="0"/>
              <w:jc w:val="center"/>
              <w:rPr>
                <w:sz w:val="20"/>
                <w:szCs w:val="20"/>
              </w:rPr>
            </w:pPr>
            <w:r w:rsidRPr="0004589E">
              <w:rPr>
                <w:sz w:val="20"/>
                <w:szCs w:val="20"/>
              </w:rPr>
              <w:t>2313</w:t>
            </w:r>
          </w:p>
        </w:tc>
      </w:tr>
      <w:tr w:rsidR="0004589E" w:rsidRPr="0004589E" w14:paraId="02F3398D" w14:textId="77777777">
        <w:trPr>
          <w:trHeight w:val="255"/>
        </w:trPr>
        <w:tc>
          <w:tcPr>
            <w:tcW w:w="993" w:type="dxa"/>
            <w:noWrap/>
            <w:tcMar>
              <w:top w:w="15" w:type="dxa"/>
              <w:left w:w="15" w:type="dxa"/>
              <w:bottom w:w="0" w:type="dxa"/>
              <w:right w:w="15" w:type="dxa"/>
            </w:tcMar>
            <w:vAlign w:val="center"/>
          </w:tcPr>
          <w:p w14:paraId="1C2E538F" w14:textId="77777777" w:rsidR="00072AA9" w:rsidRPr="0004589E" w:rsidRDefault="00072AA9">
            <w:pPr>
              <w:ind w:firstLine="0"/>
              <w:jc w:val="center"/>
              <w:rPr>
                <w:sz w:val="20"/>
                <w:szCs w:val="20"/>
              </w:rPr>
            </w:pPr>
            <w:r w:rsidRPr="0004589E">
              <w:rPr>
                <w:sz w:val="20"/>
                <w:szCs w:val="20"/>
              </w:rPr>
              <w:t>22</w:t>
            </w:r>
          </w:p>
        </w:tc>
        <w:tc>
          <w:tcPr>
            <w:tcW w:w="5953" w:type="dxa"/>
            <w:tcMar>
              <w:top w:w="15" w:type="dxa"/>
              <w:left w:w="15" w:type="dxa"/>
              <w:bottom w:w="0" w:type="dxa"/>
              <w:right w:w="15" w:type="dxa"/>
            </w:tcMar>
            <w:vAlign w:val="center"/>
          </w:tcPr>
          <w:p w14:paraId="38485E88" w14:textId="77777777" w:rsidR="00072AA9" w:rsidRPr="0004589E" w:rsidRDefault="00072AA9">
            <w:pPr>
              <w:ind w:firstLine="0"/>
              <w:jc w:val="left"/>
              <w:rPr>
                <w:sz w:val="20"/>
                <w:szCs w:val="20"/>
              </w:rPr>
            </w:pPr>
            <w:r w:rsidRPr="0004589E">
              <w:rPr>
                <w:sz w:val="20"/>
                <w:szCs w:val="20"/>
              </w:rPr>
              <w:t>Ремни приводные прорезиненные клиновые</w:t>
            </w:r>
          </w:p>
        </w:tc>
        <w:tc>
          <w:tcPr>
            <w:tcW w:w="1559" w:type="dxa"/>
            <w:tcMar>
              <w:top w:w="15" w:type="dxa"/>
              <w:left w:w="15" w:type="dxa"/>
              <w:bottom w:w="0" w:type="dxa"/>
              <w:right w:w="15" w:type="dxa"/>
            </w:tcMar>
            <w:vAlign w:val="center"/>
          </w:tcPr>
          <w:p w14:paraId="4B5F491E"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усл</w:t>
            </w:r>
            <w:proofErr w:type="spellEnd"/>
            <w:r w:rsidRPr="0004589E">
              <w:rPr>
                <w:sz w:val="20"/>
                <w:szCs w:val="20"/>
              </w:rPr>
              <w:t xml:space="preserve"> </w:t>
            </w:r>
            <w:proofErr w:type="spellStart"/>
            <w:r w:rsidRPr="0004589E">
              <w:rPr>
                <w:sz w:val="20"/>
                <w:szCs w:val="20"/>
              </w:rPr>
              <w:t>ед</w:t>
            </w:r>
            <w:proofErr w:type="spellEnd"/>
          </w:p>
        </w:tc>
        <w:tc>
          <w:tcPr>
            <w:tcW w:w="1134" w:type="dxa"/>
            <w:noWrap/>
            <w:tcMar>
              <w:top w:w="15" w:type="dxa"/>
              <w:left w:w="15" w:type="dxa"/>
              <w:bottom w:w="0" w:type="dxa"/>
              <w:right w:w="15" w:type="dxa"/>
            </w:tcMar>
            <w:vAlign w:val="center"/>
          </w:tcPr>
          <w:p w14:paraId="2184E934" w14:textId="77777777" w:rsidR="00072AA9" w:rsidRPr="0004589E" w:rsidRDefault="00072AA9">
            <w:pPr>
              <w:ind w:firstLine="0"/>
              <w:jc w:val="center"/>
              <w:rPr>
                <w:sz w:val="20"/>
                <w:szCs w:val="20"/>
              </w:rPr>
            </w:pPr>
            <w:r w:rsidRPr="0004589E">
              <w:rPr>
                <w:sz w:val="20"/>
                <w:szCs w:val="20"/>
              </w:rPr>
              <w:t>2314</w:t>
            </w:r>
          </w:p>
        </w:tc>
      </w:tr>
      <w:tr w:rsidR="0004589E" w:rsidRPr="0004589E" w14:paraId="02FF13C6" w14:textId="77777777">
        <w:trPr>
          <w:trHeight w:val="255"/>
        </w:trPr>
        <w:tc>
          <w:tcPr>
            <w:tcW w:w="993" w:type="dxa"/>
            <w:noWrap/>
            <w:tcMar>
              <w:top w:w="15" w:type="dxa"/>
              <w:left w:w="15" w:type="dxa"/>
              <w:bottom w:w="0" w:type="dxa"/>
              <w:right w:w="15" w:type="dxa"/>
            </w:tcMar>
            <w:vAlign w:val="center"/>
          </w:tcPr>
          <w:p w14:paraId="47F3788A" w14:textId="77777777" w:rsidR="00072AA9" w:rsidRPr="0004589E" w:rsidRDefault="00072AA9">
            <w:pPr>
              <w:ind w:firstLine="0"/>
              <w:jc w:val="center"/>
              <w:rPr>
                <w:sz w:val="20"/>
                <w:szCs w:val="20"/>
              </w:rPr>
            </w:pPr>
            <w:r w:rsidRPr="0004589E">
              <w:rPr>
                <w:sz w:val="20"/>
                <w:szCs w:val="20"/>
              </w:rPr>
              <w:t>22</w:t>
            </w:r>
          </w:p>
        </w:tc>
        <w:tc>
          <w:tcPr>
            <w:tcW w:w="5953" w:type="dxa"/>
            <w:tcMar>
              <w:top w:w="15" w:type="dxa"/>
              <w:left w:w="15" w:type="dxa"/>
              <w:bottom w:w="0" w:type="dxa"/>
              <w:right w:w="15" w:type="dxa"/>
            </w:tcMar>
            <w:vAlign w:val="center"/>
          </w:tcPr>
          <w:p w14:paraId="62642751" w14:textId="77777777" w:rsidR="00072AA9" w:rsidRPr="0004589E" w:rsidRDefault="00072AA9">
            <w:pPr>
              <w:ind w:firstLine="0"/>
              <w:jc w:val="left"/>
              <w:rPr>
                <w:sz w:val="20"/>
                <w:szCs w:val="20"/>
              </w:rPr>
            </w:pPr>
            <w:r w:rsidRPr="0004589E">
              <w:rPr>
                <w:sz w:val="20"/>
                <w:szCs w:val="20"/>
              </w:rPr>
              <w:t>Резинотехнические изделия формовые и неформовые</w:t>
            </w:r>
          </w:p>
        </w:tc>
        <w:tc>
          <w:tcPr>
            <w:tcW w:w="1559" w:type="dxa"/>
            <w:tcMar>
              <w:top w:w="15" w:type="dxa"/>
              <w:left w:w="15" w:type="dxa"/>
              <w:bottom w:w="0" w:type="dxa"/>
              <w:right w:w="15" w:type="dxa"/>
            </w:tcMar>
            <w:vAlign w:val="center"/>
          </w:tcPr>
          <w:p w14:paraId="37452F75" w14:textId="77777777" w:rsidR="00072AA9" w:rsidRPr="0004589E" w:rsidRDefault="00072AA9">
            <w:pPr>
              <w:ind w:firstLine="0"/>
              <w:jc w:val="center"/>
              <w:rPr>
                <w:sz w:val="20"/>
                <w:szCs w:val="20"/>
              </w:rPr>
            </w:pPr>
            <w:r w:rsidRPr="0004589E">
              <w:rPr>
                <w:sz w:val="20"/>
                <w:szCs w:val="20"/>
              </w:rPr>
              <w:t>т</w:t>
            </w:r>
          </w:p>
        </w:tc>
        <w:tc>
          <w:tcPr>
            <w:tcW w:w="1134" w:type="dxa"/>
            <w:noWrap/>
            <w:tcMar>
              <w:top w:w="15" w:type="dxa"/>
              <w:left w:w="15" w:type="dxa"/>
              <w:bottom w:w="0" w:type="dxa"/>
              <w:right w:w="15" w:type="dxa"/>
            </w:tcMar>
            <w:vAlign w:val="center"/>
          </w:tcPr>
          <w:p w14:paraId="743A7DF5" w14:textId="77777777" w:rsidR="00072AA9" w:rsidRPr="0004589E" w:rsidRDefault="00072AA9">
            <w:pPr>
              <w:ind w:firstLine="0"/>
              <w:jc w:val="center"/>
              <w:rPr>
                <w:sz w:val="20"/>
                <w:szCs w:val="20"/>
              </w:rPr>
            </w:pPr>
            <w:r w:rsidRPr="0004589E">
              <w:rPr>
                <w:sz w:val="20"/>
                <w:szCs w:val="20"/>
              </w:rPr>
              <w:t>2316</w:t>
            </w:r>
          </w:p>
        </w:tc>
      </w:tr>
      <w:tr w:rsidR="0004589E" w:rsidRPr="0004589E" w14:paraId="2AFC2368" w14:textId="77777777">
        <w:trPr>
          <w:trHeight w:val="255"/>
        </w:trPr>
        <w:tc>
          <w:tcPr>
            <w:tcW w:w="993" w:type="dxa"/>
            <w:noWrap/>
            <w:tcMar>
              <w:top w:w="15" w:type="dxa"/>
              <w:left w:w="15" w:type="dxa"/>
              <w:bottom w:w="0" w:type="dxa"/>
              <w:right w:w="15" w:type="dxa"/>
            </w:tcMar>
            <w:vAlign w:val="center"/>
          </w:tcPr>
          <w:p w14:paraId="0EA63879" w14:textId="77777777" w:rsidR="00072AA9" w:rsidRPr="0004589E" w:rsidRDefault="00072AA9">
            <w:pPr>
              <w:ind w:firstLine="0"/>
              <w:jc w:val="center"/>
              <w:rPr>
                <w:sz w:val="20"/>
                <w:szCs w:val="20"/>
              </w:rPr>
            </w:pPr>
            <w:r w:rsidRPr="0004589E">
              <w:rPr>
                <w:sz w:val="20"/>
                <w:szCs w:val="20"/>
              </w:rPr>
              <w:t>22</w:t>
            </w:r>
          </w:p>
        </w:tc>
        <w:tc>
          <w:tcPr>
            <w:tcW w:w="5953" w:type="dxa"/>
            <w:tcMar>
              <w:top w:w="15" w:type="dxa"/>
              <w:left w:w="15" w:type="dxa"/>
              <w:bottom w:w="0" w:type="dxa"/>
              <w:right w:w="15" w:type="dxa"/>
            </w:tcMar>
            <w:vAlign w:val="center"/>
          </w:tcPr>
          <w:p w14:paraId="19D12D83" w14:textId="77777777" w:rsidR="00072AA9" w:rsidRPr="0004589E" w:rsidRDefault="00072AA9">
            <w:pPr>
              <w:ind w:firstLine="0"/>
              <w:jc w:val="left"/>
              <w:rPr>
                <w:sz w:val="20"/>
                <w:szCs w:val="20"/>
              </w:rPr>
            </w:pPr>
            <w:r w:rsidRPr="0004589E">
              <w:rPr>
                <w:sz w:val="20"/>
                <w:szCs w:val="20"/>
              </w:rPr>
              <w:t>Пленка поливинилхлоридная</w:t>
            </w:r>
          </w:p>
        </w:tc>
        <w:tc>
          <w:tcPr>
            <w:tcW w:w="1559" w:type="dxa"/>
            <w:tcMar>
              <w:top w:w="15" w:type="dxa"/>
              <w:left w:w="15" w:type="dxa"/>
              <w:bottom w:w="0" w:type="dxa"/>
              <w:right w:w="15" w:type="dxa"/>
            </w:tcMar>
            <w:vAlign w:val="center"/>
          </w:tcPr>
          <w:p w14:paraId="08CBC3E0"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0C260E38" w14:textId="77777777" w:rsidR="00072AA9" w:rsidRPr="0004589E" w:rsidRDefault="00072AA9">
            <w:pPr>
              <w:ind w:firstLine="0"/>
              <w:jc w:val="center"/>
              <w:rPr>
                <w:sz w:val="20"/>
                <w:szCs w:val="20"/>
              </w:rPr>
            </w:pPr>
            <w:r w:rsidRPr="0004589E">
              <w:rPr>
                <w:sz w:val="20"/>
                <w:szCs w:val="20"/>
              </w:rPr>
              <w:t>2345</w:t>
            </w:r>
          </w:p>
        </w:tc>
      </w:tr>
      <w:tr w:rsidR="0004589E" w:rsidRPr="0004589E" w14:paraId="01AE446E" w14:textId="77777777">
        <w:trPr>
          <w:trHeight w:val="255"/>
        </w:trPr>
        <w:tc>
          <w:tcPr>
            <w:tcW w:w="993" w:type="dxa"/>
            <w:noWrap/>
            <w:tcMar>
              <w:top w:w="15" w:type="dxa"/>
              <w:left w:w="15" w:type="dxa"/>
              <w:bottom w:w="0" w:type="dxa"/>
              <w:right w:w="15" w:type="dxa"/>
            </w:tcMar>
            <w:vAlign w:val="center"/>
          </w:tcPr>
          <w:p w14:paraId="25E714F0" w14:textId="77777777" w:rsidR="00072AA9" w:rsidRPr="0004589E" w:rsidRDefault="00072AA9">
            <w:pPr>
              <w:ind w:firstLine="0"/>
              <w:jc w:val="center"/>
              <w:rPr>
                <w:sz w:val="20"/>
                <w:szCs w:val="20"/>
              </w:rPr>
            </w:pPr>
            <w:r w:rsidRPr="0004589E">
              <w:rPr>
                <w:sz w:val="20"/>
                <w:szCs w:val="20"/>
              </w:rPr>
              <w:t>22</w:t>
            </w:r>
          </w:p>
        </w:tc>
        <w:tc>
          <w:tcPr>
            <w:tcW w:w="5953" w:type="dxa"/>
            <w:tcMar>
              <w:top w:w="15" w:type="dxa"/>
              <w:left w:w="15" w:type="dxa"/>
              <w:bottom w:w="0" w:type="dxa"/>
              <w:right w:w="15" w:type="dxa"/>
            </w:tcMar>
            <w:vAlign w:val="center"/>
          </w:tcPr>
          <w:p w14:paraId="2D1B11F5" w14:textId="77777777" w:rsidR="00072AA9" w:rsidRPr="0004589E" w:rsidRDefault="00072AA9">
            <w:pPr>
              <w:ind w:firstLine="0"/>
              <w:jc w:val="left"/>
              <w:rPr>
                <w:sz w:val="20"/>
                <w:szCs w:val="20"/>
              </w:rPr>
            </w:pPr>
            <w:r w:rsidRPr="0004589E">
              <w:rPr>
                <w:sz w:val="20"/>
                <w:szCs w:val="20"/>
              </w:rPr>
              <w:t>Пленка полимерная</w:t>
            </w:r>
          </w:p>
        </w:tc>
        <w:tc>
          <w:tcPr>
            <w:tcW w:w="1559" w:type="dxa"/>
            <w:tcMar>
              <w:top w:w="15" w:type="dxa"/>
              <w:left w:w="15" w:type="dxa"/>
              <w:bottom w:w="0" w:type="dxa"/>
              <w:right w:w="15" w:type="dxa"/>
            </w:tcMar>
            <w:vAlign w:val="center"/>
          </w:tcPr>
          <w:p w14:paraId="028CA485"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689044DA" w14:textId="77777777" w:rsidR="00072AA9" w:rsidRPr="0004589E" w:rsidRDefault="00072AA9">
            <w:pPr>
              <w:ind w:firstLine="0"/>
              <w:jc w:val="center"/>
              <w:rPr>
                <w:sz w:val="20"/>
                <w:szCs w:val="20"/>
              </w:rPr>
            </w:pPr>
            <w:r w:rsidRPr="0004589E">
              <w:rPr>
                <w:sz w:val="20"/>
                <w:szCs w:val="20"/>
              </w:rPr>
              <w:t>2348</w:t>
            </w:r>
          </w:p>
        </w:tc>
      </w:tr>
      <w:tr w:rsidR="0004589E" w:rsidRPr="0004589E" w14:paraId="18B81A93" w14:textId="77777777">
        <w:trPr>
          <w:trHeight w:val="255"/>
        </w:trPr>
        <w:tc>
          <w:tcPr>
            <w:tcW w:w="993" w:type="dxa"/>
            <w:noWrap/>
            <w:tcMar>
              <w:top w:w="15" w:type="dxa"/>
              <w:left w:w="15" w:type="dxa"/>
              <w:bottom w:w="0" w:type="dxa"/>
              <w:right w:w="15" w:type="dxa"/>
            </w:tcMar>
            <w:vAlign w:val="center"/>
          </w:tcPr>
          <w:p w14:paraId="1583E34A" w14:textId="77777777" w:rsidR="00072AA9" w:rsidRPr="0004589E" w:rsidRDefault="00072AA9">
            <w:pPr>
              <w:ind w:firstLine="0"/>
              <w:jc w:val="center"/>
              <w:rPr>
                <w:sz w:val="20"/>
                <w:szCs w:val="20"/>
              </w:rPr>
            </w:pPr>
            <w:r w:rsidRPr="0004589E">
              <w:rPr>
                <w:sz w:val="20"/>
                <w:szCs w:val="20"/>
              </w:rPr>
              <w:t>22</w:t>
            </w:r>
          </w:p>
        </w:tc>
        <w:tc>
          <w:tcPr>
            <w:tcW w:w="5953" w:type="dxa"/>
            <w:tcMar>
              <w:top w:w="15" w:type="dxa"/>
              <w:left w:w="15" w:type="dxa"/>
              <w:bottom w:w="0" w:type="dxa"/>
              <w:right w:w="15" w:type="dxa"/>
            </w:tcMar>
            <w:vAlign w:val="center"/>
          </w:tcPr>
          <w:p w14:paraId="7FB3519E" w14:textId="77777777" w:rsidR="00072AA9" w:rsidRPr="0004589E" w:rsidRDefault="00072AA9">
            <w:pPr>
              <w:ind w:firstLine="0"/>
              <w:jc w:val="left"/>
              <w:rPr>
                <w:sz w:val="20"/>
                <w:szCs w:val="20"/>
              </w:rPr>
            </w:pPr>
            <w:r w:rsidRPr="0004589E">
              <w:rPr>
                <w:sz w:val="20"/>
                <w:szCs w:val="20"/>
              </w:rPr>
              <w:t>Пластмассовые изделия для упаковки</w:t>
            </w:r>
          </w:p>
        </w:tc>
        <w:tc>
          <w:tcPr>
            <w:tcW w:w="1559" w:type="dxa"/>
            <w:tcMar>
              <w:top w:w="15" w:type="dxa"/>
              <w:left w:w="15" w:type="dxa"/>
              <w:bottom w:w="0" w:type="dxa"/>
              <w:right w:w="15" w:type="dxa"/>
            </w:tcMar>
            <w:vAlign w:val="center"/>
          </w:tcPr>
          <w:p w14:paraId="1D4F1309"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7D9A04D3" w14:textId="77777777" w:rsidR="00072AA9" w:rsidRPr="0004589E" w:rsidRDefault="00072AA9">
            <w:pPr>
              <w:ind w:firstLine="0"/>
              <w:jc w:val="center"/>
              <w:rPr>
                <w:sz w:val="20"/>
                <w:szCs w:val="20"/>
              </w:rPr>
            </w:pPr>
            <w:r w:rsidRPr="0004589E">
              <w:rPr>
                <w:sz w:val="20"/>
                <w:szCs w:val="20"/>
              </w:rPr>
              <w:t>1134</w:t>
            </w:r>
          </w:p>
        </w:tc>
      </w:tr>
      <w:tr w:rsidR="0004589E" w:rsidRPr="0004589E" w14:paraId="07DED7DB" w14:textId="77777777">
        <w:trPr>
          <w:trHeight w:val="255"/>
        </w:trPr>
        <w:tc>
          <w:tcPr>
            <w:tcW w:w="993" w:type="dxa"/>
            <w:noWrap/>
            <w:tcMar>
              <w:top w:w="15" w:type="dxa"/>
              <w:left w:w="15" w:type="dxa"/>
              <w:bottom w:w="0" w:type="dxa"/>
              <w:right w:w="15" w:type="dxa"/>
            </w:tcMar>
            <w:vAlign w:val="center"/>
          </w:tcPr>
          <w:p w14:paraId="69E0400F" w14:textId="77777777" w:rsidR="00072AA9" w:rsidRPr="0004589E" w:rsidRDefault="00072AA9">
            <w:pPr>
              <w:ind w:firstLine="0"/>
              <w:jc w:val="center"/>
              <w:rPr>
                <w:sz w:val="20"/>
                <w:szCs w:val="20"/>
              </w:rPr>
            </w:pPr>
            <w:r w:rsidRPr="0004589E">
              <w:rPr>
                <w:sz w:val="20"/>
                <w:szCs w:val="20"/>
              </w:rPr>
              <w:t>22</w:t>
            </w:r>
          </w:p>
        </w:tc>
        <w:tc>
          <w:tcPr>
            <w:tcW w:w="5953" w:type="dxa"/>
            <w:tcMar>
              <w:top w:w="15" w:type="dxa"/>
              <w:left w:w="15" w:type="dxa"/>
              <w:bottom w:w="0" w:type="dxa"/>
              <w:right w:w="15" w:type="dxa"/>
            </w:tcMar>
            <w:vAlign w:val="center"/>
          </w:tcPr>
          <w:p w14:paraId="5B06644D" w14:textId="77777777" w:rsidR="00072AA9" w:rsidRPr="0004589E" w:rsidRDefault="00072AA9">
            <w:pPr>
              <w:ind w:firstLine="0"/>
              <w:jc w:val="left"/>
              <w:rPr>
                <w:sz w:val="20"/>
                <w:szCs w:val="20"/>
              </w:rPr>
            </w:pPr>
            <w:r w:rsidRPr="0004589E">
              <w:rPr>
                <w:sz w:val="20"/>
                <w:szCs w:val="20"/>
              </w:rPr>
              <w:t>Прочие пластмассовые изделия</w:t>
            </w:r>
          </w:p>
        </w:tc>
        <w:tc>
          <w:tcPr>
            <w:tcW w:w="1559" w:type="dxa"/>
            <w:tcMar>
              <w:top w:w="15" w:type="dxa"/>
              <w:left w:w="15" w:type="dxa"/>
              <w:bottom w:w="0" w:type="dxa"/>
              <w:right w:w="15" w:type="dxa"/>
            </w:tcMar>
            <w:vAlign w:val="center"/>
          </w:tcPr>
          <w:p w14:paraId="1F42CA8C"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606117E7" w14:textId="77777777" w:rsidR="00072AA9" w:rsidRPr="0004589E" w:rsidRDefault="00072AA9">
            <w:pPr>
              <w:ind w:firstLine="0"/>
              <w:jc w:val="center"/>
              <w:rPr>
                <w:sz w:val="20"/>
                <w:szCs w:val="20"/>
              </w:rPr>
            </w:pPr>
            <w:r w:rsidRPr="0004589E">
              <w:rPr>
                <w:sz w:val="20"/>
                <w:szCs w:val="20"/>
              </w:rPr>
              <w:t>1139</w:t>
            </w:r>
          </w:p>
        </w:tc>
      </w:tr>
      <w:tr w:rsidR="0004589E" w:rsidRPr="0004589E" w14:paraId="0671503F" w14:textId="77777777">
        <w:trPr>
          <w:trHeight w:val="377"/>
        </w:trPr>
        <w:tc>
          <w:tcPr>
            <w:tcW w:w="993" w:type="dxa"/>
            <w:noWrap/>
            <w:tcMar>
              <w:top w:w="15" w:type="dxa"/>
              <w:left w:w="15" w:type="dxa"/>
              <w:bottom w:w="0" w:type="dxa"/>
              <w:right w:w="15" w:type="dxa"/>
            </w:tcMar>
            <w:vAlign w:val="center"/>
          </w:tcPr>
          <w:p w14:paraId="0B0BA55C" w14:textId="77777777" w:rsidR="00072AA9" w:rsidRPr="0004589E" w:rsidRDefault="00072AA9">
            <w:pPr>
              <w:ind w:firstLine="0"/>
              <w:jc w:val="center"/>
              <w:rPr>
                <w:sz w:val="20"/>
                <w:szCs w:val="20"/>
              </w:rPr>
            </w:pPr>
            <w:r w:rsidRPr="0004589E">
              <w:rPr>
                <w:sz w:val="20"/>
                <w:szCs w:val="20"/>
              </w:rPr>
              <w:t>22</w:t>
            </w:r>
          </w:p>
        </w:tc>
        <w:tc>
          <w:tcPr>
            <w:tcW w:w="5953" w:type="dxa"/>
            <w:tcMar>
              <w:top w:w="15" w:type="dxa"/>
              <w:left w:w="15" w:type="dxa"/>
              <w:bottom w:w="0" w:type="dxa"/>
              <w:right w:w="15" w:type="dxa"/>
            </w:tcMar>
            <w:vAlign w:val="center"/>
          </w:tcPr>
          <w:p w14:paraId="58D361C2" w14:textId="77777777" w:rsidR="00072AA9" w:rsidRPr="0004589E" w:rsidRDefault="00072AA9">
            <w:pPr>
              <w:ind w:firstLine="0"/>
              <w:jc w:val="left"/>
              <w:rPr>
                <w:sz w:val="20"/>
                <w:szCs w:val="20"/>
              </w:rPr>
            </w:pPr>
            <w:r w:rsidRPr="0004589E">
              <w:rPr>
                <w:sz w:val="20"/>
                <w:szCs w:val="20"/>
              </w:rPr>
              <w:t>Ящики и лотки из полиэтилена</w:t>
            </w:r>
          </w:p>
        </w:tc>
        <w:tc>
          <w:tcPr>
            <w:tcW w:w="1559" w:type="dxa"/>
            <w:tcMar>
              <w:top w:w="15" w:type="dxa"/>
              <w:left w:w="15" w:type="dxa"/>
              <w:bottom w:w="0" w:type="dxa"/>
              <w:right w:w="15" w:type="dxa"/>
            </w:tcMar>
            <w:vAlign w:val="center"/>
          </w:tcPr>
          <w:p w14:paraId="405A372D"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6003A22C" w14:textId="77777777" w:rsidR="00072AA9" w:rsidRPr="0004589E" w:rsidRDefault="00072AA9">
            <w:pPr>
              <w:ind w:firstLine="0"/>
              <w:jc w:val="center"/>
              <w:rPr>
                <w:sz w:val="20"/>
                <w:szCs w:val="20"/>
              </w:rPr>
            </w:pPr>
            <w:r w:rsidRPr="0004589E">
              <w:rPr>
                <w:sz w:val="20"/>
                <w:szCs w:val="20"/>
              </w:rPr>
              <w:t>8781</w:t>
            </w:r>
          </w:p>
        </w:tc>
      </w:tr>
      <w:tr w:rsidR="0004589E" w:rsidRPr="0004589E" w14:paraId="53E986D3" w14:textId="77777777">
        <w:trPr>
          <w:trHeight w:val="255"/>
        </w:trPr>
        <w:tc>
          <w:tcPr>
            <w:tcW w:w="993" w:type="dxa"/>
            <w:tcBorders>
              <w:bottom w:val="single" w:sz="4" w:space="0" w:color="000000"/>
            </w:tcBorders>
            <w:noWrap/>
            <w:tcMar>
              <w:top w:w="15" w:type="dxa"/>
              <w:left w:w="15" w:type="dxa"/>
              <w:bottom w:w="0" w:type="dxa"/>
              <w:right w:w="15" w:type="dxa"/>
            </w:tcMar>
            <w:vAlign w:val="center"/>
          </w:tcPr>
          <w:p w14:paraId="442047B2" w14:textId="77777777" w:rsidR="00072AA9" w:rsidRPr="0004589E" w:rsidRDefault="00072AA9">
            <w:pPr>
              <w:ind w:firstLine="0"/>
              <w:jc w:val="center"/>
              <w:rPr>
                <w:sz w:val="20"/>
                <w:szCs w:val="20"/>
              </w:rPr>
            </w:pPr>
            <w:r w:rsidRPr="0004589E">
              <w:rPr>
                <w:sz w:val="20"/>
                <w:szCs w:val="20"/>
              </w:rPr>
              <w:t>22</w:t>
            </w:r>
          </w:p>
        </w:tc>
        <w:tc>
          <w:tcPr>
            <w:tcW w:w="5953" w:type="dxa"/>
            <w:tcBorders>
              <w:bottom w:val="single" w:sz="4" w:space="0" w:color="000000"/>
            </w:tcBorders>
            <w:tcMar>
              <w:top w:w="15" w:type="dxa"/>
              <w:left w:w="15" w:type="dxa"/>
              <w:bottom w:w="0" w:type="dxa"/>
              <w:right w:w="15" w:type="dxa"/>
            </w:tcMar>
            <w:vAlign w:val="center"/>
          </w:tcPr>
          <w:p w14:paraId="256B4418" w14:textId="77777777" w:rsidR="00072AA9" w:rsidRPr="0004589E" w:rsidRDefault="00072AA9">
            <w:pPr>
              <w:ind w:firstLine="0"/>
              <w:jc w:val="left"/>
              <w:rPr>
                <w:sz w:val="20"/>
                <w:szCs w:val="20"/>
              </w:rPr>
            </w:pPr>
            <w:r w:rsidRPr="0004589E">
              <w:rPr>
                <w:sz w:val="20"/>
                <w:szCs w:val="20"/>
              </w:rPr>
              <w:t>Линолеум</w:t>
            </w:r>
          </w:p>
        </w:tc>
        <w:tc>
          <w:tcPr>
            <w:tcW w:w="1559" w:type="dxa"/>
            <w:tcBorders>
              <w:bottom w:val="single" w:sz="4" w:space="0" w:color="000000"/>
            </w:tcBorders>
            <w:tcMar>
              <w:top w:w="15" w:type="dxa"/>
              <w:left w:w="15" w:type="dxa"/>
              <w:bottom w:w="0" w:type="dxa"/>
              <w:right w:w="15" w:type="dxa"/>
            </w:tcMar>
            <w:vAlign w:val="center"/>
          </w:tcPr>
          <w:p w14:paraId="1F200AB0" w14:textId="77777777" w:rsidR="00072AA9" w:rsidRPr="0004589E" w:rsidRDefault="00072AA9">
            <w:pPr>
              <w:ind w:firstLine="0"/>
              <w:jc w:val="center"/>
              <w:rPr>
                <w:sz w:val="20"/>
                <w:szCs w:val="20"/>
              </w:rPr>
            </w:pPr>
            <w:r w:rsidRPr="0004589E">
              <w:rPr>
                <w:sz w:val="20"/>
                <w:szCs w:val="20"/>
              </w:rPr>
              <w:t>млн м</w:t>
            </w:r>
            <w:r w:rsidRPr="0004589E">
              <w:rPr>
                <w:sz w:val="20"/>
                <w:szCs w:val="20"/>
                <w:vertAlign w:val="superscript"/>
              </w:rPr>
              <w:t>2</w:t>
            </w:r>
          </w:p>
        </w:tc>
        <w:tc>
          <w:tcPr>
            <w:tcW w:w="1134" w:type="dxa"/>
            <w:tcBorders>
              <w:bottom w:val="single" w:sz="4" w:space="0" w:color="000000"/>
            </w:tcBorders>
            <w:noWrap/>
            <w:tcMar>
              <w:top w:w="15" w:type="dxa"/>
              <w:left w:w="15" w:type="dxa"/>
              <w:bottom w:w="0" w:type="dxa"/>
              <w:right w:w="15" w:type="dxa"/>
            </w:tcMar>
            <w:vAlign w:val="center"/>
          </w:tcPr>
          <w:p w14:paraId="2B46BDBB" w14:textId="77777777" w:rsidR="00072AA9" w:rsidRPr="0004589E" w:rsidRDefault="00072AA9">
            <w:pPr>
              <w:ind w:firstLine="0"/>
              <w:jc w:val="center"/>
              <w:rPr>
                <w:sz w:val="20"/>
                <w:szCs w:val="20"/>
              </w:rPr>
            </w:pPr>
            <w:r w:rsidRPr="0004589E">
              <w:rPr>
                <w:sz w:val="20"/>
                <w:szCs w:val="20"/>
              </w:rPr>
              <w:t>4371</w:t>
            </w:r>
          </w:p>
        </w:tc>
      </w:tr>
      <w:tr w:rsidR="0004589E" w:rsidRPr="0004589E" w14:paraId="6F3230BD" w14:textId="77777777">
        <w:trPr>
          <w:trHeight w:val="131"/>
        </w:trPr>
        <w:tc>
          <w:tcPr>
            <w:tcW w:w="993" w:type="dxa"/>
            <w:tcBorders>
              <w:top w:val="none" w:sz="4" w:space="0" w:color="000000"/>
            </w:tcBorders>
            <w:noWrap/>
            <w:tcMar>
              <w:top w:w="15" w:type="dxa"/>
              <w:left w:w="15" w:type="dxa"/>
              <w:bottom w:w="0" w:type="dxa"/>
              <w:right w:w="15" w:type="dxa"/>
            </w:tcMar>
            <w:vAlign w:val="center"/>
          </w:tcPr>
          <w:p w14:paraId="40E628F7" w14:textId="77777777" w:rsidR="00072AA9" w:rsidRPr="0004589E" w:rsidRDefault="00072AA9">
            <w:pPr>
              <w:ind w:firstLine="0"/>
              <w:jc w:val="center"/>
              <w:rPr>
                <w:sz w:val="20"/>
                <w:szCs w:val="20"/>
              </w:rPr>
            </w:pPr>
            <w:r w:rsidRPr="0004589E">
              <w:rPr>
                <w:sz w:val="20"/>
                <w:szCs w:val="20"/>
              </w:rPr>
              <w:t>22</w:t>
            </w:r>
          </w:p>
        </w:tc>
        <w:tc>
          <w:tcPr>
            <w:tcW w:w="5953" w:type="dxa"/>
            <w:tcBorders>
              <w:top w:val="none" w:sz="4" w:space="0" w:color="000000"/>
            </w:tcBorders>
            <w:tcMar>
              <w:top w:w="15" w:type="dxa"/>
              <w:left w:w="15" w:type="dxa"/>
              <w:bottom w:w="0" w:type="dxa"/>
              <w:right w:w="15" w:type="dxa"/>
            </w:tcMar>
            <w:vAlign w:val="center"/>
          </w:tcPr>
          <w:p w14:paraId="58BE5D2D" w14:textId="77777777" w:rsidR="00072AA9" w:rsidRPr="0004589E" w:rsidRDefault="00072AA9">
            <w:pPr>
              <w:ind w:left="397" w:firstLine="0"/>
              <w:jc w:val="left"/>
              <w:rPr>
                <w:sz w:val="20"/>
                <w:szCs w:val="20"/>
              </w:rPr>
            </w:pPr>
            <w:r w:rsidRPr="0004589E">
              <w:rPr>
                <w:sz w:val="20"/>
                <w:szCs w:val="20"/>
              </w:rPr>
              <w:t xml:space="preserve">в том числе на </w:t>
            </w:r>
            <w:proofErr w:type="spellStart"/>
            <w:r w:rsidRPr="0004589E">
              <w:rPr>
                <w:sz w:val="20"/>
                <w:szCs w:val="20"/>
              </w:rPr>
              <w:t>теплозвукоизолирующей</w:t>
            </w:r>
            <w:proofErr w:type="spellEnd"/>
            <w:r w:rsidRPr="0004589E">
              <w:rPr>
                <w:sz w:val="20"/>
                <w:szCs w:val="20"/>
              </w:rPr>
              <w:t xml:space="preserve"> подоснове</w:t>
            </w:r>
          </w:p>
        </w:tc>
        <w:tc>
          <w:tcPr>
            <w:tcW w:w="1559" w:type="dxa"/>
            <w:tcBorders>
              <w:top w:val="none" w:sz="4" w:space="0" w:color="000000"/>
            </w:tcBorders>
            <w:tcMar>
              <w:top w:w="15" w:type="dxa"/>
              <w:left w:w="15" w:type="dxa"/>
              <w:bottom w:w="0" w:type="dxa"/>
              <w:right w:w="15" w:type="dxa"/>
            </w:tcMar>
            <w:vAlign w:val="center"/>
          </w:tcPr>
          <w:p w14:paraId="1A097233" w14:textId="77777777" w:rsidR="00072AA9" w:rsidRPr="0004589E" w:rsidRDefault="00072AA9">
            <w:pPr>
              <w:ind w:firstLine="0"/>
              <w:jc w:val="center"/>
              <w:rPr>
                <w:sz w:val="20"/>
                <w:szCs w:val="20"/>
              </w:rPr>
            </w:pPr>
            <w:r w:rsidRPr="0004589E">
              <w:rPr>
                <w:sz w:val="20"/>
                <w:szCs w:val="20"/>
              </w:rPr>
              <w:t>млн м</w:t>
            </w:r>
            <w:r w:rsidRPr="0004589E">
              <w:rPr>
                <w:sz w:val="20"/>
                <w:szCs w:val="20"/>
                <w:vertAlign w:val="superscript"/>
              </w:rPr>
              <w:t>2</w:t>
            </w:r>
          </w:p>
        </w:tc>
        <w:tc>
          <w:tcPr>
            <w:tcW w:w="1134" w:type="dxa"/>
            <w:tcBorders>
              <w:top w:val="none" w:sz="4" w:space="0" w:color="000000"/>
            </w:tcBorders>
            <w:noWrap/>
            <w:tcMar>
              <w:top w:w="15" w:type="dxa"/>
              <w:left w:w="15" w:type="dxa"/>
              <w:bottom w:w="0" w:type="dxa"/>
              <w:right w:w="15" w:type="dxa"/>
            </w:tcMar>
            <w:vAlign w:val="center"/>
          </w:tcPr>
          <w:p w14:paraId="776EC2C0" w14:textId="77777777" w:rsidR="00072AA9" w:rsidRPr="0004589E" w:rsidRDefault="00072AA9">
            <w:pPr>
              <w:ind w:firstLine="0"/>
              <w:jc w:val="center"/>
              <w:rPr>
                <w:sz w:val="20"/>
                <w:szCs w:val="20"/>
              </w:rPr>
            </w:pPr>
            <w:r w:rsidRPr="0004589E">
              <w:rPr>
                <w:sz w:val="20"/>
                <w:szCs w:val="20"/>
              </w:rPr>
              <w:t>4372</w:t>
            </w:r>
          </w:p>
        </w:tc>
      </w:tr>
      <w:tr w:rsidR="0004589E" w:rsidRPr="0004589E" w14:paraId="2A2C05FC" w14:textId="77777777">
        <w:trPr>
          <w:trHeight w:val="294"/>
        </w:trPr>
        <w:tc>
          <w:tcPr>
            <w:tcW w:w="993" w:type="dxa"/>
            <w:noWrap/>
            <w:tcMar>
              <w:top w:w="15" w:type="dxa"/>
              <w:left w:w="15" w:type="dxa"/>
              <w:bottom w:w="0" w:type="dxa"/>
              <w:right w:w="15" w:type="dxa"/>
            </w:tcMar>
            <w:vAlign w:val="center"/>
          </w:tcPr>
          <w:p w14:paraId="7384BF90" w14:textId="77777777" w:rsidR="00072AA9" w:rsidRPr="0004589E" w:rsidRDefault="00072AA9">
            <w:pPr>
              <w:ind w:firstLine="0"/>
              <w:jc w:val="center"/>
              <w:rPr>
                <w:b/>
                <w:sz w:val="20"/>
                <w:szCs w:val="20"/>
              </w:rPr>
            </w:pPr>
            <w:r w:rsidRPr="0004589E">
              <w:rPr>
                <w:b/>
                <w:sz w:val="20"/>
                <w:szCs w:val="20"/>
              </w:rPr>
              <w:t>23</w:t>
            </w:r>
          </w:p>
        </w:tc>
        <w:tc>
          <w:tcPr>
            <w:tcW w:w="5953" w:type="dxa"/>
            <w:tcMar>
              <w:top w:w="15" w:type="dxa"/>
              <w:left w:w="15" w:type="dxa"/>
              <w:bottom w:w="0" w:type="dxa"/>
              <w:right w:w="15" w:type="dxa"/>
            </w:tcMar>
            <w:vAlign w:val="center"/>
          </w:tcPr>
          <w:p w14:paraId="46B5EFB9" w14:textId="77777777" w:rsidR="00072AA9" w:rsidRPr="0004589E" w:rsidRDefault="00072AA9">
            <w:pPr>
              <w:ind w:firstLine="0"/>
              <w:jc w:val="left"/>
              <w:rPr>
                <w:b/>
                <w:sz w:val="20"/>
                <w:szCs w:val="20"/>
              </w:rPr>
            </w:pPr>
            <w:r w:rsidRPr="0004589E">
              <w:rPr>
                <w:b/>
                <w:sz w:val="20"/>
                <w:szCs w:val="20"/>
              </w:rPr>
              <w:t xml:space="preserve">Производство прочей неметаллической </w:t>
            </w:r>
            <w:r w:rsidRPr="0004589E">
              <w:rPr>
                <w:b/>
                <w:sz w:val="20"/>
                <w:szCs w:val="20"/>
              </w:rPr>
              <w:br w:type="textWrapping" w:clear="all"/>
              <w:t>минеральной продукции</w:t>
            </w:r>
          </w:p>
        </w:tc>
        <w:tc>
          <w:tcPr>
            <w:tcW w:w="1559" w:type="dxa"/>
            <w:tcMar>
              <w:top w:w="15" w:type="dxa"/>
              <w:left w:w="15" w:type="dxa"/>
              <w:bottom w:w="0" w:type="dxa"/>
              <w:right w:w="15" w:type="dxa"/>
            </w:tcMar>
            <w:vAlign w:val="center"/>
          </w:tcPr>
          <w:p w14:paraId="4CBA6226"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255432C2" w14:textId="77777777" w:rsidR="00072AA9" w:rsidRPr="0004589E" w:rsidRDefault="00072AA9">
            <w:pPr>
              <w:ind w:firstLine="0"/>
              <w:jc w:val="center"/>
              <w:rPr>
                <w:sz w:val="20"/>
                <w:szCs w:val="20"/>
              </w:rPr>
            </w:pPr>
          </w:p>
        </w:tc>
      </w:tr>
      <w:tr w:rsidR="0004589E" w:rsidRPr="0004589E" w14:paraId="4BCF8A6E" w14:textId="77777777">
        <w:trPr>
          <w:trHeight w:val="255"/>
        </w:trPr>
        <w:tc>
          <w:tcPr>
            <w:tcW w:w="993" w:type="dxa"/>
            <w:noWrap/>
            <w:tcMar>
              <w:top w:w="15" w:type="dxa"/>
              <w:left w:w="15" w:type="dxa"/>
              <w:bottom w:w="0" w:type="dxa"/>
              <w:right w:w="15" w:type="dxa"/>
            </w:tcMar>
            <w:vAlign w:val="center"/>
          </w:tcPr>
          <w:p w14:paraId="75EE4F4A" w14:textId="77777777"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14:paraId="5264B34E" w14:textId="77777777" w:rsidR="00072AA9" w:rsidRPr="0004589E" w:rsidRDefault="00072AA9">
            <w:pPr>
              <w:ind w:firstLine="0"/>
              <w:jc w:val="left"/>
              <w:rPr>
                <w:sz w:val="20"/>
                <w:szCs w:val="20"/>
              </w:rPr>
            </w:pPr>
            <w:r w:rsidRPr="0004589E">
              <w:rPr>
                <w:sz w:val="20"/>
                <w:szCs w:val="20"/>
              </w:rPr>
              <w:t>Колодки и накладки тормозные асбестовые</w:t>
            </w:r>
          </w:p>
        </w:tc>
        <w:tc>
          <w:tcPr>
            <w:tcW w:w="1559" w:type="dxa"/>
            <w:tcMar>
              <w:top w:w="15" w:type="dxa"/>
              <w:left w:w="15" w:type="dxa"/>
              <w:bottom w:w="0" w:type="dxa"/>
              <w:right w:w="15" w:type="dxa"/>
            </w:tcMar>
            <w:vAlign w:val="center"/>
          </w:tcPr>
          <w:p w14:paraId="7C3FA70D"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30F89742" w14:textId="77777777" w:rsidR="00072AA9" w:rsidRPr="0004589E" w:rsidRDefault="00072AA9">
            <w:pPr>
              <w:ind w:firstLine="0"/>
              <w:jc w:val="center"/>
              <w:rPr>
                <w:sz w:val="20"/>
                <w:szCs w:val="20"/>
              </w:rPr>
            </w:pPr>
            <w:r w:rsidRPr="0004589E">
              <w:rPr>
                <w:sz w:val="20"/>
                <w:szCs w:val="20"/>
              </w:rPr>
              <w:t>2354</w:t>
            </w:r>
          </w:p>
        </w:tc>
      </w:tr>
      <w:tr w:rsidR="0004589E" w:rsidRPr="0004589E" w14:paraId="1168265A" w14:textId="77777777">
        <w:trPr>
          <w:trHeight w:val="255"/>
        </w:trPr>
        <w:tc>
          <w:tcPr>
            <w:tcW w:w="993" w:type="dxa"/>
            <w:noWrap/>
            <w:tcMar>
              <w:top w:w="15" w:type="dxa"/>
              <w:left w:w="15" w:type="dxa"/>
              <w:bottom w:w="0" w:type="dxa"/>
              <w:right w:w="15" w:type="dxa"/>
            </w:tcMar>
            <w:vAlign w:val="center"/>
          </w:tcPr>
          <w:p w14:paraId="73FE746D" w14:textId="77777777"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14:paraId="03C56AF8" w14:textId="77777777" w:rsidR="00072AA9" w:rsidRPr="0004589E" w:rsidRDefault="00072AA9">
            <w:pPr>
              <w:ind w:firstLine="0"/>
              <w:jc w:val="left"/>
              <w:rPr>
                <w:sz w:val="20"/>
                <w:szCs w:val="20"/>
              </w:rPr>
            </w:pPr>
            <w:r w:rsidRPr="0004589E">
              <w:rPr>
                <w:sz w:val="20"/>
                <w:szCs w:val="20"/>
              </w:rPr>
              <w:t>Цемент</w:t>
            </w:r>
          </w:p>
        </w:tc>
        <w:tc>
          <w:tcPr>
            <w:tcW w:w="1559" w:type="dxa"/>
            <w:tcMar>
              <w:top w:w="15" w:type="dxa"/>
              <w:left w:w="15" w:type="dxa"/>
              <w:bottom w:w="0" w:type="dxa"/>
              <w:right w:w="15" w:type="dxa"/>
            </w:tcMar>
            <w:vAlign w:val="center"/>
          </w:tcPr>
          <w:p w14:paraId="47A558D3"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2D4D815A" w14:textId="77777777" w:rsidR="00072AA9" w:rsidRPr="0004589E" w:rsidRDefault="00072AA9">
            <w:pPr>
              <w:ind w:firstLine="0"/>
              <w:jc w:val="center"/>
              <w:rPr>
                <w:sz w:val="20"/>
                <w:szCs w:val="20"/>
              </w:rPr>
            </w:pPr>
            <w:r w:rsidRPr="0004589E">
              <w:rPr>
                <w:sz w:val="20"/>
                <w:szCs w:val="20"/>
              </w:rPr>
              <w:t>4321</w:t>
            </w:r>
          </w:p>
        </w:tc>
      </w:tr>
      <w:tr w:rsidR="0004589E" w:rsidRPr="0004589E" w14:paraId="0A7C474F" w14:textId="77777777">
        <w:trPr>
          <w:trHeight w:val="255"/>
        </w:trPr>
        <w:tc>
          <w:tcPr>
            <w:tcW w:w="993" w:type="dxa"/>
            <w:noWrap/>
            <w:tcMar>
              <w:top w:w="15" w:type="dxa"/>
              <w:left w:w="15" w:type="dxa"/>
              <w:bottom w:w="0" w:type="dxa"/>
              <w:right w:w="15" w:type="dxa"/>
            </w:tcMar>
            <w:vAlign w:val="center"/>
          </w:tcPr>
          <w:p w14:paraId="6393F733" w14:textId="77777777"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14:paraId="3E7F5BAF" w14:textId="77777777" w:rsidR="00072AA9" w:rsidRPr="0004589E" w:rsidRDefault="00072AA9">
            <w:pPr>
              <w:ind w:firstLine="0"/>
              <w:jc w:val="left"/>
              <w:rPr>
                <w:sz w:val="20"/>
                <w:szCs w:val="20"/>
              </w:rPr>
            </w:pPr>
            <w:r w:rsidRPr="0004589E">
              <w:rPr>
                <w:sz w:val="20"/>
                <w:szCs w:val="20"/>
              </w:rPr>
              <w:t>Сухие смеси</w:t>
            </w:r>
          </w:p>
        </w:tc>
        <w:tc>
          <w:tcPr>
            <w:tcW w:w="1559" w:type="dxa"/>
            <w:tcMar>
              <w:top w:w="15" w:type="dxa"/>
              <w:left w:w="15" w:type="dxa"/>
              <w:bottom w:w="0" w:type="dxa"/>
              <w:right w:w="15" w:type="dxa"/>
            </w:tcMar>
            <w:vAlign w:val="center"/>
          </w:tcPr>
          <w:p w14:paraId="36ED2197"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422E6F9A" w14:textId="77777777" w:rsidR="00072AA9" w:rsidRPr="0004589E" w:rsidRDefault="00072AA9">
            <w:pPr>
              <w:ind w:firstLine="0"/>
              <w:jc w:val="center"/>
              <w:rPr>
                <w:sz w:val="20"/>
                <w:szCs w:val="20"/>
              </w:rPr>
            </w:pPr>
            <w:r w:rsidRPr="0004589E">
              <w:rPr>
                <w:sz w:val="20"/>
                <w:szCs w:val="20"/>
              </w:rPr>
              <w:t>4327</w:t>
            </w:r>
          </w:p>
        </w:tc>
      </w:tr>
      <w:tr w:rsidR="0004589E" w:rsidRPr="0004589E" w14:paraId="7E5647F2" w14:textId="77777777">
        <w:trPr>
          <w:trHeight w:val="255"/>
        </w:trPr>
        <w:tc>
          <w:tcPr>
            <w:tcW w:w="993" w:type="dxa"/>
            <w:noWrap/>
            <w:tcMar>
              <w:top w:w="15" w:type="dxa"/>
              <w:left w:w="15" w:type="dxa"/>
              <w:bottom w:w="0" w:type="dxa"/>
              <w:right w:w="15" w:type="dxa"/>
            </w:tcMar>
            <w:vAlign w:val="center"/>
          </w:tcPr>
          <w:p w14:paraId="5CC84570" w14:textId="77777777"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14:paraId="0A1CCC2E" w14:textId="77777777" w:rsidR="00072AA9" w:rsidRPr="0004589E" w:rsidRDefault="00072AA9">
            <w:pPr>
              <w:ind w:firstLine="0"/>
              <w:jc w:val="left"/>
              <w:rPr>
                <w:sz w:val="20"/>
                <w:szCs w:val="20"/>
              </w:rPr>
            </w:pPr>
            <w:r w:rsidRPr="0004589E">
              <w:rPr>
                <w:sz w:val="20"/>
                <w:szCs w:val="20"/>
              </w:rPr>
              <w:t>Бетон товарный</w:t>
            </w:r>
          </w:p>
        </w:tc>
        <w:tc>
          <w:tcPr>
            <w:tcW w:w="1559" w:type="dxa"/>
            <w:tcMar>
              <w:top w:w="15" w:type="dxa"/>
              <w:left w:w="15" w:type="dxa"/>
              <w:bottom w:w="0" w:type="dxa"/>
              <w:right w:w="15" w:type="dxa"/>
            </w:tcMar>
            <w:vAlign w:val="center"/>
          </w:tcPr>
          <w:p w14:paraId="0DD1C92C" w14:textId="77777777" w:rsidR="00072AA9" w:rsidRPr="0004589E" w:rsidRDefault="00072AA9">
            <w:pPr>
              <w:ind w:firstLine="0"/>
              <w:jc w:val="center"/>
              <w:rPr>
                <w:sz w:val="20"/>
                <w:szCs w:val="20"/>
              </w:rPr>
            </w:pPr>
            <w:r w:rsidRPr="0004589E">
              <w:rPr>
                <w:sz w:val="20"/>
                <w:szCs w:val="20"/>
              </w:rPr>
              <w:t>м</w:t>
            </w:r>
            <w:r w:rsidRPr="0004589E">
              <w:rPr>
                <w:sz w:val="20"/>
                <w:szCs w:val="20"/>
                <w:vertAlign w:val="superscript"/>
              </w:rPr>
              <w:t>3</w:t>
            </w:r>
            <w:r w:rsidRPr="0004589E">
              <w:rPr>
                <w:sz w:val="20"/>
                <w:szCs w:val="20"/>
              </w:rPr>
              <w:t>/ч</w:t>
            </w:r>
          </w:p>
        </w:tc>
        <w:tc>
          <w:tcPr>
            <w:tcW w:w="1134" w:type="dxa"/>
            <w:noWrap/>
            <w:tcMar>
              <w:top w:w="15" w:type="dxa"/>
              <w:left w:w="15" w:type="dxa"/>
              <w:bottom w:w="0" w:type="dxa"/>
              <w:right w:w="15" w:type="dxa"/>
            </w:tcMar>
            <w:vAlign w:val="center"/>
          </w:tcPr>
          <w:p w14:paraId="441F42E6" w14:textId="77777777" w:rsidR="00072AA9" w:rsidRPr="0004589E" w:rsidRDefault="00072AA9">
            <w:pPr>
              <w:ind w:firstLine="0"/>
              <w:jc w:val="center"/>
              <w:rPr>
                <w:sz w:val="20"/>
                <w:szCs w:val="20"/>
              </w:rPr>
            </w:pPr>
            <w:r w:rsidRPr="0004589E">
              <w:rPr>
                <w:sz w:val="20"/>
                <w:szCs w:val="20"/>
              </w:rPr>
              <w:t>48500</w:t>
            </w:r>
          </w:p>
        </w:tc>
      </w:tr>
      <w:tr w:rsidR="0004589E" w:rsidRPr="0004589E" w14:paraId="13E3E7D1" w14:textId="77777777">
        <w:trPr>
          <w:trHeight w:val="255"/>
        </w:trPr>
        <w:tc>
          <w:tcPr>
            <w:tcW w:w="993" w:type="dxa"/>
            <w:noWrap/>
            <w:tcMar>
              <w:top w:w="15" w:type="dxa"/>
              <w:left w:w="15" w:type="dxa"/>
              <w:bottom w:w="0" w:type="dxa"/>
              <w:right w:w="15" w:type="dxa"/>
            </w:tcMar>
            <w:vAlign w:val="center"/>
          </w:tcPr>
          <w:p w14:paraId="4F12F950" w14:textId="77777777"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14:paraId="25F34935" w14:textId="77777777" w:rsidR="00072AA9" w:rsidRPr="0004589E" w:rsidRDefault="00072AA9">
            <w:pPr>
              <w:ind w:firstLine="0"/>
              <w:jc w:val="left"/>
              <w:rPr>
                <w:sz w:val="20"/>
                <w:szCs w:val="20"/>
              </w:rPr>
            </w:pPr>
            <w:r w:rsidRPr="0004589E">
              <w:rPr>
                <w:sz w:val="20"/>
                <w:szCs w:val="20"/>
              </w:rPr>
              <w:t>Асфальтобетон</w:t>
            </w:r>
          </w:p>
        </w:tc>
        <w:tc>
          <w:tcPr>
            <w:tcW w:w="1559" w:type="dxa"/>
            <w:tcMar>
              <w:top w:w="15" w:type="dxa"/>
              <w:left w:w="15" w:type="dxa"/>
              <w:bottom w:w="0" w:type="dxa"/>
              <w:right w:w="15" w:type="dxa"/>
            </w:tcMar>
            <w:vAlign w:val="center"/>
          </w:tcPr>
          <w:p w14:paraId="014C3340" w14:textId="77777777" w:rsidR="00072AA9" w:rsidRPr="0004589E" w:rsidRDefault="00072AA9">
            <w:pPr>
              <w:ind w:firstLine="0"/>
              <w:jc w:val="center"/>
              <w:rPr>
                <w:sz w:val="20"/>
                <w:szCs w:val="20"/>
              </w:rPr>
            </w:pPr>
            <w:r w:rsidRPr="0004589E">
              <w:rPr>
                <w:sz w:val="20"/>
                <w:szCs w:val="20"/>
              </w:rPr>
              <w:t>т/ч</w:t>
            </w:r>
          </w:p>
        </w:tc>
        <w:tc>
          <w:tcPr>
            <w:tcW w:w="1134" w:type="dxa"/>
            <w:noWrap/>
            <w:tcMar>
              <w:top w:w="15" w:type="dxa"/>
              <w:left w:w="15" w:type="dxa"/>
              <w:bottom w:w="0" w:type="dxa"/>
              <w:right w:w="15" w:type="dxa"/>
            </w:tcMar>
            <w:vAlign w:val="center"/>
          </w:tcPr>
          <w:p w14:paraId="6356CC2E" w14:textId="77777777" w:rsidR="00072AA9" w:rsidRPr="0004589E" w:rsidRDefault="00072AA9">
            <w:pPr>
              <w:ind w:firstLine="0"/>
              <w:jc w:val="center"/>
              <w:rPr>
                <w:sz w:val="20"/>
                <w:szCs w:val="20"/>
              </w:rPr>
            </w:pPr>
            <w:r w:rsidRPr="0004589E">
              <w:rPr>
                <w:sz w:val="20"/>
                <w:szCs w:val="20"/>
              </w:rPr>
              <w:t>4323</w:t>
            </w:r>
          </w:p>
        </w:tc>
      </w:tr>
      <w:tr w:rsidR="0004589E" w:rsidRPr="0004589E" w14:paraId="7977CF6F" w14:textId="77777777">
        <w:trPr>
          <w:trHeight w:val="255"/>
        </w:trPr>
        <w:tc>
          <w:tcPr>
            <w:tcW w:w="993" w:type="dxa"/>
            <w:noWrap/>
            <w:tcMar>
              <w:top w:w="15" w:type="dxa"/>
              <w:left w:w="15" w:type="dxa"/>
              <w:bottom w:w="0" w:type="dxa"/>
              <w:right w:w="15" w:type="dxa"/>
            </w:tcMar>
            <w:vAlign w:val="center"/>
          </w:tcPr>
          <w:p w14:paraId="2940F978" w14:textId="77777777"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14:paraId="3CAF4171" w14:textId="77777777" w:rsidR="00072AA9" w:rsidRPr="0004589E" w:rsidRDefault="00072AA9">
            <w:pPr>
              <w:ind w:firstLine="0"/>
              <w:jc w:val="left"/>
              <w:rPr>
                <w:sz w:val="20"/>
                <w:szCs w:val="20"/>
              </w:rPr>
            </w:pPr>
            <w:r w:rsidRPr="0004589E">
              <w:rPr>
                <w:sz w:val="20"/>
                <w:szCs w:val="20"/>
              </w:rPr>
              <w:t>Листы асбестоцементные (шифер)</w:t>
            </w:r>
          </w:p>
        </w:tc>
        <w:tc>
          <w:tcPr>
            <w:tcW w:w="1559" w:type="dxa"/>
            <w:tcMar>
              <w:top w:w="15" w:type="dxa"/>
              <w:left w:w="15" w:type="dxa"/>
              <w:bottom w:w="0" w:type="dxa"/>
              <w:right w:w="15" w:type="dxa"/>
            </w:tcMar>
            <w:vAlign w:val="center"/>
          </w:tcPr>
          <w:p w14:paraId="2A6E6584" w14:textId="77777777" w:rsidR="00072AA9" w:rsidRPr="0004589E" w:rsidRDefault="00072AA9" w:rsidP="001A49E5">
            <w:pPr>
              <w:ind w:firstLine="0"/>
              <w:jc w:val="center"/>
              <w:rPr>
                <w:sz w:val="20"/>
                <w:szCs w:val="20"/>
              </w:rPr>
            </w:pPr>
            <w:r w:rsidRPr="0004589E">
              <w:rPr>
                <w:sz w:val="20"/>
                <w:szCs w:val="20"/>
              </w:rPr>
              <w:t xml:space="preserve">млн </w:t>
            </w:r>
            <w:proofErr w:type="spellStart"/>
            <w:r w:rsidRPr="0004589E">
              <w:rPr>
                <w:sz w:val="20"/>
                <w:szCs w:val="20"/>
              </w:rPr>
              <w:t>усл</w:t>
            </w:r>
            <w:proofErr w:type="spellEnd"/>
            <w:r w:rsidRPr="0004589E">
              <w:rPr>
                <w:sz w:val="20"/>
                <w:szCs w:val="20"/>
              </w:rPr>
              <w:t xml:space="preserve"> плит</w:t>
            </w:r>
          </w:p>
        </w:tc>
        <w:tc>
          <w:tcPr>
            <w:tcW w:w="1134" w:type="dxa"/>
            <w:noWrap/>
            <w:tcMar>
              <w:top w:w="15" w:type="dxa"/>
              <w:left w:w="15" w:type="dxa"/>
              <w:bottom w:w="0" w:type="dxa"/>
              <w:right w:w="15" w:type="dxa"/>
            </w:tcMar>
            <w:vAlign w:val="center"/>
          </w:tcPr>
          <w:p w14:paraId="68394E25" w14:textId="77777777" w:rsidR="00072AA9" w:rsidRPr="0004589E" w:rsidRDefault="00072AA9">
            <w:pPr>
              <w:ind w:firstLine="0"/>
              <w:jc w:val="center"/>
              <w:rPr>
                <w:sz w:val="20"/>
                <w:szCs w:val="20"/>
              </w:rPr>
            </w:pPr>
            <w:r w:rsidRPr="0004589E">
              <w:rPr>
                <w:sz w:val="20"/>
                <w:szCs w:val="20"/>
              </w:rPr>
              <w:t>4322</w:t>
            </w:r>
          </w:p>
        </w:tc>
      </w:tr>
      <w:tr w:rsidR="0004589E" w:rsidRPr="0004589E" w14:paraId="686DD4C5" w14:textId="77777777">
        <w:trPr>
          <w:trHeight w:val="118"/>
        </w:trPr>
        <w:tc>
          <w:tcPr>
            <w:tcW w:w="993" w:type="dxa"/>
            <w:noWrap/>
            <w:tcMar>
              <w:top w:w="15" w:type="dxa"/>
              <w:left w:w="15" w:type="dxa"/>
              <w:bottom w:w="0" w:type="dxa"/>
              <w:right w:w="15" w:type="dxa"/>
            </w:tcMar>
            <w:vAlign w:val="center"/>
          </w:tcPr>
          <w:p w14:paraId="045DC80B" w14:textId="77777777"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14:paraId="1CD00512" w14:textId="77777777" w:rsidR="00072AA9" w:rsidRPr="0004589E" w:rsidRDefault="00072AA9">
            <w:pPr>
              <w:ind w:firstLine="0"/>
              <w:jc w:val="left"/>
              <w:rPr>
                <w:sz w:val="20"/>
                <w:szCs w:val="20"/>
              </w:rPr>
            </w:pPr>
            <w:r w:rsidRPr="0004589E">
              <w:rPr>
                <w:sz w:val="20"/>
                <w:szCs w:val="20"/>
              </w:rPr>
              <w:t>Черепица</w:t>
            </w:r>
          </w:p>
        </w:tc>
        <w:tc>
          <w:tcPr>
            <w:tcW w:w="1559" w:type="dxa"/>
            <w:tcMar>
              <w:top w:w="15" w:type="dxa"/>
              <w:left w:w="15" w:type="dxa"/>
              <w:bottom w:w="0" w:type="dxa"/>
              <w:right w:w="15" w:type="dxa"/>
            </w:tcMar>
            <w:vAlign w:val="center"/>
          </w:tcPr>
          <w:p w14:paraId="735F4A6B"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29B6E4A2" w14:textId="77777777" w:rsidR="00072AA9" w:rsidRPr="0004589E" w:rsidRDefault="00072AA9">
            <w:pPr>
              <w:ind w:firstLine="0"/>
              <w:jc w:val="center"/>
              <w:rPr>
                <w:sz w:val="20"/>
                <w:szCs w:val="20"/>
              </w:rPr>
            </w:pPr>
            <w:r w:rsidRPr="0004589E">
              <w:rPr>
                <w:sz w:val="20"/>
                <w:szCs w:val="20"/>
              </w:rPr>
              <w:t>4325</w:t>
            </w:r>
          </w:p>
        </w:tc>
      </w:tr>
      <w:tr w:rsidR="0004589E" w:rsidRPr="0004589E" w14:paraId="11FC22BA" w14:textId="77777777">
        <w:trPr>
          <w:trHeight w:val="421"/>
        </w:trPr>
        <w:tc>
          <w:tcPr>
            <w:tcW w:w="993" w:type="dxa"/>
            <w:noWrap/>
            <w:tcMar>
              <w:top w:w="15" w:type="dxa"/>
              <w:left w:w="15" w:type="dxa"/>
              <w:bottom w:w="0" w:type="dxa"/>
              <w:right w:w="15" w:type="dxa"/>
            </w:tcMar>
            <w:vAlign w:val="center"/>
          </w:tcPr>
          <w:p w14:paraId="58887310" w14:textId="77777777"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14:paraId="05B3236E" w14:textId="77777777" w:rsidR="00072AA9" w:rsidRPr="0004589E" w:rsidRDefault="00072AA9">
            <w:pPr>
              <w:ind w:firstLine="0"/>
              <w:jc w:val="left"/>
              <w:rPr>
                <w:sz w:val="20"/>
                <w:szCs w:val="20"/>
              </w:rPr>
            </w:pPr>
            <w:r w:rsidRPr="0004589E">
              <w:rPr>
                <w:sz w:val="20"/>
                <w:szCs w:val="20"/>
              </w:rPr>
              <w:t xml:space="preserve">Полимерные кровельные материалы </w:t>
            </w:r>
            <w:r w:rsidRPr="0004589E">
              <w:rPr>
                <w:sz w:val="20"/>
                <w:szCs w:val="20"/>
              </w:rPr>
              <w:br w:type="textWrapping" w:clear="all"/>
              <w:t>(мастичные и рулонные)</w:t>
            </w:r>
          </w:p>
        </w:tc>
        <w:tc>
          <w:tcPr>
            <w:tcW w:w="1559" w:type="dxa"/>
            <w:tcMar>
              <w:top w:w="15" w:type="dxa"/>
              <w:left w:w="15" w:type="dxa"/>
              <w:bottom w:w="0" w:type="dxa"/>
              <w:right w:w="15" w:type="dxa"/>
            </w:tcMar>
            <w:vAlign w:val="center"/>
          </w:tcPr>
          <w:p w14:paraId="4462D4AE"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1E85E703" w14:textId="77777777" w:rsidR="00072AA9" w:rsidRPr="0004589E" w:rsidRDefault="00072AA9">
            <w:pPr>
              <w:ind w:firstLine="0"/>
              <w:jc w:val="center"/>
              <w:rPr>
                <w:sz w:val="20"/>
                <w:szCs w:val="20"/>
              </w:rPr>
            </w:pPr>
            <w:r w:rsidRPr="0004589E">
              <w:rPr>
                <w:sz w:val="20"/>
                <w:szCs w:val="20"/>
              </w:rPr>
              <w:t>4328</w:t>
            </w:r>
          </w:p>
        </w:tc>
      </w:tr>
      <w:tr w:rsidR="0004589E" w:rsidRPr="0004589E" w14:paraId="25A68DD2" w14:textId="77777777">
        <w:trPr>
          <w:trHeight w:val="255"/>
        </w:trPr>
        <w:tc>
          <w:tcPr>
            <w:tcW w:w="993" w:type="dxa"/>
            <w:noWrap/>
            <w:tcMar>
              <w:top w:w="15" w:type="dxa"/>
              <w:left w:w="15" w:type="dxa"/>
              <w:bottom w:w="0" w:type="dxa"/>
              <w:right w:w="15" w:type="dxa"/>
            </w:tcMar>
            <w:vAlign w:val="center"/>
          </w:tcPr>
          <w:p w14:paraId="10CCFBBC" w14:textId="77777777"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14:paraId="22E21DAF" w14:textId="77777777" w:rsidR="00072AA9" w:rsidRPr="0004589E" w:rsidRDefault="00072AA9">
            <w:pPr>
              <w:ind w:firstLine="0"/>
              <w:jc w:val="left"/>
              <w:rPr>
                <w:sz w:val="20"/>
                <w:szCs w:val="20"/>
              </w:rPr>
            </w:pPr>
            <w:r w:rsidRPr="0004589E">
              <w:rPr>
                <w:sz w:val="20"/>
                <w:szCs w:val="20"/>
              </w:rPr>
              <w:t>Рулонные кровельные материалы</w:t>
            </w:r>
          </w:p>
        </w:tc>
        <w:tc>
          <w:tcPr>
            <w:tcW w:w="1559" w:type="dxa"/>
            <w:tcMar>
              <w:top w:w="15" w:type="dxa"/>
              <w:left w:w="15" w:type="dxa"/>
              <w:bottom w:w="0" w:type="dxa"/>
              <w:right w:w="15" w:type="dxa"/>
            </w:tcMar>
            <w:vAlign w:val="center"/>
          </w:tcPr>
          <w:p w14:paraId="579999DD" w14:textId="77777777" w:rsidR="00072AA9" w:rsidRPr="0004589E" w:rsidRDefault="00072AA9">
            <w:pPr>
              <w:ind w:firstLine="0"/>
              <w:jc w:val="center"/>
              <w:rPr>
                <w:sz w:val="20"/>
                <w:szCs w:val="20"/>
              </w:rPr>
            </w:pPr>
            <w:r w:rsidRPr="0004589E">
              <w:rPr>
                <w:sz w:val="20"/>
                <w:szCs w:val="20"/>
              </w:rPr>
              <w:t>млн м</w:t>
            </w:r>
            <w:r w:rsidRPr="0004589E">
              <w:rPr>
                <w:sz w:val="20"/>
                <w:szCs w:val="20"/>
                <w:vertAlign w:val="superscript"/>
              </w:rPr>
              <w:t>2</w:t>
            </w:r>
          </w:p>
        </w:tc>
        <w:tc>
          <w:tcPr>
            <w:tcW w:w="1134" w:type="dxa"/>
            <w:noWrap/>
            <w:tcMar>
              <w:top w:w="15" w:type="dxa"/>
              <w:left w:w="15" w:type="dxa"/>
              <w:bottom w:w="0" w:type="dxa"/>
              <w:right w:w="15" w:type="dxa"/>
            </w:tcMar>
            <w:vAlign w:val="center"/>
          </w:tcPr>
          <w:p w14:paraId="3AB0A494" w14:textId="77777777" w:rsidR="00072AA9" w:rsidRPr="0004589E" w:rsidRDefault="00072AA9">
            <w:pPr>
              <w:ind w:firstLine="0"/>
              <w:jc w:val="center"/>
              <w:rPr>
                <w:sz w:val="20"/>
                <w:szCs w:val="20"/>
              </w:rPr>
            </w:pPr>
            <w:r w:rsidRPr="0004589E">
              <w:rPr>
                <w:sz w:val="20"/>
                <w:szCs w:val="20"/>
              </w:rPr>
              <w:t>4330</w:t>
            </w:r>
          </w:p>
        </w:tc>
      </w:tr>
      <w:tr w:rsidR="0004589E" w:rsidRPr="0004589E" w14:paraId="29718CEE" w14:textId="77777777">
        <w:trPr>
          <w:trHeight w:val="219"/>
        </w:trPr>
        <w:tc>
          <w:tcPr>
            <w:tcW w:w="993" w:type="dxa"/>
            <w:noWrap/>
            <w:tcMar>
              <w:top w:w="15" w:type="dxa"/>
              <w:left w:w="15" w:type="dxa"/>
              <w:bottom w:w="0" w:type="dxa"/>
              <w:right w:w="15" w:type="dxa"/>
            </w:tcMar>
            <w:vAlign w:val="center"/>
          </w:tcPr>
          <w:p w14:paraId="019B72C8" w14:textId="77777777"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14:paraId="438F0CB1" w14:textId="77777777" w:rsidR="00072AA9" w:rsidRPr="0004589E" w:rsidRDefault="00072AA9">
            <w:pPr>
              <w:ind w:firstLine="0"/>
              <w:jc w:val="left"/>
              <w:rPr>
                <w:sz w:val="20"/>
                <w:szCs w:val="20"/>
              </w:rPr>
            </w:pPr>
            <w:r w:rsidRPr="0004589E">
              <w:rPr>
                <w:sz w:val="20"/>
                <w:szCs w:val="20"/>
              </w:rPr>
              <w:t>Асбестоцементные изделия</w:t>
            </w:r>
          </w:p>
        </w:tc>
        <w:tc>
          <w:tcPr>
            <w:tcW w:w="1559" w:type="dxa"/>
            <w:tcMar>
              <w:top w:w="15" w:type="dxa"/>
              <w:left w:w="15" w:type="dxa"/>
              <w:bottom w:w="0" w:type="dxa"/>
              <w:right w:w="15" w:type="dxa"/>
            </w:tcMar>
            <w:vAlign w:val="center"/>
          </w:tcPr>
          <w:p w14:paraId="61E6B851" w14:textId="77777777" w:rsidR="00072AA9" w:rsidRPr="0004589E" w:rsidRDefault="00072AA9">
            <w:pPr>
              <w:ind w:firstLine="0"/>
              <w:jc w:val="center"/>
              <w:rPr>
                <w:sz w:val="20"/>
                <w:szCs w:val="20"/>
              </w:rPr>
            </w:pPr>
            <w:r w:rsidRPr="0004589E">
              <w:rPr>
                <w:sz w:val="20"/>
                <w:szCs w:val="20"/>
              </w:rPr>
              <w:t xml:space="preserve">км </w:t>
            </w:r>
            <w:proofErr w:type="spellStart"/>
            <w:r w:rsidRPr="0004589E">
              <w:rPr>
                <w:sz w:val="20"/>
                <w:szCs w:val="20"/>
              </w:rPr>
              <w:t>усл</w:t>
            </w:r>
            <w:proofErr w:type="spellEnd"/>
            <w:r w:rsidRPr="0004589E">
              <w:rPr>
                <w:sz w:val="20"/>
                <w:szCs w:val="20"/>
              </w:rPr>
              <w:t xml:space="preserve"> труб</w:t>
            </w:r>
          </w:p>
        </w:tc>
        <w:tc>
          <w:tcPr>
            <w:tcW w:w="1134" w:type="dxa"/>
            <w:noWrap/>
            <w:tcMar>
              <w:top w:w="15" w:type="dxa"/>
              <w:left w:w="15" w:type="dxa"/>
              <w:bottom w:w="0" w:type="dxa"/>
              <w:right w:w="15" w:type="dxa"/>
            </w:tcMar>
            <w:vAlign w:val="center"/>
          </w:tcPr>
          <w:p w14:paraId="6B39F4CF" w14:textId="77777777" w:rsidR="00072AA9" w:rsidRPr="0004589E" w:rsidRDefault="00072AA9">
            <w:pPr>
              <w:ind w:firstLine="0"/>
              <w:jc w:val="center"/>
              <w:rPr>
                <w:sz w:val="20"/>
                <w:szCs w:val="20"/>
              </w:rPr>
            </w:pPr>
            <w:r w:rsidRPr="0004589E">
              <w:rPr>
                <w:sz w:val="20"/>
                <w:szCs w:val="20"/>
              </w:rPr>
              <w:t>4343</w:t>
            </w:r>
          </w:p>
        </w:tc>
      </w:tr>
      <w:tr w:rsidR="0004589E" w:rsidRPr="0004589E" w14:paraId="0DD4FFD3" w14:textId="77777777">
        <w:trPr>
          <w:trHeight w:val="237"/>
        </w:trPr>
        <w:tc>
          <w:tcPr>
            <w:tcW w:w="993" w:type="dxa"/>
            <w:noWrap/>
            <w:tcMar>
              <w:top w:w="15" w:type="dxa"/>
              <w:left w:w="15" w:type="dxa"/>
              <w:bottom w:w="0" w:type="dxa"/>
              <w:right w:w="15" w:type="dxa"/>
            </w:tcMar>
            <w:vAlign w:val="center"/>
          </w:tcPr>
          <w:p w14:paraId="04385750" w14:textId="77777777"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14:paraId="007A4B2B" w14:textId="77777777" w:rsidR="00072AA9" w:rsidRPr="0004589E" w:rsidRDefault="00072AA9">
            <w:pPr>
              <w:ind w:firstLine="0"/>
              <w:jc w:val="left"/>
              <w:rPr>
                <w:sz w:val="20"/>
                <w:szCs w:val="20"/>
              </w:rPr>
            </w:pPr>
            <w:r w:rsidRPr="0004589E">
              <w:rPr>
                <w:sz w:val="20"/>
                <w:szCs w:val="20"/>
              </w:rPr>
              <w:t>Стекло оконное (в 2-х мм исчислении)</w:t>
            </w:r>
          </w:p>
        </w:tc>
        <w:tc>
          <w:tcPr>
            <w:tcW w:w="1559" w:type="dxa"/>
            <w:tcMar>
              <w:top w:w="15" w:type="dxa"/>
              <w:left w:w="15" w:type="dxa"/>
              <w:bottom w:w="0" w:type="dxa"/>
              <w:right w:w="15" w:type="dxa"/>
            </w:tcMar>
            <w:vAlign w:val="center"/>
          </w:tcPr>
          <w:p w14:paraId="6EA25F73" w14:textId="77777777" w:rsidR="00072AA9" w:rsidRPr="0004589E" w:rsidRDefault="00072AA9">
            <w:pPr>
              <w:ind w:firstLine="0"/>
              <w:jc w:val="center"/>
              <w:rPr>
                <w:sz w:val="20"/>
                <w:szCs w:val="20"/>
              </w:rPr>
            </w:pPr>
            <w:r w:rsidRPr="0004589E">
              <w:rPr>
                <w:sz w:val="20"/>
                <w:szCs w:val="20"/>
              </w:rPr>
              <w:t>млн м</w:t>
            </w:r>
            <w:r w:rsidRPr="0004589E">
              <w:rPr>
                <w:sz w:val="20"/>
                <w:szCs w:val="20"/>
                <w:vertAlign w:val="superscript"/>
              </w:rPr>
              <w:t>2</w:t>
            </w:r>
          </w:p>
        </w:tc>
        <w:tc>
          <w:tcPr>
            <w:tcW w:w="1134" w:type="dxa"/>
            <w:noWrap/>
            <w:tcMar>
              <w:top w:w="15" w:type="dxa"/>
              <w:left w:w="15" w:type="dxa"/>
              <w:bottom w:w="0" w:type="dxa"/>
              <w:right w:w="15" w:type="dxa"/>
            </w:tcMar>
            <w:vAlign w:val="center"/>
          </w:tcPr>
          <w:p w14:paraId="6634ACC5" w14:textId="77777777" w:rsidR="00072AA9" w:rsidRPr="0004589E" w:rsidRDefault="00072AA9">
            <w:pPr>
              <w:ind w:firstLine="0"/>
              <w:jc w:val="center"/>
              <w:rPr>
                <w:sz w:val="20"/>
                <w:szCs w:val="20"/>
              </w:rPr>
            </w:pPr>
            <w:r w:rsidRPr="0004589E">
              <w:rPr>
                <w:sz w:val="20"/>
                <w:szCs w:val="20"/>
              </w:rPr>
              <w:t>1125</w:t>
            </w:r>
          </w:p>
        </w:tc>
      </w:tr>
      <w:tr w:rsidR="0004589E" w:rsidRPr="0004589E" w14:paraId="7764388E" w14:textId="77777777">
        <w:trPr>
          <w:trHeight w:val="237"/>
        </w:trPr>
        <w:tc>
          <w:tcPr>
            <w:tcW w:w="993" w:type="dxa"/>
            <w:noWrap/>
            <w:tcMar>
              <w:top w:w="15" w:type="dxa"/>
              <w:left w:w="15" w:type="dxa"/>
              <w:bottom w:w="0" w:type="dxa"/>
              <w:right w:w="15" w:type="dxa"/>
            </w:tcMar>
            <w:vAlign w:val="center"/>
          </w:tcPr>
          <w:p w14:paraId="3F66F79A" w14:textId="77777777"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14:paraId="6C35A064" w14:textId="77777777" w:rsidR="00072AA9" w:rsidRPr="0004589E" w:rsidRDefault="00072AA9">
            <w:pPr>
              <w:ind w:firstLine="0"/>
              <w:jc w:val="left"/>
              <w:rPr>
                <w:sz w:val="20"/>
                <w:szCs w:val="20"/>
              </w:rPr>
            </w:pPr>
            <w:r w:rsidRPr="0004589E">
              <w:rPr>
                <w:sz w:val="20"/>
                <w:szCs w:val="20"/>
              </w:rPr>
              <w:t>Изделия из стекла полые</w:t>
            </w:r>
          </w:p>
        </w:tc>
        <w:tc>
          <w:tcPr>
            <w:tcW w:w="1559" w:type="dxa"/>
            <w:tcMar>
              <w:top w:w="15" w:type="dxa"/>
              <w:left w:w="15" w:type="dxa"/>
              <w:bottom w:w="0" w:type="dxa"/>
              <w:right w:w="15" w:type="dxa"/>
            </w:tcMar>
            <w:vAlign w:val="center"/>
          </w:tcPr>
          <w:p w14:paraId="6057072D"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05BB2417" w14:textId="77777777" w:rsidR="00072AA9" w:rsidRPr="0004589E" w:rsidRDefault="00072AA9">
            <w:pPr>
              <w:ind w:firstLine="0"/>
              <w:jc w:val="center"/>
              <w:rPr>
                <w:sz w:val="20"/>
                <w:szCs w:val="20"/>
              </w:rPr>
            </w:pPr>
            <w:r w:rsidRPr="0004589E">
              <w:rPr>
                <w:sz w:val="20"/>
                <w:szCs w:val="20"/>
              </w:rPr>
              <w:t>1119</w:t>
            </w:r>
          </w:p>
        </w:tc>
      </w:tr>
      <w:tr w:rsidR="0004589E" w:rsidRPr="0004589E" w14:paraId="17E5C9FE" w14:textId="77777777">
        <w:trPr>
          <w:trHeight w:val="255"/>
        </w:trPr>
        <w:tc>
          <w:tcPr>
            <w:tcW w:w="993" w:type="dxa"/>
            <w:tcBorders>
              <w:bottom w:val="single" w:sz="4" w:space="0" w:color="000000"/>
            </w:tcBorders>
            <w:noWrap/>
            <w:tcMar>
              <w:top w:w="15" w:type="dxa"/>
              <w:left w:w="15" w:type="dxa"/>
              <w:bottom w:w="0" w:type="dxa"/>
              <w:right w:w="15" w:type="dxa"/>
            </w:tcMar>
            <w:vAlign w:val="center"/>
          </w:tcPr>
          <w:p w14:paraId="5ADA943F" w14:textId="77777777" w:rsidR="00072AA9" w:rsidRPr="0004589E" w:rsidRDefault="00072AA9">
            <w:pPr>
              <w:ind w:firstLine="0"/>
              <w:jc w:val="center"/>
              <w:rPr>
                <w:sz w:val="20"/>
                <w:szCs w:val="20"/>
              </w:rPr>
            </w:pPr>
            <w:r w:rsidRPr="0004589E">
              <w:rPr>
                <w:sz w:val="20"/>
                <w:szCs w:val="20"/>
              </w:rPr>
              <w:t>23</w:t>
            </w:r>
          </w:p>
        </w:tc>
        <w:tc>
          <w:tcPr>
            <w:tcW w:w="5953" w:type="dxa"/>
            <w:tcBorders>
              <w:bottom w:val="single" w:sz="4" w:space="0" w:color="000000"/>
            </w:tcBorders>
            <w:tcMar>
              <w:top w:w="15" w:type="dxa"/>
              <w:left w:w="15" w:type="dxa"/>
              <w:bottom w:w="0" w:type="dxa"/>
              <w:right w:w="15" w:type="dxa"/>
            </w:tcMar>
            <w:vAlign w:val="center"/>
          </w:tcPr>
          <w:p w14:paraId="0E762E0D" w14:textId="77777777" w:rsidR="00072AA9" w:rsidRPr="0004589E" w:rsidRDefault="00072AA9">
            <w:pPr>
              <w:ind w:firstLine="0"/>
              <w:jc w:val="left"/>
              <w:rPr>
                <w:sz w:val="20"/>
                <w:szCs w:val="20"/>
              </w:rPr>
            </w:pPr>
            <w:r w:rsidRPr="0004589E">
              <w:rPr>
                <w:sz w:val="20"/>
                <w:szCs w:val="20"/>
              </w:rPr>
              <w:t>Плитки керамические</w:t>
            </w:r>
          </w:p>
        </w:tc>
        <w:tc>
          <w:tcPr>
            <w:tcW w:w="1559" w:type="dxa"/>
            <w:tcBorders>
              <w:bottom w:val="single" w:sz="4" w:space="0" w:color="000000"/>
            </w:tcBorders>
            <w:tcMar>
              <w:top w:w="15" w:type="dxa"/>
              <w:left w:w="15" w:type="dxa"/>
              <w:bottom w:w="0" w:type="dxa"/>
              <w:right w:w="15" w:type="dxa"/>
            </w:tcMar>
            <w:vAlign w:val="center"/>
          </w:tcPr>
          <w:p w14:paraId="66D1512F" w14:textId="77777777" w:rsidR="00072AA9" w:rsidRPr="0004589E" w:rsidRDefault="00072AA9">
            <w:pPr>
              <w:ind w:firstLine="0"/>
              <w:jc w:val="center"/>
              <w:rPr>
                <w:sz w:val="20"/>
                <w:szCs w:val="20"/>
              </w:rPr>
            </w:pPr>
          </w:p>
        </w:tc>
        <w:tc>
          <w:tcPr>
            <w:tcW w:w="1134" w:type="dxa"/>
            <w:tcBorders>
              <w:bottom w:val="single" w:sz="4" w:space="0" w:color="000000"/>
            </w:tcBorders>
            <w:noWrap/>
            <w:tcMar>
              <w:top w:w="15" w:type="dxa"/>
              <w:left w:w="15" w:type="dxa"/>
              <w:bottom w:w="0" w:type="dxa"/>
              <w:right w:w="15" w:type="dxa"/>
            </w:tcMar>
            <w:vAlign w:val="center"/>
          </w:tcPr>
          <w:p w14:paraId="07245537" w14:textId="77777777" w:rsidR="00072AA9" w:rsidRPr="0004589E" w:rsidRDefault="00072AA9">
            <w:pPr>
              <w:ind w:firstLine="0"/>
              <w:jc w:val="center"/>
              <w:rPr>
                <w:sz w:val="20"/>
                <w:szCs w:val="20"/>
              </w:rPr>
            </w:pPr>
          </w:p>
        </w:tc>
      </w:tr>
      <w:tr w:rsidR="0004589E" w:rsidRPr="0004589E" w14:paraId="0F102EE6" w14:textId="77777777">
        <w:trPr>
          <w:trHeight w:val="53"/>
        </w:trPr>
        <w:tc>
          <w:tcPr>
            <w:tcW w:w="993" w:type="dxa"/>
            <w:tcBorders>
              <w:top w:val="none" w:sz="4" w:space="0" w:color="000000"/>
            </w:tcBorders>
            <w:noWrap/>
            <w:tcMar>
              <w:top w:w="15" w:type="dxa"/>
              <w:left w:w="15" w:type="dxa"/>
              <w:bottom w:w="0" w:type="dxa"/>
              <w:right w:w="15" w:type="dxa"/>
            </w:tcMar>
            <w:vAlign w:val="center"/>
          </w:tcPr>
          <w:p w14:paraId="6582D2CA" w14:textId="77777777" w:rsidR="00072AA9" w:rsidRPr="0004589E" w:rsidRDefault="00072AA9">
            <w:pPr>
              <w:ind w:firstLine="0"/>
              <w:jc w:val="center"/>
              <w:rPr>
                <w:sz w:val="20"/>
                <w:szCs w:val="20"/>
              </w:rPr>
            </w:pPr>
            <w:r w:rsidRPr="0004589E">
              <w:rPr>
                <w:sz w:val="20"/>
                <w:szCs w:val="20"/>
              </w:rPr>
              <w:t>23</w:t>
            </w:r>
          </w:p>
        </w:tc>
        <w:tc>
          <w:tcPr>
            <w:tcW w:w="5953" w:type="dxa"/>
            <w:tcBorders>
              <w:top w:val="none" w:sz="4" w:space="0" w:color="000000"/>
            </w:tcBorders>
            <w:tcMar>
              <w:top w:w="15" w:type="dxa"/>
              <w:left w:w="15" w:type="dxa"/>
              <w:bottom w:w="0" w:type="dxa"/>
              <w:right w:w="15" w:type="dxa"/>
            </w:tcMar>
            <w:vAlign w:val="center"/>
          </w:tcPr>
          <w:p w14:paraId="66DD6E17" w14:textId="77777777" w:rsidR="00072AA9" w:rsidRPr="0004589E" w:rsidRDefault="00072AA9">
            <w:pPr>
              <w:ind w:left="397" w:firstLine="0"/>
              <w:jc w:val="left"/>
              <w:rPr>
                <w:sz w:val="20"/>
                <w:szCs w:val="20"/>
              </w:rPr>
            </w:pPr>
            <w:r w:rsidRPr="0004589E">
              <w:rPr>
                <w:sz w:val="20"/>
                <w:szCs w:val="20"/>
              </w:rPr>
              <w:t>плитки керамические облицовочные</w:t>
            </w:r>
          </w:p>
        </w:tc>
        <w:tc>
          <w:tcPr>
            <w:tcW w:w="1559" w:type="dxa"/>
            <w:tcBorders>
              <w:top w:val="none" w:sz="4" w:space="0" w:color="000000"/>
            </w:tcBorders>
            <w:tcMar>
              <w:top w:w="15" w:type="dxa"/>
              <w:left w:w="15" w:type="dxa"/>
              <w:bottom w:w="0" w:type="dxa"/>
              <w:right w:w="15" w:type="dxa"/>
            </w:tcMar>
            <w:vAlign w:val="center"/>
          </w:tcPr>
          <w:p w14:paraId="57D558F9"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2</w:t>
            </w:r>
          </w:p>
        </w:tc>
        <w:tc>
          <w:tcPr>
            <w:tcW w:w="1134" w:type="dxa"/>
            <w:tcBorders>
              <w:top w:val="none" w:sz="4" w:space="0" w:color="000000"/>
            </w:tcBorders>
            <w:noWrap/>
            <w:tcMar>
              <w:top w:w="15" w:type="dxa"/>
              <w:left w:w="15" w:type="dxa"/>
              <w:bottom w:w="0" w:type="dxa"/>
              <w:right w:w="15" w:type="dxa"/>
            </w:tcMar>
            <w:vAlign w:val="center"/>
          </w:tcPr>
          <w:p w14:paraId="2EC32286" w14:textId="77777777" w:rsidR="00072AA9" w:rsidRPr="0004589E" w:rsidRDefault="00072AA9">
            <w:pPr>
              <w:ind w:firstLine="0"/>
              <w:jc w:val="center"/>
              <w:rPr>
                <w:sz w:val="20"/>
                <w:szCs w:val="20"/>
              </w:rPr>
            </w:pPr>
            <w:r w:rsidRPr="0004589E">
              <w:rPr>
                <w:sz w:val="20"/>
                <w:szCs w:val="20"/>
              </w:rPr>
              <w:t>4355</w:t>
            </w:r>
          </w:p>
        </w:tc>
      </w:tr>
      <w:tr w:rsidR="0004589E" w:rsidRPr="0004589E" w14:paraId="09BFCC2D" w14:textId="77777777">
        <w:trPr>
          <w:trHeight w:val="255"/>
        </w:trPr>
        <w:tc>
          <w:tcPr>
            <w:tcW w:w="993" w:type="dxa"/>
            <w:noWrap/>
            <w:tcMar>
              <w:top w:w="15" w:type="dxa"/>
              <w:left w:w="15" w:type="dxa"/>
              <w:bottom w:w="0" w:type="dxa"/>
              <w:right w:w="15" w:type="dxa"/>
            </w:tcMar>
            <w:vAlign w:val="center"/>
          </w:tcPr>
          <w:p w14:paraId="7AE3D437" w14:textId="77777777"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14:paraId="115137B2" w14:textId="77777777" w:rsidR="00072AA9" w:rsidRPr="0004589E" w:rsidRDefault="00072AA9">
            <w:pPr>
              <w:ind w:left="397" w:firstLine="0"/>
              <w:jc w:val="left"/>
              <w:rPr>
                <w:sz w:val="20"/>
                <w:szCs w:val="20"/>
              </w:rPr>
            </w:pPr>
            <w:r w:rsidRPr="0004589E">
              <w:rPr>
                <w:sz w:val="20"/>
                <w:szCs w:val="20"/>
              </w:rPr>
              <w:t>плитки керамические фасадные</w:t>
            </w:r>
          </w:p>
        </w:tc>
        <w:tc>
          <w:tcPr>
            <w:tcW w:w="1559" w:type="dxa"/>
            <w:tcMar>
              <w:top w:w="15" w:type="dxa"/>
              <w:left w:w="15" w:type="dxa"/>
              <w:bottom w:w="0" w:type="dxa"/>
              <w:right w:w="15" w:type="dxa"/>
            </w:tcMar>
            <w:vAlign w:val="center"/>
          </w:tcPr>
          <w:p w14:paraId="73D268EC"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2</w:t>
            </w:r>
          </w:p>
        </w:tc>
        <w:tc>
          <w:tcPr>
            <w:tcW w:w="1134" w:type="dxa"/>
            <w:noWrap/>
            <w:tcMar>
              <w:top w:w="15" w:type="dxa"/>
              <w:left w:w="15" w:type="dxa"/>
              <w:bottom w:w="0" w:type="dxa"/>
              <w:right w:w="15" w:type="dxa"/>
            </w:tcMar>
            <w:vAlign w:val="center"/>
          </w:tcPr>
          <w:p w14:paraId="6A102DF4" w14:textId="77777777" w:rsidR="00072AA9" w:rsidRPr="0004589E" w:rsidRDefault="00072AA9">
            <w:pPr>
              <w:ind w:firstLine="0"/>
              <w:jc w:val="center"/>
              <w:rPr>
                <w:sz w:val="20"/>
                <w:szCs w:val="20"/>
              </w:rPr>
            </w:pPr>
            <w:r w:rsidRPr="0004589E">
              <w:rPr>
                <w:sz w:val="20"/>
                <w:szCs w:val="20"/>
              </w:rPr>
              <w:t>4357</w:t>
            </w:r>
          </w:p>
        </w:tc>
      </w:tr>
      <w:tr w:rsidR="0004589E" w:rsidRPr="0004589E" w14:paraId="1E629306" w14:textId="77777777">
        <w:trPr>
          <w:trHeight w:val="255"/>
        </w:trPr>
        <w:tc>
          <w:tcPr>
            <w:tcW w:w="993" w:type="dxa"/>
            <w:noWrap/>
            <w:tcMar>
              <w:top w:w="15" w:type="dxa"/>
              <w:left w:w="15" w:type="dxa"/>
              <w:bottom w:w="0" w:type="dxa"/>
              <w:right w:w="15" w:type="dxa"/>
            </w:tcMar>
            <w:vAlign w:val="center"/>
          </w:tcPr>
          <w:p w14:paraId="1E08885B" w14:textId="77777777"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14:paraId="4863D2C4" w14:textId="77777777" w:rsidR="00072AA9" w:rsidRPr="0004589E" w:rsidRDefault="00072AA9">
            <w:pPr>
              <w:ind w:left="397" w:firstLine="0"/>
              <w:jc w:val="left"/>
              <w:rPr>
                <w:sz w:val="20"/>
                <w:szCs w:val="20"/>
              </w:rPr>
            </w:pPr>
            <w:r w:rsidRPr="0004589E">
              <w:rPr>
                <w:sz w:val="20"/>
                <w:szCs w:val="20"/>
              </w:rPr>
              <w:t>плитки керамические для полов</w:t>
            </w:r>
          </w:p>
        </w:tc>
        <w:tc>
          <w:tcPr>
            <w:tcW w:w="1559" w:type="dxa"/>
            <w:tcMar>
              <w:top w:w="15" w:type="dxa"/>
              <w:left w:w="15" w:type="dxa"/>
              <w:bottom w:w="0" w:type="dxa"/>
              <w:right w:w="15" w:type="dxa"/>
            </w:tcMar>
            <w:vAlign w:val="center"/>
          </w:tcPr>
          <w:p w14:paraId="38997C86"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2</w:t>
            </w:r>
          </w:p>
        </w:tc>
        <w:tc>
          <w:tcPr>
            <w:tcW w:w="1134" w:type="dxa"/>
            <w:noWrap/>
            <w:tcMar>
              <w:top w:w="15" w:type="dxa"/>
              <w:left w:w="15" w:type="dxa"/>
              <w:bottom w:w="0" w:type="dxa"/>
              <w:right w:w="15" w:type="dxa"/>
            </w:tcMar>
            <w:vAlign w:val="center"/>
          </w:tcPr>
          <w:p w14:paraId="734AF9EB" w14:textId="77777777" w:rsidR="00072AA9" w:rsidRPr="0004589E" w:rsidRDefault="00072AA9">
            <w:pPr>
              <w:ind w:firstLine="0"/>
              <w:jc w:val="center"/>
              <w:rPr>
                <w:sz w:val="20"/>
                <w:szCs w:val="20"/>
              </w:rPr>
            </w:pPr>
            <w:r w:rsidRPr="0004589E">
              <w:rPr>
                <w:sz w:val="20"/>
                <w:szCs w:val="20"/>
              </w:rPr>
              <w:t>4358</w:t>
            </w:r>
          </w:p>
        </w:tc>
      </w:tr>
      <w:tr w:rsidR="0004589E" w:rsidRPr="0004589E" w14:paraId="31663CBD" w14:textId="77777777">
        <w:trPr>
          <w:trHeight w:val="255"/>
        </w:trPr>
        <w:tc>
          <w:tcPr>
            <w:tcW w:w="993" w:type="dxa"/>
            <w:noWrap/>
            <w:tcMar>
              <w:top w:w="15" w:type="dxa"/>
              <w:left w:w="15" w:type="dxa"/>
              <w:bottom w:w="0" w:type="dxa"/>
              <w:right w:w="15" w:type="dxa"/>
            </w:tcMar>
            <w:vAlign w:val="center"/>
          </w:tcPr>
          <w:p w14:paraId="46AF2153" w14:textId="77777777"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14:paraId="479E4651" w14:textId="77777777" w:rsidR="00072AA9" w:rsidRPr="0004589E" w:rsidRDefault="00072AA9">
            <w:pPr>
              <w:ind w:firstLine="0"/>
              <w:jc w:val="left"/>
              <w:rPr>
                <w:sz w:val="20"/>
                <w:szCs w:val="20"/>
              </w:rPr>
            </w:pPr>
            <w:r w:rsidRPr="0004589E">
              <w:rPr>
                <w:sz w:val="20"/>
                <w:szCs w:val="20"/>
              </w:rPr>
              <w:t>Теплоизоляционные материалы</w:t>
            </w:r>
          </w:p>
        </w:tc>
        <w:tc>
          <w:tcPr>
            <w:tcW w:w="1559" w:type="dxa"/>
            <w:tcMar>
              <w:top w:w="15" w:type="dxa"/>
              <w:left w:w="15" w:type="dxa"/>
              <w:bottom w:w="0" w:type="dxa"/>
              <w:right w:w="15" w:type="dxa"/>
            </w:tcMar>
            <w:vAlign w:val="center"/>
          </w:tcPr>
          <w:p w14:paraId="1DFC711D"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3</w:t>
            </w:r>
          </w:p>
        </w:tc>
        <w:tc>
          <w:tcPr>
            <w:tcW w:w="1134" w:type="dxa"/>
            <w:noWrap/>
            <w:tcMar>
              <w:top w:w="15" w:type="dxa"/>
              <w:left w:w="15" w:type="dxa"/>
              <w:bottom w:w="0" w:type="dxa"/>
              <w:right w:w="15" w:type="dxa"/>
            </w:tcMar>
            <w:vAlign w:val="center"/>
          </w:tcPr>
          <w:p w14:paraId="788C1749" w14:textId="77777777" w:rsidR="00072AA9" w:rsidRPr="0004589E" w:rsidRDefault="00072AA9">
            <w:pPr>
              <w:ind w:firstLine="0"/>
              <w:jc w:val="center"/>
              <w:rPr>
                <w:sz w:val="20"/>
                <w:szCs w:val="20"/>
              </w:rPr>
            </w:pPr>
            <w:r w:rsidRPr="0004589E">
              <w:rPr>
                <w:sz w:val="20"/>
                <w:szCs w:val="20"/>
              </w:rPr>
              <w:t>4320</w:t>
            </w:r>
          </w:p>
        </w:tc>
      </w:tr>
      <w:tr w:rsidR="0004589E" w:rsidRPr="0004589E" w14:paraId="20267D5B" w14:textId="77777777">
        <w:trPr>
          <w:trHeight w:val="255"/>
        </w:trPr>
        <w:tc>
          <w:tcPr>
            <w:tcW w:w="993" w:type="dxa"/>
            <w:noWrap/>
            <w:tcMar>
              <w:top w:w="15" w:type="dxa"/>
              <w:left w:w="15" w:type="dxa"/>
              <w:bottom w:w="0" w:type="dxa"/>
              <w:right w:w="15" w:type="dxa"/>
            </w:tcMar>
            <w:vAlign w:val="center"/>
          </w:tcPr>
          <w:p w14:paraId="3A34E3D2" w14:textId="77777777"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14:paraId="1A14BBDE" w14:textId="77777777" w:rsidR="00072AA9" w:rsidRPr="0004589E" w:rsidRDefault="00072AA9">
            <w:pPr>
              <w:ind w:firstLine="0"/>
              <w:jc w:val="left"/>
              <w:rPr>
                <w:sz w:val="20"/>
                <w:szCs w:val="20"/>
              </w:rPr>
            </w:pPr>
            <w:r w:rsidRPr="0004589E">
              <w:rPr>
                <w:sz w:val="20"/>
                <w:szCs w:val="20"/>
              </w:rPr>
              <w:t>Стеновые материалы (без стеновых железобетонных панелей)</w:t>
            </w:r>
          </w:p>
        </w:tc>
        <w:tc>
          <w:tcPr>
            <w:tcW w:w="1559" w:type="dxa"/>
            <w:tcMar>
              <w:top w:w="15" w:type="dxa"/>
              <w:left w:w="15" w:type="dxa"/>
              <w:bottom w:w="0" w:type="dxa"/>
              <w:right w:w="15" w:type="dxa"/>
            </w:tcMar>
            <w:vAlign w:val="center"/>
          </w:tcPr>
          <w:p w14:paraId="2877FF8D"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1E939E24" w14:textId="77777777" w:rsidR="00072AA9" w:rsidRPr="0004589E" w:rsidRDefault="00072AA9">
            <w:pPr>
              <w:ind w:firstLine="0"/>
              <w:jc w:val="center"/>
              <w:rPr>
                <w:sz w:val="20"/>
                <w:szCs w:val="20"/>
              </w:rPr>
            </w:pPr>
          </w:p>
        </w:tc>
      </w:tr>
      <w:tr w:rsidR="0004589E" w:rsidRPr="0004589E" w14:paraId="6055A1DA" w14:textId="77777777">
        <w:trPr>
          <w:trHeight w:val="255"/>
        </w:trPr>
        <w:tc>
          <w:tcPr>
            <w:tcW w:w="993" w:type="dxa"/>
            <w:noWrap/>
            <w:tcMar>
              <w:top w:w="15" w:type="dxa"/>
              <w:left w:w="15" w:type="dxa"/>
              <w:bottom w:w="0" w:type="dxa"/>
              <w:right w:w="15" w:type="dxa"/>
            </w:tcMar>
            <w:vAlign w:val="center"/>
          </w:tcPr>
          <w:p w14:paraId="7FA3E153" w14:textId="77777777"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14:paraId="4D08221D" w14:textId="77777777" w:rsidR="00072AA9" w:rsidRPr="0004589E" w:rsidRDefault="00072AA9">
            <w:pPr>
              <w:ind w:firstLine="0"/>
              <w:jc w:val="left"/>
              <w:rPr>
                <w:sz w:val="20"/>
                <w:szCs w:val="20"/>
              </w:rPr>
            </w:pPr>
            <w:r w:rsidRPr="0004589E">
              <w:rPr>
                <w:sz w:val="20"/>
                <w:szCs w:val="20"/>
              </w:rPr>
              <w:t xml:space="preserve">  Кирпич строительный</w:t>
            </w:r>
          </w:p>
        </w:tc>
        <w:tc>
          <w:tcPr>
            <w:tcW w:w="1559" w:type="dxa"/>
            <w:tcMar>
              <w:top w:w="15" w:type="dxa"/>
              <w:left w:w="15" w:type="dxa"/>
              <w:bottom w:w="0" w:type="dxa"/>
              <w:right w:w="15" w:type="dxa"/>
            </w:tcMar>
            <w:vAlign w:val="center"/>
          </w:tcPr>
          <w:p w14:paraId="4C11A134"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5B622C98" w14:textId="77777777" w:rsidR="00072AA9" w:rsidRPr="0004589E" w:rsidRDefault="00072AA9">
            <w:pPr>
              <w:ind w:firstLine="0"/>
              <w:jc w:val="center"/>
              <w:rPr>
                <w:sz w:val="20"/>
                <w:szCs w:val="20"/>
              </w:rPr>
            </w:pPr>
          </w:p>
        </w:tc>
      </w:tr>
      <w:tr w:rsidR="0004589E" w:rsidRPr="0004589E" w14:paraId="14B819E8" w14:textId="77777777">
        <w:trPr>
          <w:trHeight w:val="255"/>
        </w:trPr>
        <w:tc>
          <w:tcPr>
            <w:tcW w:w="993" w:type="dxa"/>
            <w:noWrap/>
            <w:tcMar>
              <w:top w:w="15" w:type="dxa"/>
              <w:left w:w="15" w:type="dxa"/>
              <w:bottom w:w="0" w:type="dxa"/>
              <w:right w:w="15" w:type="dxa"/>
            </w:tcMar>
            <w:vAlign w:val="center"/>
          </w:tcPr>
          <w:p w14:paraId="502F11D8" w14:textId="77777777"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14:paraId="38CC69A8" w14:textId="77777777" w:rsidR="00072AA9" w:rsidRPr="0004589E" w:rsidRDefault="00072AA9">
            <w:pPr>
              <w:ind w:left="510" w:firstLine="0"/>
              <w:jc w:val="left"/>
              <w:rPr>
                <w:sz w:val="20"/>
                <w:szCs w:val="20"/>
              </w:rPr>
            </w:pPr>
            <w:r w:rsidRPr="0004589E">
              <w:rPr>
                <w:sz w:val="20"/>
                <w:szCs w:val="20"/>
              </w:rPr>
              <w:t>кирпич глиняный</w:t>
            </w:r>
          </w:p>
        </w:tc>
        <w:tc>
          <w:tcPr>
            <w:tcW w:w="1559" w:type="dxa"/>
            <w:tcMar>
              <w:top w:w="15" w:type="dxa"/>
              <w:left w:w="15" w:type="dxa"/>
              <w:bottom w:w="0" w:type="dxa"/>
              <w:right w:w="15" w:type="dxa"/>
            </w:tcMar>
            <w:vAlign w:val="center"/>
          </w:tcPr>
          <w:p w14:paraId="14FE11E0"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усл</w:t>
            </w:r>
            <w:proofErr w:type="spellEnd"/>
            <w:r w:rsidRPr="0004589E">
              <w:rPr>
                <w:sz w:val="20"/>
                <w:szCs w:val="20"/>
              </w:rPr>
              <w:t xml:space="preserve"> </w:t>
            </w:r>
            <w:proofErr w:type="spellStart"/>
            <w:r w:rsidRPr="0004589E">
              <w:rPr>
                <w:sz w:val="20"/>
                <w:szCs w:val="20"/>
              </w:rPr>
              <w:t>кирп</w:t>
            </w:r>
            <w:proofErr w:type="spellEnd"/>
          </w:p>
        </w:tc>
        <w:tc>
          <w:tcPr>
            <w:tcW w:w="1134" w:type="dxa"/>
            <w:noWrap/>
            <w:tcMar>
              <w:top w:w="15" w:type="dxa"/>
              <w:left w:w="15" w:type="dxa"/>
              <w:bottom w:w="0" w:type="dxa"/>
              <w:right w:w="15" w:type="dxa"/>
            </w:tcMar>
            <w:vAlign w:val="center"/>
          </w:tcPr>
          <w:p w14:paraId="7200688F" w14:textId="77777777" w:rsidR="00072AA9" w:rsidRPr="0004589E" w:rsidRDefault="00072AA9">
            <w:pPr>
              <w:ind w:firstLine="0"/>
              <w:jc w:val="center"/>
              <w:rPr>
                <w:sz w:val="20"/>
                <w:szCs w:val="20"/>
              </w:rPr>
            </w:pPr>
            <w:r w:rsidRPr="0004589E">
              <w:rPr>
                <w:sz w:val="20"/>
                <w:szCs w:val="20"/>
              </w:rPr>
              <w:t>4412</w:t>
            </w:r>
          </w:p>
        </w:tc>
      </w:tr>
      <w:tr w:rsidR="0004589E" w:rsidRPr="0004589E" w14:paraId="5462B5E6" w14:textId="77777777">
        <w:trPr>
          <w:trHeight w:val="255"/>
        </w:trPr>
        <w:tc>
          <w:tcPr>
            <w:tcW w:w="993" w:type="dxa"/>
            <w:noWrap/>
            <w:tcMar>
              <w:top w:w="15" w:type="dxa"/>
              <w:left w:w="15" w:type="dxa"/>
              <w:bottom w:w="0" w:type="dxa"/>
              <w:right w:w="15" w:type="dxa"/>
            </w:tcMar>
            <w:vAlign w:val="center"/>
          </w:tcPr>
          <w:p w14:paraId="75C698BE" w14:textId="77777777"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14:paraId="5EDEAB74" w14:textId="77777777" w:rsidR="00072AA9" w:rsidRPr="0004589E" w:rsidRDefault="00072AA9">
            <w:pPr>
              <w:ind w:left="510" w:firstLine="0"/>
              <w:jc w:val="left"/>
              <w:rPr>
                <w:sz w:val="20"/>
                <w:szCs w:val="20"/>
              </w:rPr>
            </w:pPr>
            <w:r w:rsidRPr="0004589E">
              <w:rPr>
                <w:sz w:val="20"/>
                <w:szCs w:val="20"/>
              </w:rPr>
              <w:t>кирпич силикатный</w:t>
            </w:r>
          </w:p>
        </w:tc>
        <w:tc>
          <w:tcPr>
            <w:tcW w:w="1559" w:type="dxa"/>
            <w:tcMar>
              <w:top w:w="15" w:type="dxa"/>
              <w:left w:w="15" w:type="dxa"/>
              <w:bottom w:w="0" w:type="dxa"/>
              <w:right w:w="15" w:type="dxa"/>
            </w:tcMar>
            <w:vAlign w:val="center"/>
          </w:tcPr>
          <w:p w14:paraId="1F6479DA"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усл</w:t>
            </w:r>
            <w:proofErr w:type="spellEnd"/>
            <w:r w:rsidRPr="0004589E">
              <w:rPr>
                <w:sz w:val="20"/>
                <w:szCs w:val="20"/>
              </w:rPr>
              <w:t xml:space="preserve"> </w:t>
            </w:r>
            <w:proofErr w:type="spellStart"/>
            <w:r w:rsidRPr="0004589E">
              <w:rPr>
                <w:sz w:val="20"/>
                <w:szCs w:val="20"/>
              </w:rPr>
              <w:t>кирп</w:t>
            </w:r>
            <w:proofErr w:type="spellEnd"/>
          </w:p>
        </w:tc>
        <w:tc>
          <w:tcPr>
            <w:tcW w:w="1134" w:type="dxa"/>
            <w:noWrap/>
            <w:tcMar>
              <w:top w:w="15" w:type="dxa"/>
              <w:left w:w="15" w:type="dxa"/>
              <w:bottom w:w="0" w:type="dxa"/>
              <w:right w:w="15" w:type="dxa"/>
            </w:tcMar>
            <w:vAlign w:val="center"/>
          </w:tcPr>
          <w:p w14:paraId="6CA36B92" w14:textId="77777777" w:rsidR="00072AA9" w:rsidRPr="0004589E" w:rsidRDefault="00072AA9">
            <w:pPr>
              <w:ind w:firstLine="0"/>
              <w:jc w:val="center"/>
              <w:rPr>
                <w:sz w:val="20"/>
                <w:szCs w:val="20"/>
              </w:rPr>
            </w:pPr>
            <w:r w:rsidRPr="0004589E">
              <w:rPr>
                <w:sz w:val="20"/>
                <w:szCs w:val="20"/>
              </w:rPr>
              <w:t>4414</w:t>
            </w:r>
          </w:p>
        </w:tc>
      </w:tr>
      <w:tr w:rsidR="0004589E" w:rsidRPr="0004589E" w14:paraId="699A3CAE" w14:textId="77777777">
        <w:trPr>
          <w:trHeight w:val="255"/>
        </w:trPr>
        <w:tc>
          <w:tcPr>
            <w:tcW w:w="993" w:type="dxa"/>
            <w:noWrap/>
            <w:tcMar>
              <w:top w:w="15" w:type="dxa"/>
              <w:left w:w="15" w:type="dxa"/>
              <w:bottom w:w="0" w:type="dxa"/>
              <w:right w:w="15" w:type="dxa"/>
            </w:tcMar>
            <w:vAlign w:val="center"/>
          </w:tcPr>
          <w:p w14:paraId="69E92E1D" w14:textId="77777777"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14:paraId="319B0E84" w14:textId="77777777" w:rsidR="00072AA9" w:rsidRPr="0004589E" w:rsidRDefault="00072AA9">
            <w:pPr>
              <w:ind w:left="510" w:firstLine="0"/>
              <w:jc w:val="left"/>
              <w:rPr>
                <w:sz w:val="20"/>
                <w:szCs w:val="20"/>
              </w:rPr>
            </w:pPr>
            <w:r w:rsidRPr="0004589E">
              <w:rPr>
                <w:sz w:val="20"/>
                <w:szCs w:val="20"/>
              </w:rPr>
              <w:t>кирпич керамический</w:t>
            </w:r>
          </w:p>
        </w:tc>
        <w:tc>
          <w:tcPr>
            <w:tcW w:w="1559" w:type="dxa"/>
            <w:tcMar>
              <w:top w:w="15" w:type="dxa"/>
              <w:left w:w="15" w:type="dxa"/>
              <w:bottom w:w="0" w:type="dxa"/>
              <w:right w:w="15" w:type="dxa"/>
            </w:tcMar>
            <w:vAlign w:val="center"/>
          </w:tcPr>
          <w:p w14:paraId="24889AB9"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усл</w:t>
            </w:r>
            <w:proofErr w:type="spellEnd"/>
            <w:r w:rsidRPr="0004589E">
              <w:rPr>
                <w:sz w:val="20"/>
                <w:szCs w:val="20"/>
              </w:rPr>
              <w:t xml:space="preserve"> </w:t>
            </w:r>
            <w:proofErr w:type="spellStart"/>
            <w:r w:rsidRPr="0004589E">
              <w:rPr>
                <w:sz w:val="20"/>
                <w:szCs w:val="20"/>
              </w:rPr>
              <w:t>кирп</w:t>
            </w:r>
            <w:proofErr w:type="spellEnd"/>
          </w:p>
        </w:tc>
        <w:tc>
          <w:tcPr>
            <w:tcW w:w="1134" w:type="dxa"/>
            <w:noWrap/>
            <w:tcMar>
              <w:top w:w="15" w:type="dxa"/>
              <w:left w:w="15" w:type="dxa"/>
              <w:bottom w:w="0" w:type="dxa"/>
              <w:right w:w="15" w:type="dxa"/>
            </w:tcMar>
            <w:vAlign w:val="center"/>
          </w:tcPr>
          <w:p w14:paraId="27A46A99" w14:textId="77777777" w:rsidR="00072AA9" w:rsidRPr="0004589E" w:rsidRDefault="00072AA9">
            <w:pPr>
              <w:ind w:firstLine="0"/>
              <w:jc w:val="center"/>
              <w:rPr>
                <w:sz w:val="20"/>
                <w:szCs w:val="20"/>
              </w:rPr>
            </w:pPr>
            <w:r w:rsidRPr="0004589E">
              <w:rPr>
                <w:sz w:val="20"/>
                <w:szCs w:val="20"/>
              </w:rPr>
              <w:t>4419</w:t>
            </w:r>
          </w:p>
        </w:tc>
      </w:tr>
      <w:tr w:rsidR="0004589E" w:rsidRPr="0004589E" w14:paraId="2E9CCFE5" w14:textId="77777777">
        <w:trPr>
          <w:trHeight w:val="255"/>
        </w:trPr>
        <w:tc>
          <w:tcPr>
            <w:tcW w:w="993" w:type="dxa"/>
            <w:tcBorders>
              <w:bottom w:val="single" w:sz="4" w:space="0" w:color="000000"/>
            </w:tcBorders>
            <w:noWrap/>
            <w:tcMar>
              <w:top w:w="15" w:type="dxa"/>
              <w:left w:w="15" w:type="dxa"/>
              <w:bottom w:w="0" w:type="dxa"/>
              <w:right w:w="15" w:type="dxa"/>
            </w:tcMar>
            <w:vAlign w:val="center"/>
          </w:tcPr>
          <w:p w14:paraId="5D16DBE4" w14:textId="77777777" w:rsidR="00072AA9" w:rsidRPr="0004589E" w:rsidRDefault="00072AA9">
            <w:pPr>
              <w:ind w:firstLine="0"/>
              <w:jc w:val="center"/>
              <w:rPr>
                <w:sz w:val="20"/>
                <w:szCs w:val="20"/>
              </w:rPr>
            </w:pPr>
            <w:r w:rsidRPr="0004589E">
              <w:rPr>
                <w:sz w:val="20"/>
                <w:szCs w:val="20"/>
              </w:rPr>
              <w:t>23</w:t>
            </w:r>
          </w:p>
        </w:tc>
        <w:tc>
          <w:tcPr>
            <w:tcW w:w="5953" w:type="dxa"/>
            <w:tcBorders>
              <w:bottom w:val="single" w:sz="4" w:space="0" w:color="000000"/>
            </w:tcBorders>
            <w:tcMar>
              <w:top w:w="15" w:type="dxa"/>
              <w:left w:w="15" w:type="dxa"/>
              <w:bottom w:w="0" w:type="dxa"/>
              <w:right w:w="15" w:type="dxa"/>
            </w:tcMar>
            <w:vAlign w:val="center"/>
          </w:tcPr>
          <w:p w14:paraId="50FE9D42" w14:textId="77777777" w:rsidR="00072AA9" w:rsidRPr="0004589E" w:rsidRDefault="00072AA9">
            <w:pPr>
              <w:ind w:firstLine="0"/>
              <w:jc w:val="left"/>
              <w:rPr>
                <w:sz w:val="20"/>
                <w:szCs w:val="20"/>
              </w:rPr>
            </w:pPr>
            <w:r w:rsidRPr="0004589E">
              <w:rPr>
                <w:sz w:val="20"/>
                <w:szCs w:val="20"/>
              </w:rPr>
              <w:t xml:space="preserve">  Блоки</w:t>
            </w:r>
          </w:p>
        </w:tc>
        <w:tc>
          <w:tcPr>
            <w:tcW w:w="1559" w:type="dxa"/>
            <w:tcBorders>
              <w:bottom w:val="single" w:sz="4" w:space="0" w:color="000000"/>
            </w:tcBorders>
            <w:tcMar>
              <w:top w:w="15" w:type="dxa"/>
              <w:left w:w="15" w:type="dxa"/>
              <w:bottom w:w="0" w:type="dxa"/>
              <w:right w:w="15" w:type="dxa"/>
            </w:tcMar>
            <w:vAlign w:val="center"/>
          </w:tcPr>
          <w:p w14:paraId="52E3C83D" w14:textId="77777777" w:rsidR="00072AA9" w:rsidRPr="0004589E" w:rsidRDefault="00072AA9">
            <w:pPr>
              <w:ind w:firstLine="0"/>
              <w:jc w:val="center"/>
              <w:rPr>
                <w:sz w:val="20"/>
                <w:szCs w:val="20"/>
              </w:rPr>
            </w:pPr>
          </w:p>
        </w:tc>
        <w:tc>
          <w:tcPr>
            <w:tcW w:w="1134" w:type="dxa"/>
            <w:tcBorders>
              <w:bottom w:val="single" w:sz="4" w:space="0" w:color="000000"/>
            </w:tcBorders>
            <w:noWrap/>
            <w:tcMar>
              <w:top w:w="15" w:type="dxa"/>
              <w:left w:w="15" w:type="dxa"/>
              <w:bottom w:w="0" w:type="dxa"/>
              <w:right w:w="15" w:type="dxa"/>
            </w:tcMar>
            <w:vAlign w:val="center"/>
          </w:tcPr>
          <w:p w14:paraId="0785AF25" w14:textId="77777777" w:rsidR="00072AA9" w:rsidRPr="0004589E" w:rsidRDefault="00072AA9">
            <w:pPr>
              <w:ind w:firstLine="0"/>
              <w:jc w:val="center"/>
              <w:rPr>
                <w:sz w:val="20"/>
                <w:szCs w:val="20"/>
              </w:rPr>
            </w:pPr>
          </w:p>
        </w:tc>
      </w:tr>
      <w:tr w:rsidR="0004589E" w:rsidRPr="0004589E" w14:paraId="64A3D116" w14:textId="77777777">
        <w:trPr>
          <w:trHeight w:val="255"/>
        </w:trPr>
        <w:tc>
          <w:tcPr>
            <w:tcW w:w="993" w:type="dxa"/>
            <w:tcBorders>
              <w:top w:val="none" w:sz="4" w:space="0" w:color="000000"/>
            </w:tcBorders>
            <w:noWrap/>
            <w:tcMar>
              <w:top w:w="15" w:type="dxa"/>
              <w:left w:w="15" w:type="dxa"/>
              <w:bottom w:w="0" w:type="dxa"/>
              <w:right w:w="15" w:type="dxa"/>
            </w:tcMar>
            <w:vAlign w:val="center"/>
          </w:tcPr>
          <w:p w14:paraId="50E05989" w14:textId="77777777" w:rsidR="00072AA9" w:rsidRPr="0004589E" w:rsidRDefault="00072AA9">
            <w:pPr>
              <w:ind w:firstLine="0"/>
              <w:jc w:val="center"/>
              <w:rPr>
                <w:sz w:val="20"/>
                <w:szCs w:val="20"/>
              </w:rPr>
            </w:pPr>
            <w:r w:rsidRPr="0004589E">
              <w:rPr>
                <w:sz w:val="20"/>
                <w:szCs w:val="20"/>
              </w:rPr>
              <w:t>23</w:t>
            </w:r>
          </w:p>
        </w:tc>
        <w:tc>
          <w:tcPr>
            <w:tcW w:w="5953" w:type="dxa"/>
            <w:tcBorders>
              <w:top w:val="none" w:sz="4" w:space="0" w:color="000000"/>
            </w:tcBorders>
            <w:tcMar>
              <w:top w:w="15" w:type="dxa"/>
              <w:left w:w="15" w:type="dxa"/>
              <w:bottom w:w="0" w:type="dxa"/>
              <w:right w:w="15" w:type="dxa"/>
            </w:tcMar>
            <w:vAlign w:val="center"/>
          </w:tcPr>
          <w:p w14:paraId="49D7B256" w14:textId="77777777" w:rsidR="00072AA9" w:rsidRPr="0004589E" w:rsidRDefault="00072AA9">
            <w:pPr>
              <w:ind w:left="397" w:firstLine="0"/>
              <w:jc w:val="left"/>
              <w:rPr>
                <w:sz w:val="20"/>
                <w:szCs w:val="20"/>
              </w:rPr>
            </w:pPr>
            <w:r w:rsidRPr="0004589E">
              <w:rPr>
                <w:sz w:val="20"/>
                <w:szCs w:val="20"/>
              </w:rPr>
              <w:t>блоки мелкие (без блоков из ячеистого бетона)</w:t>
            </w:r>
          </w:p>
        </w:tc>
        <w:tc>
          <w:tcPr>
            <w:tcW w:w="1559" w:type="dxa"/>
            <w:tcBorders>
              <w:top w:val="none" w:sz="4" w:space="0" w:color="000000"/>
            </w:tcBorders>
            <w:tcMar>
              <w:top w:w="15" w:type="dxa"/>
              <w:left w:w="15" w:type="dxa"/>
              <w:bottom w:w="0" w:type="dxa"/>
              <w:right w:w="15" w:type="dxa"/>
            </w:tcMar>
            <w:vAlign w:val="center"/>
          </w:tcPr>
          <w:p w14:paraId="72E177B6"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усл</w:t>
            </w:r>
            <w:proofErr w:type="spellEnd"/>
            <w:r w:rsidRPr="0004589E">
              <w:rPr>
                <w:sz w:val="20"/>
                <w:szCs w:val="20"/>
              </w:rPr>
              <w:t xml:space="preserve"> </w:t>
            </w:r>
            <w:proofErr w:type="spellStart"/>
            <w:r w:rsidRPr="0004589E">
              <w:rPr>
                <w:sz w:val="20"/>
                <w:szCs w:val="20"/>
              </w:rPr>
              <w:t>кирп</w:t>
            </w:r>
            <w:proofErr w:type="spellEnd"/>
          </w:p>
        </w:tc>
        <w:tc>
          <w:tcPr>
            <w:tcW w:w="1134" w:type="dxa"/>
            <w:tcBorders>
              <w:top w:val="none" w:sz="4" w:space="0" w:color="000000"/>
            </w:tcBorders>
            <w:noWrap/>
            <w:tcMar>
              <w:top w:w="15" w:type="dxa"/>
              <w:left w:w="15" w:type="dxa"/>
              <w:bottom w:w="0" w:type="dxa"/>
              <w:right w:w="15" w:type="dxa"/>
            </w:tcMar>
            <w:vAlign w:val="center"/>
          </w:tcPr>
          <w:p w14:paraId="4EBA8597" w14:textId="77777777" w:rsidR="00072AA9" w:rsidRPr="0004589E" w:rsidRDefault="00072AA9">
            <w:pPr>
              <w:ind w:firstLine="0"/>
              <w:jc w:val="center"/>
              <w:rPr>
                <w:sz w:val="20"/>
                <w:szCs w:val="20"/>
              </w:rPr>
            </w:pPr>
            <w:r w:rsidRPr="0004589E">
              <w:rPr>
                <w:sz w:val="20"/>
                <w:szCs w:val="20"/>
              </w:rPr>
              <w:t>4416</w:t>
            </w:r>
          </w:p>
        </w:tc>
      </w:tr>
      <w:tr w:rsidR="0004589E" w:rsidRPr="0004589E" w14:paraId="429B7BF3" w14:textId="77777777">
        <w:trPr>
          <w:trHeight w:val="255"/>
        </w:trPr>
        <w:tc>
          <w:tcPr>
            <w:tcW w:w="993" w:type="dxa"/>
            <w:noWrap/>
            <w:tcMar>
              <w:top w:w="15" w:type="dxa"/>
              <w:left w:w="15" w:type="dxa"/>
              <w:bottom w:w="0" w:type="dxa"/>
              <w:right w:w="15" w:type="dxa"/>
            </w:tcMar>
            <w:vAlign w:val="center"/>
          </w:tcPr>
          <w:p w14:paraId="7B993405" w14:textId="77777777"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14:paraId="3F6DADC2" w14:textId="77777777" w:rsidR="00072AA9" w:rsidRPr="0004589E" w:rsidRDefault="00072AA9">
            <w:pPr>
              <w:ind w:left="397" w:firstLine="0"/>
              <w:jc w:val="left"/>
              <w:rPr>
                <w:sz w:val="20"/>
                <w:szCs w:val="20"/>
              </w:rPr>
            </w:pPr>
            <w:r w:rsidRPr="0004589E">
              <w:rPr>
                <w:sz w:val="20"/>
                <w:szCs w:val="20"/>
              </w:rPr>
              <w:t>блоки из естественного камня</w:t>
            </w:r>
          </w:p>
        </w:tc>
        <w:tc>
          <w:tcPr>
            <w:tcW w:w="1559" w:type="dxa"/>
            <w:tcMar>
              <w:top w:w="15" w:type="dxa"/>
              <w:left w:w="15" w:type="dxa"/>
              <w:bottom w:w="0" w:type="dxa"/>
              <w:right w:w="15" w:type="dxa"/>
            </w:tcMar>
            <w:vAlign w:val="center"/>
          </w:tcPr>
          <w:p w14:paraId="6DAFD4C0"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усл</w:t>
            </w:r>
            <w:proofErr w:type="spellEnd"/>
            <w:r w:rsidRPr="0004589E">
              <w:rPr>
                <w:sz w:val="20"/>
                <w:szCs w:val="20"/>
              </w:rPr>
              <w:t xml:space="preserve"> </w:t>
            </w:r>
            <w:proofErr w:type="spellStart"/>
            <w:r w:rsidRPr="0004589E">
              <w:rPr>
                <w:sz w:val="20"/>
                <w:szCs w:val="20"/>
              </w:rPr>
              <w:t>кирп</w:t>
            </w:r>
            <w:proofErr w:type="spellEnd"/>
          </w:p>
        </w:tc>
        <w:tc>
          <w:tcPr>
            <w:tcW w:w="1134" w:type="dxa"/>
            <w:noWrap/>
            <w:tcMar>
              <w:top w:w="15" w:type="dxa"/>
              <w:left w:w="15" w:type="dxa"/>
              <w:bottom w:w="0" w:type="dxa"/>
              <w:right w:w="15" w:type="dxa"/>
            </w:tcMar>
            <w:vAlign w:val="center"/>
          </w:tcPr>
          <w:p w14:paraId="0D81AB76" w14:textId="77777777" w:rsidR="00072AA9" w:rsidRPr="0004589E" w:rsidRDefault="00072AA9">
            <w:pPr>
              <w:ind w:firstLine="0"/>
              <w:jc w:val="center"/>
              <w:rPr>
                <w:sz w:val="20"/>
                <w:szCs w:val="20"/>
              </w:rPr>
            </w:pPr>
            <w:r w:rsidRPr="0004589E">
              <w:rPr>
                <w:sz w:val="20"/>
                <w:szCs w:val="20"/>
              </w:rPr>
              <w:t>4417</w:t>
            </w:r>
          </w:p>
        </w:tc>
      </w:tr>
      <w:tr w:rsidR="0004589E" w:rsidRPr="0004589E" w14:paraId="1F5C8249" w14:textId="77777777">
        <w:trPr>
          <w:trHeight w:val="255"/>
        </w:trPr>
        <w:tc>
          <w:tcPr>
            <w:tcW w:w="993" w:type="dxa"/>
            <w:noWrap/>
            <w:tcMar>
              <w:top w:w="15" w:type="dxa"/>
              <w:left w:w="15" w:type="dxa"/>
              <w:bottom w:w="0" w:type="dxa"/>
              <w:right w:w="15" w:type="dxa"/>
            </w:tcMar>
            <w:vAlign w:val="center"/>
          </w:tcPr>
          <w:p w14:paraId="61EEE7F3" w14:textId="77777777"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14:paraId="25454AD7" w14:textId="77777777" w:rsidR="00072AA9" w:rsidRPr="0004589E" w:rsidRDefault="00072AA9">
            <w:pPr>
              <w:ind w:left="397" w:firstLine="0"/>
              <w:jc w:val="left"/>
              <w:rPr>
                <w:sz w:val="20"/>
                <w:szCs w:val="20"/>
              </w:rPr>
            </w:pPr>
            <w:r w:rsidRPr="0004589E">
              <w:rPr>
                <w:sz w:val="20"/>
                <w:szCs w:val="20"/>
              </w:rPr>
              <w:t>блоки крупные</w:t>
            </w:r>
          </w:p>
        </w:tc>
        <w:tc>
          <w:tcPr>
            <w:tcW w:w="1559" w:type="dxa"/>
            <w:tcMar>
              <w:top w:w="15" w:type="dxa"/>
              <w:left w:w="15" w:type="dxa"/>
              <w:bottom w:w="0" w:type="dxa"/>
              <w:right w:w="15" w:type="dxa"/>
            </w:tcMar>
            <w:vAlign w:val="center"/>
          </w:tcPr>
          <w:p w14:paraId="6E54F3B8"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усл</w:t>
            </w:r>
            <w:proofErr w:type="spellEnd"/>
            <w:r w:rsidRPr="0004589E">
              <w:rPr>
                <w:sz w:val="20"/>
                <w:szCs w:val="20"/>
              </w:rPr>
              <w:t xml:space="preserve"> </w:t>
            </w:r>
            <w:proofErr w:type="spellStart"/>
            <w:r w:rsidRPr="0004589E">
              <w:rPr>
                <w:sz w:val="20"/>
                <w:szCs w:val="20"/>
              </w:rPr>
              <w:t>кирп</w:t>
            </w:r>
            <w:proofErr w:type="spellEnd"/>
          </w:p>
        </w:tc>
        <w:tc>
          <w:tcPr>
            <w:tcW w:w="1134" w:type="dxa"/>
            <w:noWrap/>
            <w:tcMar>
              <w:top w:w="15" w:type="dxa"/>
              <w:left w:w="15" w:type="dxa"/>
              <w:bottom w:w="0" w:type="dxa"/>
              <w:right w:w="15" w:type="dxa"/>
            </w:tcMar>
            <w:vAlign w:val="center"/>
          </w:tcPr>
          <w:p w14:paraId="4C16BCF9" w14:textId="77777777" w:rsidR="00072AA9" w:rsidRPr="0004589E" w:rsidRDefault="00072AA9">
            <w:pPr>
              <w:ind w:firstLine="0"/>
              <w:jc w:val="center"/>
              <w:rPr>
                <w:sz w:val="20"/>
                <w:szCs w:val="20"/>
              </w:rPr>
            </w:pPr>
            <w:r w:rsidRPr="0004589E">
              <w:rPr>
                <w:sz w:val="20"/>
                <w:szCs w:val="20"/>
              </w:rPr>
              <w:t>4418</w:t>
            </w:r>
          </w:p>
        </w:tc>
      </w:tr>
      <w:tr w:rsidR="0004589E" w:rsidRPr="0004589E" w14:paraId="40671A65" w14:textId="77777777">
        <w:trPr>
          <w:trHeight w:val="255"/>
        </w:trPr>
        <w:tc>
          <w:tcPr>
            <w:tcW w:w="993" w:type="dxa"/>
            <w:noWrap/>
            <w:tcMar>
              <w:top w:w="15" w:type="dxa"/>
              <w:left w:w="15" w:type="dxa"/>
              <w:bottom w:w="0" w:type="dxa"/>
              <w:right w:w="15" w:type="dxa"/>
            </w:tcMar>
            <w:vAlign w:val="center"/>
          </w:tcPr>
          <w:p w14:paraId="3AFEFE97" w14:textId="77777777"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14:paraId="6379B90D" w14:textId="77777777" w:rsidR="00072AA9" w:rsidRPr="0004589E" w:rsidRDefault="00072AA9">
            <w:pPr>
              <w:ind w:left="397" w:firstLine="0"/>
              <w:jc w:val="left"/>
              <w:rPr>
                <w:sz w:val="20"/>
                <w:szCs w:val="20"/>
              </w:rPr>
            </w:pPr>
            <w:r w:rsidRPr="0004589E">
              <w:rPr>
                <w:sz w:val="20"/>
                <w:szCs w:val="20"/>
              </w:rPr>
              <w:t>изделия (блоки) из ячеистого бетона</w:t>
            </w:r>
          </w:p>
        </w:tc>
        <w:tc>
          <w:tcPr>
            <w:tcW w:w="1559" w:type="dxa"/>
            <w:tcMar>
              <w:top w:w="15" w:type="dxa"/>
              <w:left w:w="15" w:type="dxa"/>
              <w:bottom w:w="0" w:type="dxa"/>
              <w:right w:w="15" w:type="dxa"/>
            </w:tcMar>
            <w:vAlign w:val="center"/>
          </w:tcPr>
          <w:p w14:paraId="4FBD0B87"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усл</w:t>
            </w:r>
            <w:proofErr w:type="spellEnd"/>
            <w:r w:rsidRPr="0004589E">
              <w:rPr>
                <w:sz w:val="20"/>
                <w:szCs w:val="20"/>
              </w:rPr>
              <w:t xml:space="preserve"> </w:t>
            </w:r>
            <w:proofErr w:type="spellStart"/>
            <w:r w:rsidRPr="0004589E">
              <w:rPr>
                <w:sz w:val="20"/>
                <w:szCs w:val="20"/>
              </w:rPr>
              <w:t>кирп</w:t>
            </w:r>
            <w:proofErr w:type="spellEnd"/>
          </w:p>
        </w:tc>
        <w:tc>
          <w:tcPr>
            <w:tcW w:w="1134" w:type="dxa"/>
            <w:noWrap/>
            <w:tcMar>
              <w:top w:w="15" w:type="dxa"/>
              <w:left w:w="15" w:type="dxa"/>
              <w:bottom w:w="0" w:type="dxa"/>
              <w:right w:w="15" w:type="dxa"/>
            </w:tcMar>
            <w:vAlign w:val="center"/>
          </w:tcPr>
          <w:p w14:paraId="227011C9" w14:textId="77777777" w:rsidR="00072AA9" w:rsidRPr="0004589E" w:rsidRDefault="00072AA9">
            <w:pPr>
              <w:ind w:firstLine="0"/>
              <w:jc w:val="center"/>
              <w:rPr>
                <w:sz w:val="20"/>
                <w:szCs w:val="20"/>
              </w:rPr>
            </w:pPr>
            <w:r w:rsidRPr="0004589E">
              <w:rPr>
                <w:sz w:val="20"/>
                <w:szCs w:val="20"/>
              </w:rPr>
              <w:t>4413</w:t>
            </w:r>
          </w:p>
        </w:tc>
      </w:tr>
      <w:tr w:rsidR="0004589E" w:rsidRPr="0004589E" w14:paraId="0F1194FF" w14:textId="77777777">
        <w:trPr>
          <w:trHeight w:val="289"/>
        </w:trPr>
        <w:tc>
          <w:tcPr>
            <w:tcW w:w="993" w:type="dxa"/>
            <w:noWrap/>
            <w:tcMar>
              <w:top w:w="15" w:type="dxa"/>
              <w:left w:w="15" w:type="dxa"/>
              <w:bottom w:w="0" w:type="dxa"/>
              <w:right w:w="15" w:type="dxa"/>
            </w:tcMar>
            <w:vAlign w:val="center"/>
          </w:tcPr>
          <w:p w14:paraId="4E6C6E61" w14:textId="77777777"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14:paraId="30D36957" w14:textId="77777777" w:rsidR="00072AA9" w:rsidRPr="0004589E" w:rsidRDefault="00072AA9">
            <w:pPr>
              <w:ind w:firstLine="0"/>
              <w:jc w:val="left"/>
              <w:rPr>
                <w:sz w:val="20"/>
                <w:szCs w:val="20"/>
              </w:rPr>
            </w:pPr>
            <w:r w:rsidRPr="0004589E">
              <w:rPr>
                <w:sz w:val="20"/>
                <w:szCs w:val="20"/>
              </w:rPr>
              <w:t>Керамзитовые блоки</w:t>
            </w:r>
          </w:p>
        </w:tc>
        <w:tc>
          <w:tcPr>
            <w:tcW w:w="1559" w:type="dxa"/>
            <w:tcMar>
              <w:top w:w="15" w:type="dxa"/>
              <w:left w:w="15" w:type="dxa"/>
              <w:bottom w:w="0" w:type="dxa"/>
              <w:right w:w="15" w:type="dxa"/>
            </w:tcMar>
            <w:vAlign w:val="center"/>
          </w:tcPr>
          <w:p w14:paraId="397CE9E0"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3</w:t>
            </w:r>
          </w:p>
        </w:tc>
        <w:tc>
          <w:tcPr>
            <w:tcW w:w="1134" w:type="dxa"/>
            <w:noWrap/>
            <w:tcMar>
              <w:top w:w="15" w:type="dxa"/>
              <w:left w:w="15" w:type="dxa"/>
              <w:bottom w:w="0" w:type="dxa"/>
              <w:right w:w="15" w:type="dxa"/>
            </w:tcMar>
            <w:vAlign w:val="center"/>
          </w:tcPr>
          <w:p w14:paraId="082503DB" w14:textId="77777777" w:rsidR="00072AA9" w:rsidRPr="0004589E" w:rsidRDefault="00072AA9">
            <w:pPr>
              <w:ind w:firstLine="0"/>
              <w:jc w:val="center"/>
              <w:rPr>
                <w:sz w:val="20"/>
                <w:szCs w:val="20"/>
              </w:rPr>
            </w:pPr>
            <w:r w:rsidRPr="0004589E">
              <w:rPr>
                <w:sz w:val="20"/>
                <w:szCs w:val="20"/>
              </w:rPr>
              <w:t>4421</w:t>
            </w:r>
          </w:p>
        </w:tc>
      </w:tr>
      <w:tr w:rsidR="0004589E" w:rsidRPr="0004589E" w14:paraId="00D17423" w14:textId="77777777">
        <w:trPr>
          <w:trHeight w:val="255"/>
        </w:trPr>
        <w:tc>
          <w:tcPr>
            <w:tcW w:w="993" w:type="dxa"/>
            <w:noWrap/>
            <w:tcMar>
              <w:top w:w="15" w:type="dxa"/>
              <w:left w:w="15" w:type="dxa"/>
              <w:bottom w:w="0" w:type="dxa"/>
              <w:right w:w="15" w:type="dxa"/>
            </w:tcMar>
            <w:vAlign w:val="center"/>
          </w:tcPr>
          <w:p w14:paraId="308DA319" w14:textId="77777777"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14:paraId="44B6D338" w14:textId="77777777" w:rsidR="00072AA9" w:rsidRPr="0004589E" w:rsidRDefault="00072AA9">
            <w:pPr>
              <w:ind w:firstLine="0"/>
              <w:jc w:val="left"/>
              <w:rPr>
                <w:sz w:val="20"/>
                <w:szCs w:val="20"/>
              </w:rPr>
            </w:pPr>
            <w:r w:rsidRPr="0004589E">
              <w:rPr>
                <w:sz w:val="20"/>
                <w:szCs w:val="20"/>
              </w:rPr>
              <w:t>Трубы керамические</w:t>
            </w:r>
          </w:p>
        </w:tc>
        <w:tc>
          <w:tcPr>
            <w:tcW w:w="1559" w:type="dxa"/>
            <w:tcMar>
              <w:top w:w="15" w:type="dxa"/>
              <w:left w:w="15" w:type="dxa"/>
              <w:bottom w:w="0" w:type="dxa"/>
              <w:right w:w="15" w:type="dxa"/>
            </w:tcMar>
            <w:vAlign w:val="center"/>
          </w:tcPr>
          <w:p w14:paraId="34D1DCB8"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720D3C5B" w14:textId="77777777" w:rsidR="00072AA9" w:rsidRPr="0004589E" w:rsidRDefault="00072AA9">
            <w:pPr>
              <w:ind w:firstLine="0"/>
              <w:jc w:val="center"/>
              <w:rPr>
                <w:sz w:val="20"/>
                <w:szCs w:val="20"/>
              </w:rPr>
            </w:pPr>
            <w:r w:rsidRPr="0004589E">
              <w:rPr>
                <w:sz w:val="20"/>
                <w:szCs w:val="20"/>
              </w:rPr>
              <w:t>4455</w:t>
            </w:r>
          </w:p>
        </w:tc>
      </w:tr>
      <w:tr w:rsidR="0004589E" w:rsidRPr="0004589E" w14:paraId="47D4B9FC" w14:textId="77777777">
        <w:trPr>
          <w:trHeight w:val="255"/>
        </w:trPr>
        <w:tc>
          <w:tcPr>
            <w:tcW w:w="993" w:type="dxa"/>
            <w:noWrap/>
            <w:tcMar>
              <w:top w:w="15" w:type="dxa"/>
              <w:left w:w="15" w:type="dxa"/>
              <w:bottom w:w="0" w:type="dxa"/>
              <w:right w:w="15" w:type="dxa"/>
            </w:tcMar>
            <w:vAlign w:val="center"/>
          </w:tcPr>
          <w:p w14:paraId="7E61069A" w14:textId="77777777"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14:paraId="6B47425F" w14:textId="77777777" w:rsidR="00072AA9" w:rsidRPr="0004589E" w:rsidRDefault="00072AA9">
            <w:pPr>
              <w:ind w:firstLine="0"/>
              <w:jc w:val="left"/>
              <w:rPr>
                <w:sz w:val="20"/>
                <w:szCs w:val="20"/>
              </w:rPr>
            </w:pPr>
            <w:r w:rsidRPr="0004589E">
              <w:rPr>
                <w:sz w:val="20"/>
                <w:szCs w:val="20"/>
              </w:rPr>
              <w:t>Известь</w:t>
            </w:r>
          </w:p>
        </w:tc>
        <w:tc>
          <w:tcPr>
            <w:tcW w:w="1559" w:type="dxa"/>
            <w:tcMar>
              <w:top w:w="15" w:type="dxa"/>
              <w:left w:w="15" w:type="dxa"/>
              <w:bottom w:w="0" w:type="dxa"/>
              <w:right w:w="15" w:type="dxa"/>
            </w:tcMar>
            <w:vAlign w:val="center"/>
          </w:tcPr>
          <w:p w14:paraId="27CA28A1"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1185748B" w14:textId="77777777" w:rsidR="00072AA9" w:rsidRPr="0004589E" w:rsidRDefault="00072AA9">
            <w:pPr>
              <w:ind w:firstLine="0"/>
              <w:jc w:val="center"/>
              <w:rPr>
                <w:sz w:val="20"/>
                <w:szCs w:val="20"/>
              </w:rPr>
            </w:pPr>
            <w:r w:rsidRPr="0004589E">
              <w:rPr>
                <w:sz w:val="20"/>
                <w:szCs w:val="20"/>
              </w:rPr>
              <w:t>9001</w:t>
            </w:r>
          </w:p>
        </w:tc>
      </w:tr>
      <w:tr w:rsidR="0004589E" w:rsidRPr="0004589E" w14:paraId="0A7DC5E7" w14:textId="77777777">
        <w:trPr>
          <w:trHeight w:val="255"/>
        </w:trPr>
        <w:tc>
          <w:tcPr>
            <w:tcW w:w="993" w:type="dxa"/>
            <w:noWrap/>
            <w:tcMar>
              <w:top w:w="15" w:type="dxa"/>
              <w:left w:w="15" w:type="dxa"/>
              <w:bottom w:w="0" w:type="dxa"/>
              <w:right w:w="15" w:type="dxa"/>
            </w:tcMar>
            <w:vAlign w:val="center"/>
          </w:tcPr>
          <w:p w14:paraId="46EFC8F2" w14:textId="77777777"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14:paraId="77FCC1EE" w14:textId="77777777" w:rsidR="00072AA9" w:rsidRPr="0004589E" w:rsidRDefault="00072AA9">
            <w:pPr>
              <w:ind w:firstLine="0"/>
              <w:jc w:val="left"/>
              <w:rPr>
                <w:sz w:val="20"/>
                <w:szCs w:val="20"/>
              </w:rPr>
            </w:pPr>
            <w:r w:rsidRPr="0004589E">
              <w:rPr>
                <w:sz w:val="20"/>
                <w:szCs w:val="20"/>
              </w:rPr>
              <w:t>Гипс</w:t>
            </w:r>
          </w:p>
        </w:tc>
        <w:tc>
          <w:tcPr>
            <w:tcW w:w="1559" w:type="dxa"/>
            <w:tcMar>
              <w:top w:w="15" w:type="dxa"/>
              <w:left w:w="15" w:type="dxa"/>
              <w:bottom w:w="0" w:type="dxa"/>
              <w:right w:w="15" w:type="dxa"/>
            </w:tcMar>
            <w:vAlign w:val="center"/>
          </w:tcPr>
          <w:p w14:paraId="36A8B562"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01433610" w14:textId="77777777" w:rsidR="00072AA9" w:rsidRPr="0004589E" w:rsidRDefault="00072AA9">
            <w:pPr>
              <w:ind w:firstLine="0"/>
              <w:jc w:val="center"/>
              <w:rPr>
                <w:sz w:val="20"/>
                <w:szCs w:val="20"/>
              </w:rPr>
            </w:pPr>
            <w:r w:rsidRPr="0004589E">
              <w:rPr>
                <w:sz w:val="20"/>
                <w:szCs w:val="20"/>
              </w:rPr>
              <w:t>9002</w:t>
            </w:r>
          </w:p>
        </w:tc>
      </w:tr>
      <w:tr w:rsidR="0004589E" w:rsidRPr="0004589E" w14:paraId="24CC0A5C" w14:textId="77777777">
        <w:trPr>
          <w:trHeight w:val="255"/>
        </w:trPr>
        <w:tc>
          <w:tcPr>
            <w:tcW w:w="993" w:type="dxa"/>
            <w:noWrap/>
            <w:tcMar>
              <w:top w:w="15" w:type="dxa"/>
              <w:left w:w="15" w:type="dxa"/>
              <w:bottom w:w="0" w:type="dxa"/>
              <w:right w:w="15" w:type="dxa"/>
            </w:tcMar>
            <w:vAlign w:val="center"/>
          </w:tcPr>
          <w:p w14:paraId="161DEA57" w14:textId="77777777" w:rsidR="00072AA9" w:rsidRPr="0004589E" w:rsidRDefault="00072AA9">
            <w:pPr>
              <w:ind w:firstLine="0"/>
              <w:jc w:val="center"/>
              <w:rPr>
                <w:sz w:val="20"/>
                <w:szCs w:val="20"/>
              </w:rPr>
            </w:pPr>
            <w:r w:rsidRPr="0004589E">
              <w:rPr>
                <w:sz w:val="20"/>
                <w:szCs w:val="20"/>
              </w:rPr>
              <w:lastRenderedPageBreak/>
              <w:t>23</w:t>
            </w:r>
          </w:p>
        </w:tc>
        <w:tc>
          <w:tcPr>
            <w:tcW w:w="5953" w:type="dxa"/>
            <w:tcMar>
              <w:top w:w="15" w:type="dxa"/>
              <w:left w:w="15" w:type="dxa"/>
              <w:bottom w:w="0" w:type="dxa"/>
              <w:right w:w="15" w:type="dxa"/>
            </w:tcMar>
            <w:vAlign w:val="center"/>
          </w:tcPr>
          <w:p w14:paraId="14B3CC29" w14:textId="77777777" w:rsidR="00072AA9" w:rsidRPr="0004589E" w:rsidRDefault="00072AA9">
            <w:pPr>
              <w:ind w:firstLine="0"/>
              <w:jc w:val="left"/>
              <w:rPr>
                <w:sz w:val="20"/>
                <w:szCs w:val="20"/>
              </w:rPr>
            </w:pPr>
            <w:r w:rsidRPr="0004589E">
              <w:rPr>
                <w:sz w:val="20"/>
                <w:szCs w:val="20"/>
              </w:rPr>
              <w:t xml:space="preserve">Изделия санитарные керамические из </w:t>
            </w:r>
            <w:proofErr w:type="gramStart"/>
            <w:r w:rsidRPr="0004589E">
              <w:rPr>
                <w:sz w:val="20"/>
                <w:szCs w:val="20"/>
              </w:rPr>
              <w:t>полимер-бетона</w:t>
            </w:r>
            <w:proofErr w:type="gramEnd"/>
          </w:p>
        </w:tc>
        <w:tc>
          <w:tcPr>
            <w:tcW w:w="1559" w:type="dxa"/>
            <w:tcMar>
              <w:top w:w="15" w:type="dxa"/>
              <w:left w:w="15" w:type="dxa"/>
              <w:bottom w:w="0" w:type="dxa"/>
              <w:right w:w="15" w:type="dxa"/>
            </w:tcMar>
            <w:vAlign w:val="center"/>
          </w:tcPr>
          <w:p w14:paraId="50ABF3BC"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6FB24348" w14:textId="77777777" w:rsidR="00072AA9" w:rsidRPr="0004589E" w:rsidRDefault="00072AA9">
            <w:pPr>
              <w:ind w:firstLine="0"/>
              <w:jc w:val="center"/>
              <w:rPr>
                <w:sz w:val="20"/>
                <w:szCs w:val="20"/>
              </w:rPr>
            </w:pPr>
            <w:r w:rsidRPr="0004589E">
              <w:rPr>
                <w:sz w:val="20"/>
                <w:szCs w:val="20"/>
              </w:rPr>
              <w:t>4550</w:t>
            </w:r>
          </w:p>
        </w:tc>
      </w:tr>
      <w:tr w:rsidR="0004589E" w:rsidRPr="0004589E" w14:paraId="0CBC2AE7" w14:textId="77777777">
        <w:trPr>
          <w:trHeight w:val="255"/>
        </w:trPr>
        <w:tc>
          <w:tcPr>
            <w:tcW w:w="993" w:type="dxa"/>
            <w:noWrap/>
            <w:tcMar>
              <w:top w:w="15" w:type="dxa"/>
              <w:left w:w="15" w:type="dxa"/>
              <w:bottom w:w="0" w:type="dxa"/>
              <w:right w:w="15" w:type="dxa"/>
            </w:tcMar>
            <w:vAlign w:val="center"/>
          </w:tcPr>
          <w:p w14:paraId="42B61FCC" w14:textId="77777777"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14:paraId="5FEEADAC" w14:textId="77777777" w:rsidR="00072AA9" w:rsidRPr="0004589E" w:rsidRDefault="00072AA9">
            <w:pPr>
              <w:ind w:firstLine="0"/>
              <w:jc w:val="left"/>
              <w:rPr>
                <w:sz w:val="20"/>
                <w:szCs w:val="20"/>
              </w:rPr>
            </w:pPr>
            <w:r w:rsidRPr="0004589E">
              <w:rPr>
                <w:sz w:val="20"/>
                <w:szCs w:val="20"/>
              </w:rPr>
              <w:t>Конструкции и изделия сборные железобетонные</w:t>
            </w:r>
          </w:p>
        </w:tc>
        <w:tc>
          <w:tcPr>
            <w:tcW w:w="1559" w:type="dxa"/>
            <w:tcMar>
              <w:top w:w="15" w:type="dxa"/>
              <w:left w:w="15" w:type="dxa"/>
              <w:bottom w:w="0" w:type="dxa"/>
              <w:right w:w="15" w:type="dxa"/>
            </w:tcMar>
            <w:vAlign w:val="center"/>
          </w:tcPr>
          <w:p w14:paraId="62899425"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3</w:t>
            </w:r>
          </w:p>
        </w:tc>
        <w:tc>
          <w:tcPr>
            <w:tcW w:w="1134" w:type="dxa"/>
            <w:noWrap/>
            <w:tcMar>
              <w:top w:w="15" w:type="dxa"/>
              <w:left w:w="15" w:type="dxa"/>
              <w:bottom w:w="0" w:type="dxa"/>
              <w:right w:w="15" w:type="dxa"/>
            </w:tcMar>
            <w:vAlign w:val="center"/>
          </w:tcPr>
          <w:p w14:paraId="53054886" w14:textId="77777777" w:rsidR="00072AA9" w:rsidRPr="0004589E" w:rsidRDefault="00072AA9">
            <w:pPr>
              <w:ind w:firstLine="0"/>
              <w:jc w:val="center"/>
              <w:rPr>
                <w:sz w:val="20"/>
                <w:szCs w:val="20"/>
              </w:rPr>
            </w:pPr>
            <w:r w:rsidRPr="0004589E">
              <w:rPr>
                <w:sz w:val="20"/>
                <w:szCs w:val="20"/>
              </w:rPr>
              <w:t>4640</w:t>
            </w:r>
          </w:p>
        </w:tc>
      </w:tr>
      <w:tr w:rsidR="0004589E" w:rsidRPr="0004589E" w14:paraId="481390AF" w14:textId="77777777">
        <w:trPr>
          <w:trHeight w:val="255"/>
        </w:trPr>
        <w:tc>
          <w:tcPr>
            <w:tcW w:w="993" w:type="dxa"/>
            <w:noWrap/>
            <w:tcMar>
              <w:top w:w="15" w:type="dxa"/>
              <w:left w:w="15" w:type="dxa"/>
              <w:bottom w:w="0" w:type="dxa"/>
              <w:right w:w="15" w:type="dxa"/>
            </w:tcMar>
            <w:vAlign w:val="center"/>
          </w:tcPr>
          <w:p w14:paraId="29C69AD0" w14:textId="77777777"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14:paraId="432DEE8F" w14:textId="77777777" w:rsidR="00072AA9" w:rsidRPr="0004589E" w:rsidRDefault="00072AA9">
            <w:pPr>
              <w:ind w:firstLine="0"/>
              <w:jc w:val="left"/>
              <w:rPr>
                <w:sz w:val="20"/>
                <w:szCs w:val="20"/>
              </w:rPr>
            </w:pPr>
            <w:r w:rsidRPr="0004589E">
              <w:rPr>
                <w:sz w:val="20"/>
                <w:szCs w:val="20"/>
              </w:rPr>
              <w:t xml:space="preserve">Изделия </w:t>
            </w:r>
            <w:proofErr w:type="spellStart"/>
            <w:proofErr w:type="gramStart"/>
            <w:r w:rsidRPr="0004589E">
              <w:rPr>
                <w:sz w:val="20"/>
                <w:szCs w:val="20"/>
              </w:rPr>
              <w:t>фарфоро</w:t>
            </w:r>
            <w:proofErr w:type="spellEnd"/>
            <w:r w:rsidRPr="0004589E">
              <w:rPr>
                <w:sz w:val="20"/>
                <w:szCs w:val="20"/>
              </w:rPr>
              <w:t>-фаянсовые</w:t>
            </w:r>
            <w:proofErr w:type="gramEnd"/>
          </w:p>
        </w:tc>
        <w:tc>
          <w:tcPr>
            <w:tcW w:w="1559" w:type="dxa"/>
            <w:tcMar>
              <w:top w:w="15" w:type="dxa"/>
              <w:left w:w="15" w:type="dxa"/>
              <w:bottom w:w="0" w:type="dxa"/>
              <w:right w:w="15" w:type="dxa"/>
            </w:tcMar>
            <w:vAlign w:val="center"/>
          </w:tcPr>
          <w:p w14:paraId="5425CB59"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48F708A5" w14:textId="77777777" w:rsidR="00072AA9" w:rsidRPr="0004589E" w:rsidRDefault="00072AA9">
            <w:pPr>
              <w:ind w:firstLine="0"/>
              <w:jc w:val="center"/>
              <w:rPr>
                <w:sz w:val="20"/>
                <w:szCs w:val="20"/>
              </w:rPr>
            </w:pPr>
            <w:r w:rsidRPr="0004589E">
              <w:rPr>
                <w:sz w:val="20"/>
                <w:szCs w:val="20"/>
              </w:rPr>
              <w:t>4811</w:t>
            </w:r>
          </w:p>
        </w:tc>
      </w:tr>
      <w:tr w:rsidR="0004589E" w:rsidRPr="0004589E" w14:paraId="37AF5835" w14:textId="77777777">
        <w:trPr>
          <w:trHeight w:val="255"/>
        </w:trPr>
        <w:tc>
          <w:tcPr>
            <w:tcW w:w="993" w:type="dxa"/>
            <w:noWrap/>
            <w:tcMar>
              <w:top w:w="15" w:type="dxa"/>
              <w:left w:w="15" w:type="dxa"/>
              <w:bottom w:w="0" w:type="dxa"/>
              <w:right w:w="15" w:type="dxa"/>
            </w:tcMar>
            <w:vAlign w:val="center"/>
          </w:tcPr>
          <w:p w14:paraId="31A2753F" w14:textId="77777777"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14:paraId="4078CC67" w14:textId="77777777" w:rsidR="00072AA9" w:rsidRPr="0004589E" w:rsidRDefault="00072AA9">
            <w:pPr>
              <w:ind w:firstLine="0"/>
              <w:jc w:val="left"/>
              <w:rPr>
                <w:sz w:val="20"/>
                <w:szCs w:val="20"/>
              </w:rPr>
            </w:pPr>
            <w:r w:rsidRPr="0004589E">
              <w:rPr>
                <w:sz w:val="20"/>
                <w:szCs w:val="20"/>
              </w:rPr>
              <w:t>Тугоплавкие глины</w:t>
            </w:r>
          </w:p>
        </w:tc>
        <w:tc>
          <w:tcPr>
            <w:tcW w:w="1559" w:type="dxa"/>
            <w:tcMar>
              <w:top w:w="15" w:type="dxa"/>
              <w:left w:w="15" w:type="dxa"/>
              <w:bottom w:w="0" w:type="dxa"/>
              <w:right w:w="15" w:type="dxa"/>
            </w:tcMar>
            <w:vAlign w:val="center"/>
          </w:tcPr>
          <w:p w14:paraId="75464F13"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25548CEE" w14:textId="77777777" w:rsidR="00072AA9" w:rsidRPr="0004589E" w:rsidRDefault="00072AA9">
            <w:pPr>
              <w:ind w:firstLine="0"/>
              <w:jc w:val="center"/>
              <w:rPr>
                <w:sz w:val="20"/>
                <w:szCs w:val="20"/>
              </w:rPr>
            </w:pPr>
            <w:r w:rsidRPr="0004589E">
              <w:rPr>
                <w:sz w:val="20"/>
                <w:szCs w:val="20"/>
              </w:rPr>
              <w:t>9003</w:t>
            </w:r>
          </w:p>
        </w:tc>
      </w:tr>
      <w:tr w:rsidR="0004589E" w:rsidRPr="0004589E" w14:paraId="2BA26E65" w14:textId="77777777">
        <w:trPr>
          <w:trHeight w:val="255"/>
        </w:trPr>
        <w:tc>
          <w:tcPr>
            <w:tcW w:w="993" w:type="dxa"/>
            <w:noWrap/>
            <w:tcMar>
              <w:top w:w="15" w:type="dxa"/>
              <w:left w:w="15" w:type="dxa"/>
              <w:bottom w:w="0" w:type="dxa"/>
              <w:right w:w="15" w:type="dxa"/>
            </w:tcMar>
            <w:vAlign w:val="center"/>
          </w:tcPr>
          <w:p w14:paraId="5CD7C99C" w14:textId="77777777"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14:paraId="5D5E5623" w14:textId="77777777" w:rsidR="00072AA9" w:rsidRPr="0004589E" w:rsidRDefault="00072AA9">
            <w:pPr>
              <w:ind w:firstLine="0"/>
              <w:jc w:val="left"/>
              <w:rPr>
                <w:sz w:val="20"/>
                <w:szCs w:val="20"/>
              </w:rPr>
            </w:pPr>
            <w:r w:rsidRPr="0004589E">
              <w:rPr>
                <w:sz w:val="20"/>
                <w:szCs w:val="20"/>
              </w:rPr>
              <w:t>Минераловатные изделия</w:t>
            </w:r>
          </w:p>
        </w:tc>
        <w:tc>
          <w:tcPr>
            <w:tcW w:w="1559" w:type="dxa"/>
            <w:tcMar>
              <w:top w:w="15" w:type="dxa"/>
              <w:left w:w="15" w:type="dxa"/>
              <w:bottom w:w="0" w:type="dxa"/>
              <w:right w:w="15" w:type="dxa"/>
            </w:tcMar>
            <w:vAlign w:val="center"/>
          </w:tcPr>
          <w:p w14:paraId="071B6F36"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3</w:t>
            </w:r>
          </w:p>
        </w:tc>
        <w:tc>
          <w:tcPr>
            <w:tcW w:w="1134" w:type="dxa"/>
            <w:noWrap/>
            <w:tcMar>
              <w:top w:w="15" w:type="dxa"/>
              <w:left w:w="15" w:type="dxa"/>
              <w:bottom w:w="0" w:type="dxa"/>
              <w:right w:w="15" w:type="dxa"/>
            </w:tcMar>
            <w:vAlign w:val="center"/>
          </w:tcPr>
          <w:p w14:paraId="42860CB6" w14:textId="77777777" w:rsidR="00072AA9" w:rsidRPr="0004589E" w:rsidRDefault="00072AA9">
            <w:pPr>
              <w:ind w:firstLine="0"/>
              <w:jc w:val="center"/>
              <w:rPr>
                <w:sz w:val="20"/>
                <w:szCs w:val="20"/>
              </w:rPr>
            </w:pPr>
            <w:r w:rsidRPr="0004589E">
              <w:rPr>
                <w:sz w:val="20"/>
                <w:szCs w:val="20"/>
              </w:rPr>
              <w:t>4396</w:t>
            </w:r>
          </w:p>
        </w:tc>
      </w:tr>
      <w:tr w:rsidR="0004589E" w:rsidRPr="0004589E" w14:paraId="5B0954E7" w14:textId="77777777">
        <w:trPr>
          <w:trHeight w:val="255"/>
        </w:trPr>
        <w:tc>
          <w:tcPr>
            <w:tcW w:w="993" w:type="dxa"/>
            <w:noWrap/>
            <w:tcMar>
              <w:top w:w="15" w:type="dxa"/>
              <w:left w:w="15" w:type="dxa"/>
              <w:bottom w:w="0" w:type="dxa"/>
              <w:right w:w="15" w:type="dxa"/>
            </w:tcMar>
            <w:vAlign w:val="center"/>
          </w:tcPr>
          <w:p w14:paraId="1171EF16" w14:textId="77777777"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14:paraId="5AEDE307" w14:textId="77777777" w:rsidR="00072AA9" w:rsidRPr="0004589E" w:rsidRDefault="00072AA9">
            <w:pPr>
              <w:ind w:firstLine="0"/>
              <w:jc w:val="left"/>
              <w:rPr>
                <w:sz w:val="20"/>
                <w:szCs w:val="20"/>
              </w:rPr>
            </w:pPr>
            <w:r w:rsidRPr="0004589E">
              <w:rPr>
                <w:sz w:val="20"/>
                <w:szCs w:val="20"/>
              </w:rPr>
              <w:t>Здания сборные из бетона</w:t>
            </w:r>
          </w:p>
        </w:tc>
        <w:tc>
          <w:tcPr>
            <w:tcW w:w="1559" w:type="dxa"/>
            <w:tcMar>
              <w:top w:w="15" w:type="dxa"/>
              <w:left w:w="15" w:type="dxa"/>
              <w:bottom w:w="0" w:type="dxa"/>
              <w:right w:w="15" w:type="dxa"/>
            </w:tcMar>
            <w:vAlign w:val="center"/>
          </w:tcPr>
          <w:p w14:paraId="732B5AAF"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2</w:t>
            </w:r>
            <w:r w:rsidRPr="0004589E">
              <w:rPr>
                <w:sz w:val="20"/>
                <w:szCs w:val="20"/>
              </w:rPr>
              <w:t xml:space="preserve"> общ </w:t>
            </w:r>
            <w:proofErr w:type="spellStart"/>
            <w:r w:rsidRPr="0004589E">
              <w:rPr>
                <w:sz w:val="20"/>
                <w:szCs w:val="20"/>
              </w:rPr>
              <w:t>пл</w:t>
            </w:r>
            <w:proofErr w:type="spellEnd"/>
          </w:p>
        </w:tc>
        <w:tc>
          <w:tcPr>
            <w:tcW w:w="1134" w:type="dxa"/>
            <w:noWrap/>
            <w:tcMar>
              <w:top w:w="15" w:type="dxa"/>
              <w:left w:w="15" w:type="dxa"/>
              <w:bottom w:w="0" w:type="dxa"/>
              <w:right w:w="15" w:type="dxa"/>
            </w:tcMar>
            <w:vAlign w:val="center"/>
          </w:tcPr>
          <w:p w14:paraId="6142CEED" w14:textId="77777777" w:rsidR="00072AA9" w:rsidRPr="0004589E" w:rsidRDefault="00072AA9">
            <w:pPr>
              <w:ind w:firstLine="0"/>
              <w:jc w:val="center"/>
              <w:rPr>
                <w:sz w:val="20"/>
                <w:szCs w:val="20"/>
              </w:rPr>
            </w:pPr>
            <w:r w:rsidRPr="0004589E">
              <w:rPr>
                <w:sz w:val="20"/>
                <w:szCs w:val="20"/>
              </w:rPr>
              <w:t>1135</w:t>
            </w:r>
          </w:p>
        </w:tc>
      </w:tr>
      <w:tr w:rsidR="0004589E" w:rsidRPr="0004589E" w14:paraId="13E84907" w14:textId="77777777">
        <w:trPr>
          <w:trHeight w:val="255"/>
        </w:trPr>
        <w:tc>
          <w:tcPr>
            <w:tcW w:w="993" w:type="dxa"/>
            <w:noWrap/>
            <w:tcMar>
              <w:top w:w="15" w:type="dxa"/>
              <w:left w:w="15" w:type="dxa"/>
              <w:bottom w:w="0" w:type="dxa"/>
              <w:right w:w="15" w:type="dxa"/>
            </w:tcMar>
            <w:vAlign w:val="center"/>
          </w:tcPr>
          <w:p w14:paraId="100B16F6" w14:textId="77777777"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14:paraId="147C8435" w14:textId="77777777" w:rsidR="00072AA9" w:rsidRPr="0004589E" w:rsidRDefault="00072AA9">
            <w:pPr>
              <w:ind w:firstLine="0"/>
              <w:jc w:val="left"/>
              <w:rPr>
                <w:sz w:val="20"/>
                <w:szCs w:val="20"/>
              </w:rPr>
            </w:pPr>
            <w:r w:rsidRPr="0004589E">
              <w:rPr>
                <w:sz w:val="20"/>
                <w:szCs w:val="20"/>
              </w:rPr>
              <w:t>Предприятия домостроения на основе ячеистых бетонов</w:t>
            </w:r>
          </w:p>
        </w:tc>
        <w:tc>
          <w:tcPr>
            <w:tcW w:w="1559" w:type="dxa"/>
            <w:tcMar>
              <w:top w:w="15" w:type="dxa"/>
              <w:left w:w="15" w:type="dxa"/>
              <w:bottom w:w="0" w:type="dxa"/>
              <w:right w:w="15" w:type="dxa"/>
            </w:tcMar>
            <w:vAlign w:val="center"/>
          </w:tcPr>
          <w:p w14:paraId="07E89882"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 xml:space="preserve">2 </w:t>
            </w:r>
            <w:r w:rsidRPr="0004589E">
              <w:rPr>
                <w:sz w:val="20"/>
                <w:szCs w:val="20"/>
              </w:rPr>
              <w:t xml:space="preserve">общ </w:t>
            </w:r>
            <w:proofErr w:type="spellStart"/>
            <w:r w:rsidRPr="0004589E">
              <w:rPr>
                <w:sz w:val="20"/>
                <w:szCs w:val="20"/>
              </w:rPr>
              <w:t>пл</w:t>
            </w:r>
            <w:proofErr w:type="spellEnd"/>
          </w:p>
        </w:tc>
        <w:tc>
          <w:tcPr>
            <w:tcW w:w="1134" w:type="dxa"/>
            <w:noWrap/>
            <w:tcMar>
              <w:top w:w="15" w:type="dxa"/>
              <w:left w:w="15" w:type="dxa"/>
              <w:bottom w:w="0" w:type="dxa"/>
              <w:right w:w="15" w:type="dxa"/>
            </w:tcMar>
            <w:vAlign w:val="center"/>
          </w:tcPr>
          <w:p w14:paraId="012F6FFF" w14:textId="77777777" w:rsidR="00072AA9" w:rsidRPr="0004589E" w:rsidRDefault="00072AA9">
            <w:pPr>
              <w:ind w:firstLine="0"/>
              <w:jc w:val="center"/>
              <w:rPr>
                <w:sz w:val="20"/>
                <w:szCs w:val="20"/>
              </w:rPr>
            </w:pPr>
            <w:r w:rsidRPr="0004589E">
              <w:rPr>
                <w:sz w:val="20"/>
                <w:szCs w:val="20"/>
              </w:rPr>
              <w:t>4559</w:t>
            </w:r>
          </w:p>
        </w:tc>
      </w:tr>
      <w:tr w:rsidR="0004589E" w:rsidRPr="0004589E" w14:paraId="3996453B" w14:textId="77777777">
        <w:trPr>
          <w:trHeight w:val="255"/>
        </w:trPr>
        <w:tc>
          <w:tcPr>
            <w:tcW w:w="993" w:type="dxa"/>
            <w:noWrap/>
            <w:tcMar>
              <w:top w:w="15" w:type="dxa"/>
              <w:left w:w="15" w:type="dxa"/>
              <w:bottom w:w="0" w:type="dxa"/>
              <w:right w:w="15" w:type="dxa"/>
            </w:tcMar>
            <w:vAlign w:val="center"/>
          </w:tcPr>
          <w:p w14:paraId="51465EA5" w14:textId="77777777"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14:paraId="13A9C1C3" w14:textId="77777777" w:rsidR="00072AA9" w:rsidRPr="0004589E" w:rsidRDefault="00072AA9">
            <w:pPr>
              <w:ind w:firstLine="0"/>
              <w:jc w:val="left"/>
              <w:rPr>
                <w:sz w:val="20"/>
                <w:szCs w:val="20"/>
              </w:rPr>
            </w:pPr>
            <w:r w:rsidRPr="0004589E">
              <w:rPr>
                <w:sz w:val="20"/>
                <w:szCs w:val="20"/>
              </w:rPr>
              <w:t xml:space="preserve">Панели и другие конструкции для крупнопанельного </w:t>
            </w:r>
            <w:r w:rsidRPr="0004589E">
              <w:rPr>
                <w:rFonts w:eastAsia="Calibri"/>
                <w:lang w:eastAsia="en-US"/>
              </w:rPr>
              <w:br w:type="textWrapping" w:clear="all"/>
            </w:r>
            <w:r w:rsidRPr="0004589E">
              <w:rPr>
                <w:sz w:val="20"/>
                <w:szCs w:val="20"/>
              </w:rPr>
              <w:t>домостроения</w:t>
            </w:r>
          </w:p>
        </w:tc>
        <w:tc>
          <w:tcPr>
            <w:tcW w:w="1559" w:type="dxa"/>
            <w:tcMar>
              <w:top w:w="15" w:type="dxa"/>
              <w:left w:w="15" w:type="dxa"/>
              <w:bottom w:w="0" w:type="dxa"/>
              <w:right w:w="15" w:type="dxa"/>
            </w:tcMar>
            <w:vAlign w:val="center"/>
          </w:tcPr>
          <w:p w14:paraId="727B2184"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2</w:t>
            </w:r>
            <w:r w:rsidRPr="0004589E">
              <w:rPr>
                <w:sz w:val="20"/>
                <w:szCs w:val="20"/>
              </w:rPr>
              <w:t xml:space="preserve"> общ </w:t>
            </w:r>
            <w:proofErr w:type="spellStart"/>
            <w:r w:rsidRPr="0004589E">
              <w:rPr>
                <w:sz w:val="20"/>
                <w:szCs w:val="20"/>
              </w:rPr>
              <w:t>пл</w:t>
            </w:r>
            <w:proofErr w:type="spellEnd"/>
          </w:p>
        </w:tc>
        <w:tc>
          <w:tcPr>
            <w:tcW w:w="1134" w:type="dxa"/>
            <w:noWrap/>
            <w:tcMar>
              <w:top w:w="15" w:type="dxa"/>
              <w:left w:w="15" w:type="dxa"/>
              <w:bottom w:w="0" w:type="dxa"/>
              <w:right w:w="15" w:type="dxa"/>
            </w:tcMar>
            <w:vAlign w:val="center"/>
          </w:tcPr>
          <w:p w14:paraId="78C1B052" w14:textId="77777777" w:rsidR="00072AA9" w:rsidRPr="0004589E" w:rsidRDefault="00072AA9">
            <w:pPr>
              <w:ind w:firstLine="0"/>
              <w:jc w:val="center"/>
              <w:rPr>
                <w:sz w:val="20"/>
                <w:szCs w:val="20"/>
              </w:rPr>
            </w:pPr>
            <w:r w:rsidRPr="0004589E">
              <w:rPr>
                <w:sz w:val="20"/>
                <w:szCs w:val="20"/>
              </w:rPr>
              <w:t>4643</w:t>
            </w:r>
          </w:p>
        </w:tc>
      </w:tr>
      <w:tr w:rsidR="0004589E" w:rsidRPr="0004589E" w14:paraId="5B36387D" w14:textId="77777777">
        <w:trPr>
          <w:trHeight w:val="255"/>
        </w:trPr>
        <w:tc>
          <w:tcPr>
            <w:tcW w:w="993" w:type="dxa"/>
            <w:noWrap/>
            <w:tcMar>
              <w:top w:w="15" w:type="dxa"/>
              <w:left w:w="15" w:type="dxa"/>
              <w:bottom w:w="0" w:type="dxa"/>
              <w:right w:w="15" w:type="dxa"/>
            </w:tcMar>
            <w:vAlign w:val="center"/>
          </w:tcPr>
          <w:p w14:paraId="54EAC39F" w14:textId="77777777"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14:paraId="4D5F86C6" w14:textId="77777777" w:rsidR="00072AA9" w:rsidRPr="0004589E" w:rsidRDefault="00072AA9">
            <w:pPr>
              <w:ind w:left="284" w:firstLine="0"/>
              <w:jc w:val="left"/>
              <w:rPr>
                <w:sz w:val="20"/>
                <w:szCs w:val="20"/>
              </w:rPr>
            </w:pPr>
            <w:r w:rsidRPr="0004589E">
              <w:rPr>
                <w:sz w:val="20"/>
                <w:szCs w:val="20"/>
              </w:rPr>
              <w:t xml:space="preserve">из них панели и другие конструкции </w:t>
            </w:r>
            <w:r w:rsidRPr="0004589E">
              <w:rPr>
                <w:sz w:val="20"/>
                <w:szCs w:val="20"/>
              </w:rPr>
              <w:br w:type="textWrapping" w:clear="all"/>
              <w:t xml:space="preserve">для крупнопанельных зданий социального </w:t>
            </w:r>
            <w:r w:rsidRPr="0004589E">
              <w:rPr>
                <w:sz w:val="20"/>
                <w:szCs w:val="20"/>
              </w:rPr>
              <w:br w:type="textWrapping" w:clear="all"/>
              <w:t>и культурно-бытового назначения</w:t>
            </w:r>
          </w:p>
        </w:tc>
        <w:tc>
          <w:tcPr>
            <w:tcW w:w="1559" w:type="dxa"/>
            <w:tcMar>
              <w:top w:w="15" w:type="dxa"/>
              <w:left w:w="15" w:type="dxa"/>
              <w:bottom w:w="0" w:type="dxa"/>
              <w:right w:w="15" w:type="dxa"/>
            </w:tcMar>
            <w:vAlign w:val="center"/>
          </w:tcPr>
          <w:p w14:paraId="64C235DD"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2</w:t>
            </w:r>
            <w:r w:rsidRPr="0004589E">
              <w:rPr>
                <w:sz w:val="20"/>
                <w:szCs w:val="20"/>
              </w:rPr>
              <w:t xml:space="preserve"> общ </w:t>
            </w:r>
            <w:proofErr w:type="spellStart"/>
            <w:r w:rsidRPr="0004589E">
              <w:rPr>
                <w:sz w:val="20"/>
                <w:szCs w:val="20"/>
              </w:rPr>
              <w:t>пл</w:t>
            </w:r>
            <w:proofErr w:type="spellEnd"/>
          </w:p>
        </w:tc>
        <w:tc>
          <w:tcPr>
            <w:tcW w:w="1134" w:type="dxa"/>
            <w:noWrap/>
            <w:tcMar>
              <w:top w:w="15" w:type="dxa"/>
              <w:left w:w="15" w:type="dxa"/>
              <w:bottom w:w="0" w:type="dxa"/>
              <w:right w:w="15" w:type="dxa"/>
            </w:tcMar>
            <w:vAlign w:val="center"/>
          </w:tcPr>
          <w:p w14:paraId="09995A9F" w14:textId="77777777" w:rsidR="00072AA9" w:rsidRPr="0004589E" w:rsidRDefault="00072AA9">
            <w:pPr>
              <w:ind w:firstLine="0"/>
              <w:jc w:val="center"/>
              <w:rPr>
                <w:sz w:val="20"/>
                <w:szCs w:val="20"/>
              </w:rPr>
            </w:pPr>
            <w:r w:rsidRPr="0004589E">
              <w:rPr>
                <w:sz w:val="20"/>
                <w:szCs w:val="20"/>
              </w:rPr>
              <w:t>4644</w:t>
            </w:r>
          </w:p>
        </w:tc>
      </w:tr>
      <w:tr w:rsidR="0004589E" w:rsidRPr="0004589E" w14:paraId="310F216A" w14:textId="77777777">
        <w:trPr>
          <w:trHeight w:val="255"/>
        </w:trPr>
        <w:tc>
          <w:tcPr>
            <w:tcW w:w="993" w:type="dxa"/>
            <w:noWrap/>
            <w:tcMar>
              <w:top w:w="15" w:type="dxa"/>
              <w:left w:w="15" w:type="dxa"/>
              <w:bottom w:w="0" w:type="dxa"/>
              <w:right w:w="15" w:type="dxa"/>
            </w:tcMar>
            <w:vAlign w:val="center"/>
          </w:tcPr>
          <w:p w14:paraId="4A21EC20" w14:textId="77777777"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14:paraId="126C63DD" w14:textId="77777777" w:rsidR="00072AA9" w:rsidRPr="0004589E" w:rsidRDefault="00072AA9">
            <w:pPr>
              <w:ind w:firstLine="0"/>
              <w:jc w:val="left"/>
              <w:rPr>
                <w:sz w:val="20"/>
                <w:szCs w:val="20"/>
              </w:rPr>
            </w:pPr>
            <w:proofErr w:type="spellStart"/>
            <w:r w:rsidRPr="0004589E">
              <w:rPr>
                <w:sz w:val="20"/>
                <w:szCs w:val="20"/>
              </w:rPr>
              <w:t>Цементостружечные</w:t>
            </w:r>
            <w:proofErr w:type="spellEnd"/>
            <w:r w:rsidRPr="0004589E">
              <w:rPr>
                <w:sz w:val="20"/>
                <w:szCs w:val="20"/>
              </w:rPr>
              <w:t xml:space="preserve"> плиты</w:t>
            </w:r>
          </w:p>
        </w:tc>
        <w:tc>
          <w:tcPr>
            <w:tcW w:w="1559" w:type="dxa"/>
            <w:tcMar>
              <w:top w:w="15" w:type="dxa"/>
              <w:left w:w="15" w:type="dxa"/>
              <w:bottom w:w="0" w:type="dxa"/>
              <w:right w:w="15" w:type="dxa"/>
            </w:tcMar>
            <w:vAlign w:val="center"/>
          </w:tcPr>
          <w:p w14:paraId="633FDFC3"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3</w:t>
            </w:r>
          </w:p>
        </w:tc>
        <w:tc>
          <w:tcPr>
            <w:tcW w:w="1134" w:type="dxa"/>
            <w:noWrap/>
            <w:tcMar>
              <w:top w:w="15" w:type="dxa"/>
              <w:left w:w="15" w:type="dxa"/>
              <w:bottom w:w="0" w:type="dxa"/>
              <w:right w:w="15" w:type="dxa"/>
            </w:tcMar>
            <w:vAlign w:val="center"/>
          </w:tcPr>
          <w:p w14:paraId="24782AD0" w14:textId="77777777" w:rsidR="00072AA9" w:rsidRPr="0004589E" w:rsidRDefault="00072AA9">
            <w:pPr>
              <w:ind w:firstLine="0"/>
              <w:jc w:val="center"/>
              <w:rPr>
                <w:sz w:val="20"/>
                <w:szCs w:val="20"/>
              </w:rPr>
            </w:pPr>
            <w:r w:rsidRPr="0004589E">
              <w:rPr>
                <w:sz w:val="20"/>
                <w:szCs w:val="20"/>
              </w:rPr>
              <w:t>4676</w:t>
            </w:r>
          </w:p>
        </w:tc>
      </w:tr>
      <w:tr w:rsidR="0004589E" w:rsidRPr="0004589E" w14:paraId="4D6C31CB" w14:textId="77777777">
        <w:trPr>
          <w:trHeight w:val="255"/>
        </w:trPr>
        <w:tc>
          <w:tcPr>
            <w:tcW w:w="993" w:type="dxa"/>
            <w:noWrap/>
            <w:tcMar>
              <w:top w:w="15" w:type="dxa"/>
              <w:left w:w="15" w:type="dxa"/>
              <w:bottom w:w="0" w:type="dxa"/>
              <w:right w:w="15" w:type="dxa"/>
            </w:tcMar>
            <w:vAlign w:val="center"/>
          </w:tcPr>
          <w:p w14:paraId="2C81ADA9" w14:textId="77777777" w:rsidR="00072AA9" w:rsidRPr="0004589E" w:rsidRDefault="00072AA9">
            <w:pPr>
              <w:ind w:firstLine="0"/>
              <w:jc w:val="center"/>
              <w:rPr>
                <w:sz w:val="20"/>
                <w:szCs w:val="20"/>
              </w:rPr>
            </w:pPr>
            <w:r w:rsidRPr="0004589E">
              <w:rPr>
                <w:sz w:val="20"/>
                <w:szCs w:val="20"/>
              </w:rPr>
              <w:t>23</w:t>
            </w:r>
          </w:p>
        </w:tc>
        <w:tc>
          <w:tcPr>
            <w:tcW w:w="5953" w:type="dxa"/>
            <w:tcMar>
              <w:top w:w="15" w:type="dxa"/>
              <w:left w:w="15" w:type="dxa"/>
              <w:bottom w:w="0" w:type="dxa"/>
              <w:right w:w="15" w:type="dxa"/>
            </w:tcMar>
            <w:vAlign w:val="center"/>
          </w:tcPr>
          <w:p w14:paraId="05EFF12F" w14:textId="77777777" w:rsidR="00072AA9" w:rsidRPr="0004589E" w:rsidRDefault="00072AA9">
            <w:pPr>
              <w:ind w:firstLine="0"/>
              <w:jc w:val="left"/>
              <w:rPr>
                <w:sz w:val="20"/>
                <w:szCs w:val="20"/>
              </w:rPr>
            </w:pPr>
            <w:proofErr w:type="spellStart"/>
            <w:r w:rsidRPr="0004589E">
              <w:rPr>
                <w:sz w:val="20"/>
                <w:szCs w:val="20"/>
              </w:rPr>
              <w:t>Гипсостружечные</w:t>
            </w:r>
            <w:proofErr w:type="spellEnd"/>
            <w:r w:rsidRPr="0004589E">
              <w:rPr>
                <w:sz w:val="20"/>
                <w:szCs w:val="20"/>
              </w:rPr>
              <w:t xml:space="preserve"> плиты</w:t>
            </w:r>
          </w:p>
        </w:tc>
        <w:tc>
          <w:tcPr>
            <w:tcW w:w="1559" w:type="dxa"/>
            <w:tcMar>
              <w:top w:w="15" w:type="dxa"/>
              <w:left w:w="15" w:type="dxa"/>
              <w:bottom w:w="0" w:type="dxa"/>
              <w:right w:w="15" w:type="dxa"/>
            </w:tcMar>
            <w:vAlign w:val="center"/>
          </w:tcPr>
          <w:p w14:paraId="610441CF"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3</w:t>
            </w:r>
          </w:p>
        </w:tc>
        <w:tc>
          <w:tcPr>
            <w:tcW w:w="1134" w:type="dxa"/>
            <w:noWrap/>
            <w:tcMar>
              <w:top w:w="15" w:type="dxa"/>
              <w:left w:w="15" w:type="dxa"/>
              <w:bottom w:w="0" w:type="dxa"/>
              <w:right w:w="15" w:type="dxa"/>
            </w:tcMar>
            <w:vAlign w:val="center"/>
          </w:tcPr>
          <w:p w14:paraId="7B5D82B4" w14:textId="77777777" w:rsidR="00072AA9" w:rsidRPr="0004589E" w:rsidRDefault="00072AA9">
            <w:pPr>
              <w:ind w:firstLine="0"/>
              <w:jc w:val="center"/>
              <w:rPr>
                <w:sz w:val="20"/>
                <w:szCs w:val="20"/>
              </w:rPr>
            </w:pPr>
            <w:r w:rsidRPr="0004589E">
              <w:rPr>
                <w:sz w:val="20"/>
                <w:szCs w:val="20"/>
              </w:rPr>
              <w:t>4689</w:t>
            </w:r>
          </w:p>
        </w:tc>
      </w:tr>
      <w:tr w:rsidR="0004589E" w:rsidRPr="0004589E" w14:paraId="66C5EA56" w14:textId="77777777">
        <w:trPr>
          <w:trHeight w:val="255"/>
        </w:trPr>
        <w:tc>
          <w:tcPr>
            <w:tcW w:w="993" w:type="dxa"/>
            <w:noWrap/>
            <w:tcMar>
              <w:top w:w="15" w:type="dxa"/>
              <w:left w:w="15" w:type="dxa"/>
              <w:bottom w:w="0" w:type="dxa"/>
              <w:right w:w="15" w:type="dxa"/>
            </w:tcMar>
            <w:vAlign w:val="center"/>
          </w:tcPr>
          <w:p w14:paraId="4ABF2312" w14:textId="77777777" w:rsidR="00072AA9" w:rsidRPr="0004589E" w:rsidRDefault="00072AA9">
            <w:pPr>
              <w:ind w:firstLine="0"/>
              <w:jc w:val="center"/>
              <w:rPr>
                <w:b/>
                <w:sz w:val="20"/>
                <w:szCs w:val="20"/>
              </w:rPr>
            </w:pPr>
            <w:r w:rsidRPr="0004589E">
              <w:rPr>
                <w:b/>
                <w:sz w:val="20"/>
                <w:szCs w:val="20"/>
              </w:rPr>
              <w:t>24</w:t>
            </w:r>
          </w:p>
        </w:tc>
        <w:tc>
          <w:tcPr>
            <w:tcW w:w="5953" w:type="dxa"/>
            <w:tcMar>
              <w:top w:w="15" w:type="dxa"/>
              <w:left w:w="15" w:type="dxa"/>
              <w:bottom w:w="0" w:type="dxa"/>
              <w:right w:w="15" w:type="dxa"/>
            </w:tcMar>
            <w:vAlign w:val="center"/>
          </w:tcPr>
          <w:p w14:paraId="21B139B7" w14:textId="77777777" w:rsidR="00072AA9" w:rsidRPr="0004589E" w:rsidRDefault="00072AA9">
            <w:pPr>
              <w:ind w:firstLine="0"/>
              <w:jc w:val="left"/>
              <w:rPr>
                <w:b/>
                <w:sz w:val="20"/>
                <w:szCs w:val="20"/>
              </w:rPr>
            </w:pPr>
            <w:r w:rsidRPr="0004589E">
              <w:rPr>
                <w:b/>
                <w:sz w:val="20"/>
                <w:szCs w:val="20"/>
              </w:rPr>
              <w:t>Производство металлургическое</w:t>
            </w:r>
          </w:p>
        </w:tc>
        <w:tc>
          <w:tcPr>
            <w:tcW w:w="1559" w:type="dxa"/>
            <w:tcMar>
              <w:top w:w="15" w:type="dxa"/>
              <w:left w:w="15" w:type="dxa"/>
              <w:bottom w:w="0" w:type="dxa"/>
              <w:right w:w="15" w:type="dxa"/>
            </w:tcMar>
            <w:vAlign w:val="center"/>
          </w:tcPr>
          <w:p w14:paraId="26FFE298"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41A4B523" w14:textId="77777777" w:rsidR="00072AA9" w:rsidRPr="0004589E" w:rsidRDefault="00072AA9">
            <w:pPr>
              <w:ind w:firstLine="0"/>
              <w:jc w:val="center"/>
              <w:rPr>
                <w:sz w:val="20"/>
                <w:szCs w:val="20"/>
              </w:rPr>
            </w:pPr>
          </w:p>
        </w:tc>
      </w:tr>
      <w:tr w:rsidR="0004589E" w:rsidRPr="0004589E" w14:paraId="14493083" w14:textId="77777777">
        <w:trPr>
          <w:trHeight w:val="255"/>
        </w:trPr>
        <w:tc>
          <w:tcPr>
            <w:tcW w:w="993" w:type="dxa"/>
            <w:noWrap/>
            <w:tcMar>
              <w:top w:w="15" w:type="dxa"/>
              <w:left w:w="15" w:type="dxa"/>
              <w:bottom w:w="0" w:type="dxa"/>
              <w:right w:w="15" w:type="dxa"/>
            </w:tcMar>
            <w:vAlign w:val="center"/>
          </w:tcPr>
          <w:p w14:paraId="51BBD14A" w14:textId="77777777"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14:paraId="2D58DAE0" w14:textId="77777777" w:rsidR="00072AA9" w:rsidRPr="0004589E" w:rsidRDefault="00072AA9">
            <w:pPr>
              <w:ind w:firstLine="0"/>
              <w:jc w:val="left"/>
              <w:rPr>
                <w:sz w:val="20"/>
                <w:szCs w:val="20"/>
              </w:rPr>
            </w:pPr>
            <w:r w:rsidRPr="0004589E">
              <w:rPr>
                <w:sz w:val="20"/>
                <w:szCs w:val="20"/>
              </w:rPr>
              <w:t xml:space="preserve">Чугун (в пересчете на </w:t>
            </w:r>
            <w:proofErr w:type="spellStart"/>
            <w:r w:rsidRPr="0004589E">
              <w:rPr>
                <w:sz w:val="20"/>
                <w:szCs w:val="20"/>
              </w:rPr>
              <w:t>передельный</w:t>
            </w:r>
            <w:proofErr w:type="spellEnd"/>
            <w:r w:rsidRPr="0004589E">
              <w:rPr>
                <w:sz w:val="20"/>
                <w:szCs w:val="20"/>
              </w:rPr>
              <w:t xml:space="preserve">), </w:t>
            </w:r>
            <w:r w:rsidRPr="0004589E">
              <w:rPr>
                <w:sz w:val="20"/>
                <w:szCs w:val="20"/>
              </w:rPr>
              <w:br w:type="textWrapping" w:clear="all"/>
              <w:t>количество доменных печей</w:t>
            </w:r>
          </w:p>
        </w:tc>
        <w:tc>
          <w:tcPr>
            <w:tcW w:w="1559" w:type="dxa"/>
            <w:tcMar>
              <w:top w:w="15" w:type="dxa"/>
              <w:left w:w="15" w:type="dxa"/>
              <w:bottom w:w="0" w:type="dxa"/>
              <w:right w:w="15" w:type="dxa"/>
            </w:tcMar>
            <w:vAlign w:val="center"/>
          </w:tcPr>
          <w:p w14:paraId="44D198CB" w14:textId="77777777" w:rsidR="00072AA9" w:rsidRPr="0004589E" w:rsidRDefault="00072AA9">
            <w:pPr>
              <w:ind w:firstLine="0"/>
              <w:jc w:val="center"/>
              <w:rPr>
                <w:sz w:val="20"/>
                <w:szCs w:val="20"/>
              </w:rPr>
            </w:pP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37DF8049" w14:textId="77777777" w:rsidR="00072AA9" w:rsidRPr="0004589E" w:rsidRDefault="00072AA9">
            <w:pPr>
              <w:ind w:firstLine="0"/>
              <w:jc w:val="center"/>
              <w:rPr>
                <w:sz w:val="20"/>
                <w:szCs w:val="20"/>
              </w:rPr>
            </w:pPr>
            <w:r w:rsidRPr="0004589E">
              <w:rPr>
                <w:sz w:val="20"/>
                <w:szCs w:val="20"/>
              </w:rPr>
              <w:t>1650</w:t>
            </w:r>
          </w:p>
        </w:tc>
      </w:tr>
      <w:tr w:rsidR="0004589E" w:rsidRPr="0004589E" w14:paraId="4C893174" w14:textId="77777777">
        <w:trPr>
          <w:trHeight w:val="255"/>
        </w:trPr>
        <w:tc>
          <w:tcPr>
            <w:tcW w:w="993" w:type="dxa"/>
            <w:noWrap/>
            <w:tcMar>
              <w:top w:w="15" w:type="dxa"/>
              <w:left w:w="15" w:type="dxa"/>
              <w:bottom w:w="0" w:type="dxa"/>
              <w:right w:w="15" w:type="dxa"/>
            </w:tcMar>
            <w:vAlign w:val="center"/>
          </w:tcPr>
          <w:p w14:paraId="56D6C9B6" w14:textId="77777777"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14:paraId="090526D5" w14:textId="77777777" w:rsidR="00072AA9" w:rsidRPr="0004589E" w:rsidRDefault="00072AA9">
            <w:pPr>
              <w:ind w:firstLine="0"/>
              <w:jc w:val="left"/>
              <w:rPr>
                <w:sz w:val="20"/>
                <w:szCs w:val="20"/>
              </w:rPr>
            </w:pPr>
            <w:r w:rsidRPr="0004589E">
              <w:rPr>
                <w:sz w:val="20"/>
                <w:szCs w:val="20"/>
              </w:rPr>
              <w:t xml:space="preserve">Чугун (в пересчете на </w:t>
            </w:r>
            <w:proofErr w:type="spellStart"/>
            <w:r w:rsidRPr="0004589E">
              <w:rPr>
                <w:sz w:val="20"/>
                <w:szCs w:val="20"/>
              </w:rPr>
              <w:t>передельный</w:t>
            </w:r>
            <w:proofErr w:type="spellEnd"/>
            <w:r w:rsidRPr="0004589E">
              <w:rPr>
                <w:sz w:val="20"/>
                <w:szCs w:val="20"/>
              </w:rPr>
              <w:t xml:space="preserve">), </w:t>
            </w:r>
            <w:r w:rsidRPr="0004589E">
              <w:rPr>
                <w:sz w:val="20"/>
                <w:szCs w:val="20"/>
              </w:rPr>
              <w:br w:type="textWrapping" w:clear="all"/>
              <w:t>мощность доменных печей</w:t>
            </w:r>
          </w:p>
        </w:tc>
        <w:tc>
          <w:tcPr>
            <w:tcW w:w="1559" w:type="dxa"/>
            <w:tcMar>
              <w:top w:w="15" w:type="dxa"/>
              <w:left w:w="15" w:type="dxa"/>
              <w:bottom w:w="0" w:type="dxa"/>
              <w:right w:w="15" w:type="dxa"/>
            </w:tcMar>
            <w:vAlign w:val="center"/>
          </w:tcPr>
          <w:p w14:paraId="25AF7972"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57D2C981" w14:textId="77777777" w:rsidR="00072AA9" w:rsidRPr="0004589E" w:rsidRDefault="00072AA9">
            <w:pPr>
              <w:ind w:firstLine="0"/>
              <w:jc w:val="center"/>
              <w:rPr>
                <w:sz w:val="20"/>
                <w:szCs w:val="20"/>
              </w:rPr>
            </w:pPr>
            <w:r w:rsidRPr="0004589E">
              <w:rPr>
                <w:sz w:val="20"/>
                <w:szCs w:val="20"/>
              </w:rPr>
              <w:t>1651</w:t>
            </w:r>
          </w:p>
        </w:tc>
      </w:tr>
      <w:tr w:rsidR="0004589E" w:rsidRPr="0004589E" w14:paraId="56B52B73" w14:textId="77777777">
        <w:trPr>
          <w:trHeight w:val="255"/>
        </w:trPr>
        <w:tc>
          <w:tcPr>
            <w:tcW w:w="993" w:type="dxa"/>
            <w:noWrap/>
            <w:tcMar>
              <w:top w:w="15" w:type="dxa"/>
              <w:left w:w="15" w:type="dxa"/>
              <w:bottom w:w="0" w:type="dxa"/>
              <w:right w:w="15" w:type="dxa"/>
            </w:tcMar>
            <w:vAlign w:val="center"/>
          </w:tcPr>
          <w:p w14:paraId="463B15F1" w14:textId="77777777"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14:paraId="63C5A07B" w14:textId="77777777" w:rsidR="00072AA9" w:rsidRPr="0004589E" w:rsidRDefault="00072AA9">
            <w:pPr>
              <w:ind w:firstLine="0"/>
              <w:jc w:val="left"/>
              <w:rPr>
                <w:sz w:val="20"/>
                <w:szCs w:val="20"/>
              </w:rPr>
            </w:pPr>
            <w:r w:rsidRPr="0004589E">
              <w:rPr>
                <w:sz w:val="20"/>
                <w:szCs w:val="20"/>
              </w:rPr>
              <w:t>Титан</w:t>
            </w:r>
          </w:p>
        </w:tc>
        <w:tc>
          <w:tcPr>
            <w:tcW w:w="1559" w:type="dxa"/>
            <w:tcMar>
              <w:top w:w="15" w:type="dxa"/>
              <w:left w:w="15" w:type="dxa"/>
              <w:bottom w:w="0" w:type="dxa"/>
              <w:right w:w="15" w:type="dxa"/>
            </w:tcMar>
            <w:vAlign w:val="center"/>
          </w:tcPr>
          <w:p w14:paraId="2FAA7809"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39CBB395" w14:textId="77777777" w:rsidR="00072AA9" w:rsidRPr="0004589E" w:rsidRDefault="00072AA9">
            <w:pPr>
              <w:ind w:firstLine="0"/>
              <w:jc w:val="center"/>
              <w:rPr>
                <w:sz w:val="20"/>
                <w:szCs w:val="20"/>
              </w:rPr>
            </w:pPr>
            <w:r w:rsidRPr="0004589E">
              <w:rPr>
                <w:sz w:val="20"/>
                <w:szCs w:val="20"/>
              </w:rPr>
              <w:t>20350</w:t>
            </w:r>
          </w:p>
        </w:tc>
      </w:tr>
      <w:tr w:rsidR="0004589E" w:rsidRPr="0004589E" w14:paraId="2065C144" w14:textId="77777777">
        <w:trPr>
          <w:trHeight w:val="255"/>
        </w:trPr>
        <w:tc>
          <w:tcPr>
            <w:tcW w:w="993" w:type="dxa"/>
            <w:noWrap/>
            <w:tcMar>
              <w:top w:w="15" w:type="dxa"/>
              <w:left w:w="15" w:type="dxa"/>
              <w:bottom w:w="0" w:type="dxa"/>
              <w:right w:w="15" w:type="dxa"/>
            </w:tcMar>
            <w:vAlign w:val="center"/>
          </w:tcPr>
          <w:p w14:paraId="7F50D030" w14:textId="77777777"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14:paraId="5A4FB37A" w14:textId="77777777" w:rsidR="00072AA9" w:rsidRPr="0004589E" w:rsidRDefault="00072AA9">
            <w:pPr>
              <w:ind w:firstLine="0"/>
              <w:jc w:val="left"/>
              <w:rPr>
                <w:sz w:val="20"/>
                <w:szCs w:val="20"/>
              </w:rPr>
            </w:pPr>
            <w:r w:rsidRPr="0004589E">
              <w:rPr>
                <w:sz w:val="20"/>
                <w:szCs w:val="20"/>
              </w:rPr>
              <w:t>Ферросплавы</w:t>
            </w:r>
          </w:p>
        </w:tc>
        <w:tc>
          <w:tcPr>
            <w:tcW w:w="1559" w:type="dxa"/>
            <w:tcMar>
              <w:top w:w="15" w:type="dxa"/>
              <w:left w:w="15" w:type="dxa"/>
              <w:bottom w:w="0" w:type="dxa"/>
              <w:right w:w="15" w:type="dxa"/>
            </w:tcMar>
            <w:vAlign w:val="center"/>
          </w:tcPr>
          <w:p w14:paraId="3EA53AD8" w14:textId="77777777" w:rsidR="00072AA9" w:rsidRPr="0004589E" w:rsidRDefault="00072AA9" w:rsidP="001D313A">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63CF3D0B" w14:textId="77777777" w:rsidR="00072AA9" w:rsidRPr="0004589E" w:rsidRDefault="00072AA9" w:rsidP="001D313A">
            <w:pPr>
              <w:ind w:firstLine="0"/>
              <w:jc w:val="center"/>
              <w:rPr>
                <w:sz w:val="20"/>
                <w:szCs w:val="20"/>
              </w:rPr>
            </w:pPr>
            <w:r w:rsidRPr="0004589E">
              <w:rPr>
                <w:sz w:val="20"/>
                <w:szCs w:val="20"/>
              </w:rPr>
              <w:t>20500</w:t>
            </w:r>
          </w:p>
        </w:tc>
      </w:tr>
      <w:tr w:rsidR="0004589E" w:rsidRPr="0004589E" w14:paraId="3B6A0883" w14:textId="77777777">
        <w:trPr>
          <w:trHeight w:val="255"/>
        </w:trPr>
        <w:tc>
          <w:tcPr>
            <w:tcW w:w="993" w:type="dxa"/>
            <w:noWrap/>
            <w:tcMar>
              <w:top w:w="15" w:type="dxa"/>
              <w:left w:w="15" w:type="dxa"/>
              <w:bottom w:w="0" w:type="dxa"/>
              <w:right w:w="15" w:type="dxa"/>
            </w:tcMar>
            <w:vAlign w:val="center"/>
          </w:tcPr>
          <w:p w14:paraId="7AB40140" w14:textId="77777777"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14:paraId="66A0F340" w14:textId="77777777" w:rsidR="00072AA9" w:rsidRPr="0004589E" w:rsidRDefault="00072AA9">
            <w:pPr>
              <w:ind w:firstLine="0"/>
              <w:jc w:val="left"/>
              <w:rPr>
                <w:sz w:val="20"/>
                <w:szCs w:val="20"/>
              </w:rPr>
            </w:pPr>
            <w:r w:rsidRPr="0004589E">
              <w:rPr>
                <w:sz w:val="20"/>
                <w:szCs w:val="20"/>
              </w:rPr>
              <w:t>Никель</w:t>
            </w:r>
          </w:p>
        </w:tc>
        <w:tc>
          <w:tcPr>
            <w:tcW w:w="1559" w:type="dxa"/>
            <w:tcMar>
              <w:top w:w="15" w:type="dxa"/>
              <w:left w:w="15" w:type="dxa"/>
              <w:bottom w:w="0" w:type="dxa"/>
              <w:right w:w="15" w:type="dxa"/>
            </w:tcMar>
            <w:vAlign w:val="center"/>
          </w:tcPr>
          <w:p w14:paraId="47A0D9F5"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00D66194" w14:textId="77777777" w:rsidR="00072AA9" w:rsidRPr="0004589E" w:rsidRDefault="00072AA9">
            <w:pPr>
              <w:ind w:firstLine="0"/>
              <w:jc w:val="center"/>
              <w:rPr>
                <w:sz w:val="20"/>
                <w:szCs w:val="20"/>
              </w:rPr>
            </w:pPr>
            <w:r w:rsidRPr="0004589E">
              <w:rPr>
                <w:sz w:val="20"/>
                <w:szCs w:val="20"/>
              </w:rPr>
              <w:t>20700</w:t>
            </w:r>
          </w:p>
        </w:tc>
      </w:tr>
      <w:tr w:rsidR="0004589E" w:rsidRPr="0004589E" w14:paraId="0DB7A090" w14:textId="77777777">
        <w:trPr>
          <w:trHeight w:val="255"/>
        </w:trPr>
        <w:tc>
          <w:tcPr>
            <w:tcW w:w="993" w:type="dxa"/>
            <w:noWrap/>
            <w:tcMar>
              <w:top w:w="15" w:type="dxa"/>
              <w:left w:w="15" w:type="dxa"/>
              <w:bottom w:w="0" w:type="dxa"/>
              <w:right w:w="15" w:type="dxa"/>
            </w:tcMar>
            <w:vAlign w:val="center"/>
          </w:tcPr>
          <w:p w14:paraId="6DD567B3" w14:textId="77777777"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14:paraId="2EF828BA" w14:textId="77777777" w:rsidR="00072AA9" w:rsidRPr="0004589E" w:rsidRDefault="00072AA9">
            <w:pPr>
              <w:ind w:firstLine="0"/>
              <w:jc w:val="left"/>
              <w:rPr>
                <w:sz w:val="20"/>
                <w:szCs w:val="20"/>
              </w:rPr>
            </w:pPr>
            <w:r w:rsidRPr="0004589E">
              <w:rPr>
                <w:sz w:val="20"/>
                <w:szCs w:val="20"/>
              </w:rPr>
              <w:t>Магний</w:t>
            </w:r>
          </w:p>
        </w:tc>
        <w:tc>
          <w:tcPr>
            <w:tcW w:w="1559" w:type="dxa"/>
            <w:tcMar>
              <w:top w:w="15" w:type="dxa"/>
              <w:left w:w="15" w:type="dxa"/>
              <w:bottom w:w="0" w:type="dxa"/>
              <w:right w:w="15" w:type="dxa"/>
            </w:tcMar>
            <w:vAlign w:val="center"/>
          </w:tcPr>
          <w:p w14:paraId="013F343A"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70C34193" w14:textId="77777777" w:rsidR="00072AA9" w:rsidRPr="0004589E" w:rsidRDefault="00072AA9">
            <w:pPr>
              <w:ind w:firstLine="0"/>
              <w:jc w:val="center"/>
              <w:rPr>
                <w:sz w:val="20"/>
                <w:szCs w:val="20"/>
              </w:rPr>
            </w:pPr>
            <w:r w:rsidRPr="0004589E">
              <w:rPr>
                <w:sz w:val="20"/>
                <w:szCs w:val="20"/>
              </w:rPr>
              <w:t>20300</w:t>
            </w:r>
          </w:p>
        </w:tc>
      </w:tr>
      <w:tr w:rsidR="0004589E" w:rsidRPr="0004589E" w14:paraId="676B75BF" w14:textId="77777777">
        <w:trPr>
          <w:trHeight w:val="255"/>
        </w:trPr>
        <w:tc>
          <w:tcPr>
            <w:tcW w:w="993" w:type="dxa"/>
            <w:noWrap/>
            <w:tcMar>
              <w:top w:w="15" w:type="dxa"/>
              <w:left w:w="15" w:type="dxa"/>
              <w:bottom w:w="0" w:type="dxa"/>
              <w:right w:w="15" w:type="dxa"/>
            </w:tcMar>
            <w:vAlign w:val="center"/>
          </w:tcPr>
          <w:p w14:paraId="58977294" w14:textId="77777777"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14:paraId="45136F6F" w14:textId="77777777" w:rsidR="00072AA9" w:rsidRPr="0004589E" w:rsidRDefault="00072AA9">
            <w:pPr>
              <w:ind w:firstLine="0"/>
              <w:jc w:val="left"/>
              <w:rPr>
                <w:sz w:val="20"/>
                <w:szCs w:val="20"/>
              </w:rPr>
            </w:pPr>
            <w:r w:rsidRPr="0004589E">
              <w:rPr>
                <w:sz w:val="20"/>
                <w:szCs w:val="20"/>
              </w:rPr>
              <w:t>Сталь</w:t>
            </w:r>
          </w:p>
        </w:tc>
        <w:tc>
          <w:tcPr>
            <w:tcW w:w="1559" w:type="dxa"/>
            <w:tcMar>
              <w:top w:w="15" w:type="dxa"/>
              <w:left w:w="15" w:type="dxa"/>
              <w:bottom w:w="0" w:type="dxa"/>
              <w:right w:w="15" w:type="dxa"/>
            </w:tcMar>
            <w:vAlign w:val="center"/>
          </w:tcPr>
          <w:p w14:paraId="15A6BCBC"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38A32FBF" w14:textId="77777777" w:rsidR="00072AA9" w:rsidRPr="0004589E" w:rsidRDefault="00072AA9">
            <w:pPr>
              <w:ind w:firstLine="0"/>
              <w:jc w:val="center"/>
              <w:rPr>
                <w:sz w:val="20"/>
                <w:szCs w:val="20"/>
              </w:rPr>
            </w:pPr>
          </w:p>
        </w:tc>
      </w:tr>
      <w:tr w:rsidR="0004589E" w:rsidRPr="0004589E" w14:paraId="487CF6C4" w14:textId="77777777">
        <w:trPr>
          <w:trHeight w:val="255"/>
        </w:trPr>
        <w:tc>
          <w:tcPr>
            <w:tcW w:w="993" w:type="dxa"/>
            <w:noWrap/>
            <w:tcMar>
              <w:top w:w="15" w:type="dxa"/>
              <w:left w:w="15" w:type="dxa"/>
              <w:bottom w:w="0" w:type="dxa"/>
              <w:right w:w="15" w:type="dxa"/>
            </w:tcMar>
            <w:vAlign w:val="center"/>
          </w:tcPr>
          <w:p w14:paraId="2091058B" w14:textId="77777777"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14:paraId="768E6136" w14:textId="77777777" w:rsidR="00072AA9" w:rsidRPr="0004589E" w:rsidRDefault="00072AA9">
            <w:pPr>
              <w:ind w:firstLine="0"/>
              <w:jc w:val="left"/>
              <w:rPr>
                <w:sz w:val="20"/>
                <w:szCs w:val="20"/>
              </w:rPr>
            </w:pPr>
            <w:r w:rsidRPr="0004589E">
              <w:rPr>
                <w:sz w:val="20"/>
                <w:szCs w:val="20"/>
                <w:lang w:val="en-US"/>
              </w:rPr>
              <w:t xml:space="preserve">   </w:t>
            </w:r>
            <w:r w:rsidRPr="0004589E">
              <w:rPr>
                <w:sz w:val="20"/>
                <w:szCs w:val="20"/>
              </w:rPr>
              <w:t>Сталь конверторная</w:t>
            </w:r>
          </w:p>
        </w:tc>
        <w:tc>
          <w:tcPr>
            <w:tcW w:w="1559" w:type="dxa"/>
            <w:tcMar>
              <w:top w:w="15" w:type="dxa"/>
              <w:left w:w="15" w:type="dxa"/>
              <w:bottom w:w="0" w:type="dxa"/>
              <w:right w:w="15" w:type="dxa"/>
            </w:tcMar>
            <w:vAlign w:val="center"/>
          </w:tcPr>
          <w:p w14:paraId="4F344BE7"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2450BD5A" w14:textId="77777777" w:rsidR="00072AA9" w:rsidRPr="0004589E" w:rsidRDefault="00072AA9">
            <w:pPr>
              <w:ind w:firstLine="0"/>
              <w:jc w:val="center"/>
              <w:rPr>
                <w:sz w:val="20"/>
                <w:szCs w:val="20"/>
              </w:rPr>
            </w:pPr>
          </w:p>
        </w:tc>
      </w:tr>
      <w:tr w:rsidR="0004589E" w:rsidRPr="0004589E" w14:paraId="26216EBB" w14:textId="77777777">
        <w:trPr>
          <w:trHeight w:val="255"/>
        </w:trPr>
        <w:tc>
          <w:tcPr>
            <w:tcW w:w="993" w:type="dxa"/>
            <w:noWrap/>
            <w:tcMar>
              <w:top w:w="15" w:type="dxa"/>
              <w:left w:w="15" w:type="dxa"/>
              <w:bottom w:w="0" w:type="dxa"/>
              <w:right w:w="15" w:type="dxa"/>
            </w:tcMar>
            <w:vAlign w:val="center"/>
          </w:tcPr>
          <w:p w14:paraId="7D13AB92" w14:textId="77777777"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14:paraId="76A9EF3B" w14:textId="77777777" w:rsidR="00072AA9" w:rsidRPr="0004589E" w:rsidRDefault="00072AA9">
            <w:pPr>
              <w:ind w:left="708" w:firstLine="0"/>
              <w:jc w:val="left"/>
              <w:rPr>
                <w:sz w:val="20"/>
                <w:szCs w:val="20"/>
              </w:rPr>
            </w:pPr>
            <w:r w:rsidRPr="0004589E">
              <w:rPr>
                <w:sz w:val="20"/>
                <w:szCs w:val="20"/>
              </w:rPr>
              <w:t>сталь конверторная (количество конвертеров)</w:t>
            </w:r>
          </w:p>
        </w:tc>
        <w:tc>
          <w:tcPr>
            <w:tcW w:w="1559" w:type="dxa"/>
            <w:tcMar>
              <w:top w:w="15" w:type="dxa"/>
              <w:left w:w="15" w:type="dxa"/>
              <w:bottom w:w="0" w:type="dxa"/>
              <w:right w:w="15" w:type="dxa"/>
            </w:tcMar>
            <w:vAlign w:val="center"/>
          </w:tcPr>
          <w:p w14:paraId="704B998D" w14:textId="77777777" w:rsidR="00072AA9" w:rsidRPr="0004589E" w:rsidRDefault="00072AA9">
            <w:pPr>
              <w:ind w:firstLine="0"/>
              <w:jc w:val="center"/>
              <w:rPr>
                <w:sz w:val="20"/>
                <w:szCs w:val="20"/>
              </w:rPr>
            </w:pP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1F4E9E73" w14:textId="77777777" w:rsidR="00072AA9" w:rsidRPr="0004589E" w:rsidRDefault="00072AA9">
            <w:pPr>
              <w:ind w:firstLine="0"/>
              <w:jc w:val="center"/>
              <w:rPr>
                <w:sz w:val="20"/>
                <w:szCs w:val="20"/>
              </w:rPr>
            </w:pPr>
            <w:r w:rsidRPr="0004589E">
              <w:rPr>
                <w:sz w:val="20"/>
                <w:szCs w:val="20"/>
              </w:rPr>
              <w:t>1661</w:t>
            </w:r>
          </w:p>
        </w:tc>
      </w:tr>
      <w:tr w:rsidR="0004589E" w:rsidRPr="0004589E" w14:paraId="2E18E443" w14:textId="77777777">
        <w:trPr>
          <w:trHeight w:val="255"/>
        </w:trPr>
        <w:tc>
          <w:tcPr>
            <w:tcW w:w="993" w:type="dxa"/>
            <w:noWrap/>
            <w:tcMar>
              <w:top w:w="15" w:type="dxa"/>
              <w:left w:w="15" w:type="dxa"/>
              <w:bottom w:w="0" w:type="dxa"/>
              <w:right w:w="15" w:type="dxa"/>
            </w:tcMar>
            <w:vAlign w:val="center"/>
          </w:tcPr>
          <w:p w14:paraId="6BA1C450" w14:textId="77777777"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14:paraId="37F51CBC" w14:textId="77777777" w:rsidR="00072AA9" w:rsidRPr="0004589E" w:rsidRDefault="00072AA9">
            <w:pPr>
              <w:ind w:left="708" w:firstLine="0"/>
              <w:jc w:val="left"/>
              <w:rPr>
                <w:sz w:val="20"/>
                <w:szCs w:val="20"/>
              </w:rPr>
            </w:pPr>
            <w:r w:rsidRPr="0004589E">
              <w:rPr>
                <w:sz w:val="20"/>
                <w:szCs w:val="20"/>
              </w:rPr>
              <w:t>сталь конверторная (мощность конвертеров)</w:t>
            </w:r>
          </w:p>
        </w:tc>
        <w:tc>
          <w:tcPr>
            <w:tcW w:w="1559" w:type="dxa"/>
            <w:tcMar>
              <w:top w:w="15" w:type="dxa"/>
              <w:left w:w="15" w:type="dxa"/>
              <w:bottom w:w="0" w:type="dxa"/>
              <w:right w:w="15" w:type="dxa"/>
            </w:tcMar>
            <w:vAlign w:val="center"/>
          </w:tcPr>
          <w:p w14:paraId="515C32E2"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5918F918" w14:textId="77777777" w:rsidR="00072AA9" w:rsidRPr="0004589E" w:rsidRDefault="00072AA9">
            <w:pPr>
              <w:ind w:firstLine="0"/>
              <w:jc w:val="center"/>
              <w:rPr>
                <w:sz w:val="20"/>
                <w:szCs w:val="20"/>
              </w:rPr>
            </w:pPr>
            <w:r w:rsidRPr="0004589E">
              <w:rPr>
                <w:sz w:val="20"/>
                <w:szCs w:val="20"/>
              </w:rPr>
              <w:t>1662</w:t>
            </w:r>
          </w:p>
        </w:tc>
      </w:tr>
      <w:tr w:rsidR="0004589E" w:rsidRPr="0004589E" w14:paraId="1515D883" w14:textId="77777777">
        <w:trPr>
          <w:trHeight w:val="255"/>
        </w:trPr>
        <w:tc>
          <w:tcPr>
            <w:tcW w:w="993" w:type="dxa"/>
            <w:noWrap/>
            <w:tcMar>
              <w:top w:w="15" w:type="dxa"/>
              <w:left w:w="15" w:type="dxa"/>
              <w:bottom w:w="0" w:type="dxa"/>
              <w:right w:w="15" w:type="dxa"/>
            </w:tcMar>
            <w:vAlign w:val="center"/>
          </w:tcPr>
          <w:p w14:paraId="0BF9B051" w14:textId="77777777"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14:paraId="04EDBBF7" w14:textId="77777777" w:rsidR="00072AA9" w:rsidRPr="0004589E" w:rsidRDefault="00072AA9">
            <w:pPr>
              <w:ind w:firstLine="0"/>
              <w:jc w:val="left"/>
              <w:rPr>
                <w:sz w:val="20"/>
                <w:szCs w:val="20"/>
              </w:rPr>
            </w:pPr>
            <w:r w:rsidRPr="0004589E">
              <w:rPr>
                <w:sz w:val="20"/>
                <w:szCs w:val="20"/>
                <w:lang w:val="en-US"/>
              </w:rPr>
              <w:t xml:space="preserve">   </w:t>
            </w:r>
            <w:r w:rsidRPr="0004589E">
              <w:rPr>
                <w:sz w:val="20"/>
                <w:szCs w:val="20"/>
              </w:rPr>
              <w:t>Сталь электропечная</w:t>
            </w:r>
          </w:p>
        </w:tc>
        <w:tc>
          <w:tcPr>
            <w:tcW w:w="1559" w:type="dxa"/>
            <w:tcMar>
              <w:top w:w="15" w:type="dxa"/>
              <w:left w:w="15" w:type="dxa"/>
              <w:bottom w:w="0" w:type="dxa"/>
              <w:right w:w="15" w:type="dxa"/>
            </w:tcMar>
            <w:vAlign w:val="center"/>
          </w:tcPr>
          <w:p w14:paraId="2F50B079"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458EDF35" w14:textId="77777777" w:rsidR="00072AA9" w:rsidRPr="0004589E" w:rsidRDefault="00072AA9">
            <w:pPr>
              <w:ind w:firstLine="0"/>
              <w:jc w:val="center"/>
              <w:rPr>
                <w:sz w:val="20"/>
                <w:szCs w:val="20"/>
              </w:rPr>
            </w:pPr>
          </w:p>
        </w:tc>
      </w:tr>
      <w:tr w:rsidR="0004589E" w:rsidRPr="0004589E" w14:paraId="652E2D83" w14:textId="77777777">
        <w:trPr>
          <w:trHeight w:val="255"/>
        </w:trPr>
        <w:tc>
          <w:tcPr>
            <w:tcW w:w="993" w:type="dxa"/>
            <w:noWrap/>
            <w:tcMar>
              <w:top w:w="15" w:type="dxa"/>
              <w:left w:w="15" w:type="dxa"/>
              <w:bottom w:w="0" w:type="dxa"/>
              <w:right w:w="15" w:type="dxa"/>
            </w:tcMar>
            <w:vAlign w:val="center"/>
          </w:tcPr>
          <w:p w14:paraId="021FCE6B" w14:textId="77777777"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14:paraId="193E9486" w14:textId="77777777" w:rsidR="00072AA9" w:rsidRPr="0004589E" w:rsidRDefault="00072AA9">
            <w:pPr>
              <w:ind w:left="708" w:firstLine="0"/>
              <w:jc w:val="left"/>
              <w:rPr>
                <w:sz w:val="20"/>
                <w:szCs w:val="20"/>
              </w:rPr>
            </w:pPr>
            <w:r w:rsidRPr="0004589E">
              <w:rPr>
                <w:sz w:val="20"/>
                <w:szCs w:val="20"/>
              </w:rPr>
              <w:t>сталь электропечная (количество электрических печей)</w:t>
            </w:r>
          </w:p>
        </w:tc>
        <w:tc>
          <w:tcPr>
            <w:tcW w:w="1559" w:type="dxa"/>
            <w:tcMar>
              <w:top w:w="15" w:type="dxa"/>
              <w:left w:w="15" w:type="dxa"/>
              <w:bottom w:w="0" w:type="dxa"/>
              <w:right w:w="15" w:type="dxa"/>
            </w:tcMar>
            <w:vAlign w:val="center"/>
          </w:tcPr>
          <w:p w14:paraId="10D48E42" w14:textId="77777777" w:rsidR="00072AA9" w:rsidRPr="0004589E" w:rsidRDefault="00072AA9">
            <w:pPr>
              <w:ind w:firstLine="0"/>
              <w:jc w:val="center"/>
              <w:rPr>
                <w:sz w:val="20"/>
                <w:szCs w:val="20"/>
              </w:rPr>
            </w:pP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45623F96" w14:textId="77777777" w:rsidR="00072AA9" w:rsidRPr="0004589E" w:rsidRDefault="00072AA9">
            <w:pPr>
              <w:ind w:firstLine="0"/>
              <w:jc w:val="center"/>
              <w:rPr>
                <w:sz w:val="20"/>
                <w:szCs w:val="20"/>
              </w:rPr>
            </w:pPr>
            <w:r w:rsidRPr="0004589E">
              <w:rPr>
                <w:sz w:val="20"/>
                <w:szCs w:val="20"/>
              </w:rPr>
              <w:t>1665</w:t>
            </w:r>
          </w:p>
        </w:tc>
      </w:tr>
      <w:tr w:rsidR="0004589E" w:rsidRPr="0004589E" w14:paraId="1E395DF4" w14:textId="77777777">
        <w:trPr>
          <w:trHeight w:val="255"/>
        </w:trPr>
        <w:tc>
          <w:tcPr>
            <w:tcW w:w="993" w:type="dxa"/>
            <w:noWrap/>
            <w:tcMar>
              <w:top w:w="15" w:type="dxa"/>
              <w:left w:w="15" w:type="dxa"/>
              <w:bottom w:w="0" w:type="dxa"/>
              <w:right w:w="15" w:type="dxa"/>
            </w:tcMar>
            <w:vAlign w:val="center"/>
          </w:tcPr>
          <w:p w14:paraId="3794FA7E" w14:textId="77777777"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14:paraId="695A8FEF" w14:textId="77777777" w:rsidR="00072AA9" w:rsidRPr="0004589E" w:rsidRDefault="00072AA9">
            <w:pPr>
              <w:ind w:left="708" w:firstLine="0"/>
              <w:jc w:val="left"/>
              <w:rPr>
                <w:sz w:val="20"/>
                <w:szCs w:val="20"/>
              </w:rPr>
            </w:pPr>
            <w:r w:rsidRPr="0004589E">
              <w:rPr>
                <w:sz w:val="20"/>
                <w:szCs w:val="20"/>
              </w:rPr>
              <w:t>сталь электропечная (мощность электрических печей)</w:t>
            </w:r>
          </w:p>
        </w:tc>
        <w:tc>
          <w:tcPr>
            <w:tcW w:w="1559" w:type="dxa"/>
            <w:tcMar>
              <w:top w:w="15" w:type="dxa"/>
              <w:left w:w="15" w:type="dxa"/>
              <w:bottom w:w="0" w:type="dxa"/>
              <w:right w:w="15" w:type="dxa"/>
            </w:tcMar>
            <w:vAlign w:val="center"/>
          </w:tcPr>
          <w:p w14:paraId="5250ADB2"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7C2478C0" w14:textId="77777777" w:rsidR="00072AA9" w:rsidRPr="0004589E" w:rsidRDefault="00072AA9">
            <w:pPr>
              <w:ind w:firstLine="0"/>
              <w:jc w:val="center"/>
              <w:rPr>
                <w:sz w:val="20"/>
                <w:szCs w:val="20"/>
              </w:rPr>
            </w:pPr>
            <w:r w:rsidRPr="0004589E">
              <w:rPr>
                <w:sz w:val="20"/>
                <w:szCs w:val="20"/>
              </w:rPr>
              <w:t>1666</w:t>
            </w:r>
          </w:p>
        </w:tc>
      </w:tr>
      <w:tr w:rsidR="0004589E" w:rsidRPr="0004589E" w14:paraId="4FEFF743" w14:textId="77777777">
        <w:trPr>
          <w:trHeight w:val="255"/>
        </w:trPr>
        <w:tc>
          <w:tcPr>
            <w:tcW w:w="993" w:type="dxa"/>
            <w:noWrap/>
            <w:tcMar>
              <w:top w:w="15" w:type="dxa"/>
              <w:left w:w="15" w:type="dxa"/>
              <w:bottom w:w="0" w:type="dxa"/>
              <w:right w:w="15" w:type="dxa"/>
            </w:tcMar>
            <w:vAlign w:val="center"/>
          </w:tcPr>
          <w:p w14:paraId="19D62B64" w14:textId="77777777"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14:paraId="484B5553" w14:textId="77777777" w:rsidR="00072AA9" w:rsidRPr="0004589E" w:rsidRDefault="00072AA9">
            <w:pPr>
              <w:ind w:firstLine="0"/>
              <w:jc w:val="left"/>
              <w:rPr>
                <w:sz w:val="20"/>
                <w:szCs w:val="20"/>
              </w:rPr>
            </w:pPr>
            <w:r w:rsidRPr="0004589E">
              <w:rPr>
                <w:sz w:val="20"/>
                <w:szCs w:val="20"/>
              </w:rPr>
              <w:t>Машины непрерывного литья заготовок</w:t>
            </w:r>
          </w:p>
        </w:tc>
        <w:tc>
          <w:tcPr>
            <w:tcW w:w="1559" w:type="dxa"/>
            <w:tcMar>
              <w:top w:w="15" w:type="dxa"/>
              <w:left w:w="15" w:type="dxa"/>
              <w:bottom w:w="0" w:type="dxa"/>
              <w:right w:w="15" w:type="dxa"/>
            </w:tcMar>
            <w:vAlign w:val="center"/>
          </w:tcPr>
          <w:p w14:paraId="0D151B43"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7DC37F1A" w14:textId="77777777" w:rsidR="00072AA9" w:rsidRPr="0004589E" w:rsidRDefault="00072AA9">
            <w:pPr>
              <w:ind w:firstLine="0"/>
              <w:jc w:val="center"/>
              <w:rPr>
                <w:sz w:val="20"/>
                <w:szCs w:val="20"/>
              </w:rPr>
            </w:pPr>
          </w:p>
        </w:tc>
      </w:tr>
      <w:tr w:rsidR="0004589E" w:rsidRPr="0004589E" w14:paraId="15B613C3" w14:textId="77777777">
        <w:trPr>
          <w:trHeight w:val="255"/>
        </w:trPr>
        <w:tc>
          <w:tcPr>
            <w:tcW w:w="993" w:type="dxa"/>
            <w:noWrap/>
            <w:tcMar>
              <w:top w:w="15" w:type="dxa"/>
              <w:left w:w="15" w:type="dxa"/>
              <w:bottom w:w="0" w:type="dxa"/>
              <w:right w:w="15" w:type="dxa"/>
            </w:tcMar>
            <w:vAlign w:val="center"/>
          </w:tcPr>
          <w:p w14:paraId="43EDB80E" w14:textId="77777777"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14:paraId="11BACE73" w14:textId="77777777" w:rsidR="00072AA9" w:rsidRPr="0004589E" w:rsidRDefault="00072AA9">
            <w:pPr>
              <w:ind w:left="708" w:firstLine="0"/>
              <w:jc w:val="left"/>
              <w:rPr>
                <w:sz w:val="20"/>
                <w:szCs w:val="20"/>
              </w:rPr>
            </w:pPr>
            <w:r w:rsidRPr="0004589E">
              <w:rPr>
                <w:sz w:val="20"/>
                <w:szCs w:val="20"/>
              </w:rPr>
              <w:t>машины непрерывного литья заготовок (количество машин)</w:t>
            </w:r>
          </w:p>
        </w:tc>
        <w:tc>
          <w:tcPr>
            <w:tcW w:w="1559" w:type="dxa"/>
            <w:tcMar>
              <w:top w:w="15" w:type="dxa"/>
              <w:left w:w="15" w:type="dxa"/>
              <w:bottom w:w="0" w:type="dxa"/>
              <w:right w:w="15" w:type="dxa"/>
            </w:tcMar>
            <w:vAlign w:val="center"/>
          </w:tcPr>
          <w:p w14:paraId="468ED1B1" w14:textId="77777777" w:rsidR="00072AA9" w:rsidRPr="0004589E" w:rsidRDefault="00072AA9">
            <w:pPr>
              <w:ind w:firstLine="0"/>
              <w:jc w:val="center"/>
              <w:rPr>
                <w:sz w:val="20"/>
                <w:szCs w:val="20"/>
              </w:rPr>
            </w:pP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700F4AD0" w14:textId="77777777" w:rsidR="00072AA9" w:rsidRPr="0004589E" w:rsidRDefault="00072AA9">
            <w:pPr>
              <w:ind w:firstLine="0"/>
              <w:jc w:val="center"/>
              <w:rPr>
                <w:sz w:val="20"/>
                <w:szCs w:val="20"/>
              </w:rPr>
            </w:pPr>
            <w:r w:rsidRPr="0004589E">
              <w:rPr>
                <w:sz w:val="20"/>
                <w:szCs w:val="20"/>
              </w:rPr>
              <w:t>1671</w:t>
            </w:r>
          </w:p>
        </w:tc>
      </w:tr>
      <w:tr w:rsidR="0004589E" w:rsidRPr="0004589E" w14:paraId="6ED06357" w14:textId="77777777">
        <w:trPr>
          <w:trHeight w:val="255"/>
        </w:trPr>
        <w:tc>
          <w:tcPr>
            <w:tcW w:w="993" w:type="dxa"/>
            <w:noWrap/>
            <w:tcMar>
              <w:top w:w="15" w:type="dxa"/>
              <w:left w:w="15" w:type="dxa"/>
              <w:bottom w:w="0" w:type="dxa"/>
              <w:right w:w="15" w:type="dxa"/>
            </w:tcMar>
            <w:vAlign w:val="center"/>
          </w:tcPr>
          <w:p w14:paraId="0520DF9C" w14:textId="77777777"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14:paraId="592F06E3" w14:textId="77777777" w:rsidR="00072AA9" w:rsidRPr="0004589E" w:rsidRDefault="00072AA9">
            <w:pPr>
              <w:ind w:left="708" w:firstLine="0"/>
              <w:jc w:val="left"/>
              <w:rPr>
                <w:sz w:val="20"/>
                <w:szCs w:val="20"/>
              </w:rPr>
            </w:pPr>
            <w:r w:rsidRPr="0004589E">
              <w:rPr>
                <w:sz w:val="20"/>
                <w:szCs w:val="20"/>
              </w:rPr>
              <w:t xml:space="preserve">машины непрерывного литья заготовок (мощность </w:t>
            </w:r>
            <w:r w:rsidRPr="0004589E">
              <w:rPr>
                <w:rFonts w:eastAsia="Calibri"/>
                <w:lang w:eastAsia="en-US"/>
              </w:rPr>
              <w:br w:type="textWrapping" w:clear="all"/>
            </w:r>
            <w:r w:rsidRPr="0004589E">
              <w:rPr>
                <w:sz w:val="20"/>
                <w:szCs w:val="20"/>
              </w:rPr>
              <w:t>машин)</w:t>
            </w:r>
          </w:p>
        </w:tc>
        <w:tc>
          <w:tcPr>
            <w:tcW w:w="1559" w:type="dxa"/>
            <w:tcMar>
              <w:top w:w="15" w:type="dxa"/>
              <w:left w:w="15" w:type="dxa"/>
              <w:bottom w:w="0" w:type="dxa"/>
              <w:right w:w="15" w:type="dxa"/>
            </w:tcMar>
            <w:vAlign w:val="center"/>
          </w:tcPr>
          <w:p w14:paraId="7C281A89"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298F0570" w14:textId="77777777" w:rsidR="00072AA9" w:rsidRPr="0004589E" w:rsidRDefault="00072AA9">
            <w:pPr>
              <w:ind w:firstLine="0"/>
              <w:jc w:val="center"/>
              <w:rPr>
                <w:sz w:val="20"/>
                <w:szCs w:val="20"/>
              </w:rPr>
            </w:pPr>
            <w:r w:rsidRPr="0004589E">
              <w:rPr>
                <w:sz w:val="20"/>
                <w:szCs w:val="20"/>
              </w:rPr>
              <w:t>1672</w:t>
            </w:r>
          </w:p>
        </w:tc>
      </w:tr>
      <w:tr w:rsidR="0004589E" w:rsidRPr="0004589E" w14:paraId="46403999" w14:textId="77777777">
        <w:trPr>
          <w:trHeight w:val="255"/>
        </w:trPr>
        <w:tc>
          <w:tcPr>
            <w:tcW w:w="993" w:type="dxa"/>
            <w:noWrap/>
            <w:tcMar>
              <w:top w:w="15" w:type="dxa"/>
              <w:left w:w="15" w:type="dxa"/>
              <w:bottom w:w="0" w:type="dxa"/>
              <w:right w:w="15" w:type="dxa"/>
            </w:tcMar>
            <w:vAlign w:val="center"/>
          </w:tcPr>
          <w:p w14:paraId="4B7FEFA6" w14:textId="77777777"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14:paraId="061994A4" w14:textId="77777777" w:rsidR="00072AA9" w:rsidRPr="0004589E" w:rsidRDefault="00072AA9">
            <w:pPr>
              <w:ind w:firstLine="0"/>
              <w:jc w:val="left"/>
              <w:rPr>
                <w:sz w:val="20"/>
                <w:szCs w:val="20"/>
              </w:rPr>
            </w:pPr>
            <w:r w:rsidRPr="0004589E">
              <w:rPr>
                <w:sz w:val="20"/>
                <w:szCs w:val="20"/>
              </w:rPr>
              <w:t>Прокат черных металлов (готовый)</w:t>
            </w:r>
          </w:p>
        </w:tc>
        <w:tc>
          <w:tcPr>
            <w:tcW w:w="1559" w:type="dxa"/>
            <w:tcMar>
              <w:top w:w="15" w:type="dxa"/>
              <w:left w:w="15" w:type="dxa"/>
              <w:bottom w:w="0" w:type="dxa"/>
              <w:right w:w="15" w:type="dxa"/>
            </w:tcMar>
            <w:vAlign w:val="center"/>
          </w:tcPr>
          <w:p w14:paraId="1E68092F"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18350CFE" w14:textId="77777777" w:rsidR="00072AA9" w:rsidRPr="0004589E" w:rsidRDefault="00072AA9">
            <w:pPr>
              <w:ind w:firstLine="0"/>
              <w:jc w:val="center"/>
              <w:rPr>
                <w:sz w:val="20"/>
                <w:szCs w:val="20"/>
              </w:rPr>
            </w:pPr>
          </w:p>
        </w:tc>
      </w:tr>
      <w:tr w:rsidR="0004589E" w:rsidRPr="0004589E" w14:paraId="645A847A" w14:textId="77777777">
        <w:trPr>
          <w:trHeight w:val="255"/>
        </w:trPr>
        <w:tc>
          <w:tcPr>
            <w:tcW w:w="993" w:type="dxa"/>
            <w:noWrap/>
            <w:tcMar>
              <w:top w:w="15" w:type="dxa"/>
              <w:left w:w="15" w:type="dxa"/>
              <w:bottom w:w="0" w:type="dxa"/>
              <w:right w:w="15" w:type="dxa"/>
            </w:tcMar>
            <w:vAlign w:val="center"/>
          </w:tcPr>
          <w:p w14:paraId="28EE8DCE" w14:textId="77777777"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14:paraId="62C2EEE7" w14:textId="77777777" w:rsidR="00072AA9" w:rsidRPr="0004589E" w:rsidRDefault="00072AA9">
            <w:pPr>
              <w:ind w:left="708" w:firstLine="0"/>
              <w:jc w:val="left"/>
              <w:rPr>
                <w:sz w:val="20"/>
                <w:szCs w:val="20"/>
              </w:rPr>
            </w:pPr>
            <w:r w:rsidRPr="0004589E">
              <w:rPr>
                <w:sz w:val="20"/>
                <w:szCs w:val="20"/>
              </w:rPr>
              <w:t>количество прокатных станов</w:t>
            </w:r>
          </w:p>
        </w:tc>
        <w:tc>
          <w:tcPr>
            <w:tcW w:w="1559" w:type="dxa"/>
            <w:tcMar>
              <w:top w:w="15" w:type="dxa"/>
              <w:left w:w="15" w:type="dxa"/>
              <w:bottom w:w="0" w:type="dxa"/>
              <w:right w:w="15" w:type="dxa"/>
            </w:tcMar>
            <w:vAlign w:val="center"/>
          </w:tcPr>
          <w:p w14:paraId="6B53F04D" w14:textId="77777777" w:rsidR="00072AA9" w:rsidRPr="0004589E" w:rsidRDefault="00072AA9">
            <w:pPr>
              <w:ind w:firstLine="0"/>
              <w:jc w:val="center"/>
              <w:rPr>
                <w:sz w:val="20"/>
                <w:szCs w:val="20"/>
              </w:rPr>
            </w:pP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0E36B8C1" w14:textId="77777777" w:rsidR="00072AA9" w:rsidRPr="0004589E" w:rsidRDefault="00072AA9">
            <w:pPr>
              <w:ind w:firstLine="0"/>
              <w:jc w:val="center"/>
              <w:rPr>
                <w:sz w:val="20"/>
                <w:szCs w:val="20"/>
              </w:rPr>
            </w:pPr>
            <w:r w:rsidRPr="0004589E">
              <w:rPr>
                <w:sz w:val="20"/>
                <w:szCs w:val="20"/>
              </w:rPr>
              <w:t>1691</w:t>
            </w:r>
          </w:p>
        </w:tc>
      </w:tr>
      <w:tr w:rsidR="0004589E" w:rsidRPr="0004589E" w14:paraId="678CED98" w14:textId="77777777">
        <w:trPr>
          <w:trHeight w:val="255"/>
        </w:trPr>
        <w:tc>
          <w:tcPr>
            <w:tcW w:w="993" w:type="dxa"/>
            <w:noWrap/>
            <w:tcMar>
              <w:top w:w="15" w:type="dxa"/>
              <w:left w:w="15" w:type="dxa"/>
              <w:bottom w:w="0" w:type="dxa"/>
              <w:right w:w="15" w:type="dxa"/>
            </w:tcMar>
            <w:vAlign w:val="center"/>
          </w:tcPr>
          <w:p w14:paraId="7F991748" w14:textId="77777777"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14:paraId="2F1F12A1" w14:textId="77777777" w:rsidR="00072AA9" w:rsidRPr="0004589E" w:rsidRDefault="00072AA9">
            <w:pPr>
              <w:ind w:left="708" w:firstLine="0"/>
              <w:jc w:val="left"/>
              <w:rPr>
                <w:sz w:val="20"/>
                <w:szCs w:val="20"/>
              </w:rPr>
            </w:pPr>
            <w:r w:rsidRPr="0004589E">
              <w:rPr>
                <w:sz w:val="20"/>
                <w:szCs w:val="20"/>
              </w:rPr>
              <w:t>мощность прокатных станов</w:t>
            </w:r>
          </w:p>
        </w:tc>
        <w:tc>
          <w:tcPr>
            <w:tcW w:w="1559" w:type="dxa"/>
            <w:tcMar>
              <w:top w:w="15" w:type="dxa"/>
              <w:left w:w="15" w:type="dxa"/>
              <w:bottom w:w="0" w:type="dxa"/>
              <w:right w:w="15" w:type="dxa"/>
            </w:tcMar>
            <w:vAlign w:val="center"/>
          </w:tcPr>
          <w:p w14:paraId="561A6C80"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4EC14550" w14:textId="77777777" w:rsidR="00072AA9" w:rsidRPr="0004589E" w:rsidRDefault="00072AA9">
            <w:pPr>
              <w:ind w:firstLine="0"/>
              <w:jc w:val="center"/>
              <w:rPr>
                <w:sz w:val="20"/>
                <w:szCs w:val="20"/>
              </w:rPr>
            </w:pPr>
            <w:r w:rsidRPr="0004589E">
              <w:rPr>
                <w:sz w:val="20"/>
                <w:szCs w:val="20"/>
              </w:rPr>
              <w:t>1692</w:t>
            </w:r>
          </w:p>
        </w:tc>
      </w:tr>
      <w:tr w:rsidR="0004589E" w:rsidRPr="0004589E" w14:paraId="797A26BF" w14:textId="77777777">
        <w:trPr>
          <w:trHeight w:val="255"/>
        </w:trPr>
        <w:tc>
          <w:tcPr>
            <w:tcW w:w="993" w:type="dxa"/>
            <w:noWrap/>
            <w:tcMar>
              <w:top w:w="15" w:type="dxa"/>
              <w:left w:w="15" w:type="dxa"/>
              <w:bottom w:w="0" w:type="dxa"/>
              <w:right w:w="15" w:type="dxa"/>
            </w:tcMar>
            <w:vAlign w:val="center"/>
          </w:tcPr>
          <w:p w14:paraId="2483D0C3" w14:textId="77777777"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14:paraId="6FEC9BEF" w14:textId="77777777" w:rsidR="00072AA9" w:rsidRPr="0004589E" w:rsidRDefault="00072AA9">
            <w:pPr>
              <w:ind w:firstLine="0"/>
              <w:jc w:val="left"/>
              <w:rPr>
                <w:sz w:val="20"/>
                <w:szCs w:val="20"/>
              </w:rPr>
            </w:pPr>
            <w:r w:rsidRPr="0004589E">
              <w:rPr>
                <w:sz w:val="20"/>
                <w:szCs w:val="20"/>
              </w:rPr>
              <w:t>Холодный прокат листа</w:t>
            </w:r>
          </w:p>
        </w:tc>
        <w:tc>
          <w:tcPr>
            <w:tcW w:w="1559" w:type="dxa"/>
            <w:tcMar>
              <w:top w:w="15" w:type="dxa"/>
              <w:left w:w="15" w:type="dxa"/>
              <w:bottom w:w="0" w:type="dxa"/>
              <w:right w:w="15" w:type="dxa"/>
            </w:tcMar>
            <w:vAlign w:val="center"/>
          </w:tcPr>
          <w:p w14:paraId="63270A85"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6BCB8354" w14:textId="77777777" w:rsidR="00072AA9" w:rsidRPr="0004589E" w:rsidRDefault="00072AA9">
            <w:pPr>
              <w:ind w:firstLine="0"/>
              <w:jc w:val="center"/>
              <w:rPr>
                <w:sz w:val="20"/>
                <w:szCs w:val="20"/>
              </w:rPr>
            </w:pPr>
          </w:p>
        </w:tc>
      </w:tr>
      <w:tr w:rsidR="0004589E" w:rsidRPr="0004589E" w14:paraId="1B8318FE" w14:textId="77777777">
        <w:trPr>
          <w:trHeight w:val="255"/>
        </w:trPr>
        <w:tc>
          <w:tcPr>
            <w:tcW w:w="993" w:type="dxa"/>
            <w:noWrap/>
            <w:tcMar>
              <w:top w:w="15" w:type="dxa"/>
              <w:left w:w="15" w:type="dxa"/>
              <w:bottom w:w="0" w:type="dxa"/>
              <w:right w:w="15" w:type="dxa"/>
            </w:tcMar>
            <w:vAlign w:val="center"/>
          </w:tcPr>
          <w:p w14:paraId="5E2D69B1" w14:textId="77777777"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14:paraId="0F3C9255" w14:textId="77777777" w:rsidR="00072AA9" w:rsidRPr="0004589E" w:rsidRDefault="00072AA9">
            <w:pPr>
              <w:ind w:left="708" w:firstLine="0"/>
              <w:jc w:val="left"/>
              <w:rPr>
                <w:sz w:val="20"/>
                <w:szCs w:val="20"/>
              </w:rPr>
            </w:pPr>
            <w:r w:rsidRPr="0004589E">
              <w:rPr>
                <w:sz w:val="20"/>
                <w:szCs w:val="20"/>
              </w:rPr>
              <w:t>количество станов холодного проката</w:t>
            </w:r>
          </w:p>
        </w:tc>
        <w:tc>
          <w:tcPr>
            <w:tcW w:w="1559" w:type="dxa"/>
            <w:tcMar>
              <w:top w:w="15" w:type="dxa"/>
              <w:left w:w="15" w:type="dxa"/>
              <w:bottom w:w="0" w:type="dxa"/>
              <w:right w:w="15" w:type="dxa"/>
            </w:tcMar>
            <w:vAlign w:val="center"/>
          </w:tcPr>
          <w:p w14:paraId="21C670FE" w14:textId="77777777" w:rsidR="00072AA9" w:rsidRPr="0004589E" w:rsidRDefault="00072AA9">
            <w:pPr>
              <w:ind w:firstLine="0"/>
              <w:jc w:val="center"/>
              <w:rPr>
                <w:sz w:val="20"/>
                <w:szCs w:val="20"/>
              </w:rPr>
            </w:pP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54E976E5" w14:textId="77777777" w:rsidR="00072AA9" w:rsidRPr="0004589E" w:rsidRDefault="00072AA9">
            <w:pPr>
              <w:ind w:firstLine="0"/>
              <w:jc w:val="center"/>
              <w:rPr>
                <w:sz w:val="20"/>
                <w:szCs w:val="20"/>
              </w:rPr>
            </w:pPr>
            <w:r w:rsidRPr="0004589E">
              <w:rPr>
                <w:sz w:val="20"/>
                <w:szCs w:val="20"/>
              </w:rPr>
              <w:t>1721</w:t>
            </w:r>
          </w:p>
        </w:tc>
      </w:tr>
      <w:tr w:rsidR="0004589E" w:rsidRPr="0004589E" w14:paraId="78D2DC7B" w14:textId="77777777">
        <w:trPr>
          <w:trHeight w:val="255"/>
        </w:trPr>
        <w:tc>
          <w:tcPr>
            <w:tcW w:w="993" w:type="dxa"/>
            <w:noWrap/>
            <w:tcMar>
              <w:top w:w="15" w:type="dxa"/>
              <w:left w:w="15" w:type="dxa"/>
              <w:bottom w:w="0" w:type="dxa"/>
              <w:right w:w="15" w:type="dxa"/>
            </w:tcMar>
            <w:vAlign w:val="center"/>
          </w:tcPr>
          <w:p w14:paraId="0F628E09" w14:textId="77777777"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14:paraId="52EFA6DE" w14:textId="77777777" w:rsidR="00072AA9" w:rsidRPr="0004589E" w:rsidRDefault="00072AA9">
            <w:pPr>
              <w:ind w:left="708" w:firstLine="0"/>
              <w:jc w:val="left"/>
              <w:rPr>
                <w:sz w:val="20"/>
                <w:szCs w:val="20"/>
              </w:rPr>
            </w:pPr>
            <w:r w:rsidRPr="0004589E">
              <w:rPr>
                <w:sz w:val="20"/>
                <w:szCs w:val="20"/>
              </w:rPr>
              <w:t>мощность станов холодного проката</w:t>
            </w:r>
          </w:p>
        </w:tc>
        <w:tc>
          <w:tcPr>
            <w:tcW w:w="1559" w:type="dxa"/>
            <w:tcMar>
              <w:top w:w="15" w:type="dxa"/>
              <w:left w:w="15" w:type="dxa"/>
              <w:bottom w:w="0" w:type="dxa"/>
              <w:right w:w="15" w:type="dxa"/>
            </w:tcMar>
            <w:vAlign w:val="center"/>
          </w:tcPr>
          <w:p w14:paraId="4EE163F2"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37C417D3" w14:textId="77777777" w:rsidR="00072AA9" w:rsidRPr="0004589E" w:rsidRDefault="00072AA9">
            <w:pPr>
              <w:ind w:firstLine="0"/>
              <w:jc w:val="center"/>
              <w:rPr>
                <w:sz w:val="20"/>
                <w:szCs w:val="20"/>
              </w:rPr>
            </w:pPr>
            <w:r w:rsidRPr="0004589E">
              <w:rPr>
                <w:sz w:val="20"/>
                <w:szCs w:val="20"/>
              </w:rPr>
              <w:t>1722</w:t>
            </w:r>
          </w:p>
        </w:tc>
      </w:tr>
      <w:tr w:rsidR="0004589E" w:rsidRPr="0004589E" w14:paraId="400645D5" w14:textId="77777777">
        <w:trPr>
          <w:trHeight w:val="255"/>
        </w:trPr>
        <w:tc>
          <w:tcPr>
            <w:tcW w:w="993" w:type="dxa"/>
            <w:noWrap/>
            <w:tcMar>
              <w:top w:w="15" w:type="dxa"/>
              <w:left w:w="15" w:type="dxa"/>
              <w:bottom w:w="0" w:type="dxa"/>
              <w:right w:w="15" w:type="dxa"/>
            </w:tcMar>
            <w:vAlign w:val="center"/>
          </w:tcPr>
          <w:p w14:paraId="4C614AED" w14:textId="77777777"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14:paraId="4B8443D5" w14:textId="77777777" w:rsidR="00072AA9" w:rsidRPr="0004589E" w:rsidRDefault="00072AA9">
            <w:pPr>
              <w:ind w:firstLine="0"/>
              <w:jc w:val="left"/>
              <w:rPr>
                <w:sz w:val="20"/>
                <w:szCs w:val="20"/>
              </w:rPr>
            </w:pPr>
            <w:r w:rsidRPr="0004589E">
              <w:rPr>
                <w:sz w:val="20"/>
                <w:szCs w:val="20"/>
              </w:rPr>
              <w:t>Трубы стальные</w:t>
            </w:r>
          </w:p>
        </w:tc>
        <w:tc>
          <w:tcPr>
            <w:tcW w:w="1559" w:type="dxa"/>
            <w:tcMar>
              <w:top w:w="15" w:type="dxa"/>
              <w:left w:w="15" w:type="dxa"/>
              <w:bottom w:w="0" w:type="dxa"/>
              <w:right w:w="15" w:type="dxa"/>
            </w:tcMar>
            <w:vAlign w:val="center"/>
          </w:tcPr>
          <w:p w14:paraId="2C2B2523"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0E3C72A1" w14:textId="77777777" w:rsidR="00072AA9" w:rsidRPr="0004589E" w:rsidRDefault="00072AA9">
            <w:pPr>
              <w:ind w:firstLine="0"/>
              <w:jc w:val="center"/>
              <w:rPr>
                <w:sz w:val="20"/>
                <w:szCs w:val="20"/>
              </w:rPr>
            </w:pPr>
          </w:p>
        </w:tc>
      </w:tr>
      <w:tr w:rsidR="0004589E" w:rsidRPr="0004589E" w14:paraId="3F7B07CB" w14:textId="77777777">
        <w:trPr>
          <w:trHeight w:val="255"/>
        </w:trPr>
        <w:tc>
          <w:tcPr>
            <w:tcW w:w="993" w:type="dxa"/>
            <w:noWrap/>
            <w:tcMar>
              <w:top w:w="15" w:type="dxa"/>
              <w:left w:w="15" w:type="dxa"/>
              <w:bottom w:w="0" w:type="dxa"/>
              <w:right w:w="15" w:type="dxa"/>
            </w:tcMar>
            <w:vAlign w:val="center"/>
          </w:tcPr>
          <w:p w14:paraId="4BB1D0D3" w14:textId="77777777"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14:paraId="7FA4FD53" w14:textId="77777777" w:rsidR="00072AA9" w:rsidRPr="0004589E" w:rsidRDefault="00072AA9">
            <w:pPr>
              <w:ind w:left="708" w:firstLine="0"/>
              <w:jc w:val="left"/>
              <w:rPr>
                <w:sz w:val="20"/>
                <w:szCs w:val="20"/>
              </w:rPr>
            </w:pPr>
            <w:r w:rsidRPr="0004589E">
              <w:rPr>
                <w:sz w:val="20"/>
                <w:szCs w:val="20"/>
              </w:rPr>
              <w:t>количество трубных станов</w:t>
            </w:r>
          </w:p>
        </w:tc>
        <w:tc>
          <w:tcPr>
            <w:tcW w:w="1559" w:type="dxa"/>
            <w:tcMar>
              <w:top w:w="15" w:type="dxa"/>
              <w:left w:w="15" w:type="dxa"/>
              <w:bottom w:w="0" w:type="dxa"/>
              <w:right w:w="15" w:type="dxa"/>
            </w:tcMar>
            <w:vAlign w:val="center"/>
          </w:tcPr>
          <w:p w14:paraId="77974EB6" w14:textId="77777777" w:rsidR="00072AA9" w:rsidRPr="0004589E" w:rsidRDefault="00072AA9">
            <w:pPr>
              <w:ind w:firstLine="0"/>
              <w:jc w:val="center"/>
              <w:rPr>
                <w:sz w:val="20"/>
                <w:szCs w:val="20"/>
              </w:rPr>
            </w:pP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02B39C2C" w14:textId="77777777" w:rsidR="00072AA9" w:rsidRPr="0004589E" w:rsidRDefault="00072AA9">
            <w:pPr>
              <w:ind w:firstLine="0"/>
              <w:jc w:val="center"/>
              <w:rPr>
                <w:sz w:val="20"/>
                <w:szCs w:val="20"/>
              </w:rPr>
            </w:pPr>
            <w:r w:rsidRPr="0004589E">
              <w:rPr>
                <w:sz w:val="20"/>
                <w:szCs w:val="20"/>
              </w:rPr>
              <w:t>1731</w:t>
            </w:r>
          </w:p>
        </w:tc>
      </w:tr>
      <w:tr w:rsidR="0004589E" w:rsidRPr="0004589E" w14:paraId="1047B109" w14:textId="77777777">
        <w:trPr>
          <w:trHeight w:val="255"/>
        </w:trPr>
        <w:tc>
          <w:tcPr>
            <w:tcW w:w="993" w:type="dxa"/>
            <w:noWrap/>
            <w:tcMar>
              <w:top w:w="15" w:type="dxa"/>
              <w:left w:w="15" w:type="dxa"/>
              <w:bottom w:w="0" w:type="dxa"/>
              <w:right w:w="15" w:type="dxa"/>
            </w:tcMar>
            <w:vAlign w:val="center"/>
          </w:tcPr>
          <w:p w14:paraId="6DE6DF59" w14:textId="77777777"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14:paraId="4D1339B0" w14:textId="77777777" w:rsidR="00072AA9" w:rsidRPr="0004589E" w:rsidRDefault="00072AA9">
            <w:pPr>
              <w:ind w:left="708" w:firstLine="0"/>
              <w:jc w:val="left"/>
              <w:rPr>
                <w:sz w:val="20"/>
                <w:szCs w:val="20"/>
              </w:rPr>
            </w:pPr>
            <w:r w:rsidRPr="0004589E">
              <w:rPr>
                <w:sz w:val="20"/>
                <w:szCs w:val="20"/>
              </w:rPr>
              <w:t>мощность трубных станов</w:t>
            </w:r>
          </w:p>
        </w:tc>
        <w:tc>
          <w:tcPr>
            <w:tcW w:w="1559" w:type="dxa"/>
            <w:tcMar>
              <w:top w:w="15" w:type="dxa"/>
              <w:left w:w="15" w:type="dxa"/>
              <w:bottom w:w="0" w:type="dxa"/>
              <w:right w:w="15" w:type="dxa"/>
            </w:tcMar>
            <w:vAlign w:val="center"/>
          </w:tcPr>
          <w:p w14:paraId="7599058D"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0A76F2A7" w14:textId="77777777" w:rsidR="00072AA9" w:rsidRPr="0004589E" w:rsidRDefault="00072AA9">
            <w:pPr>
              <w:ind w:firstLine="0"/>
              <w:jc w:val="center"/>
              <w:rPr>
                <w:sz w:val="20"/>
                <w:szCs w:val="20"/>
              </w:rPr>
            </w:pPr>
            <w:r w:rsidRPr="0004589E">
              <w:rPr>
                <w:sz w:val="20"/>
                <w:szCs w:val="20"/>
              </w:rPr>
              <w:t>1732</w:t>
            </w:r>
          </w:p>
        </w:tc>
      </w:tr>
      <w:tr w:rsidR="0004589E" w:rsidRPr="0004589E" w14:paraId="27150B2B" w14:textId="77777777">
        <w:trPr>
          <w:trHeight w:val="255"/>
        </w:trPr>
        <w:tc>
          <w:tcPr>
            <w:tcW w:w="993" w:type="dxa"/>
            <w:noWrap/>
            <w:tcMar>
              <w:top w:w="15" w:type="dxa"/>
              <w:left w:w="15" w:type="dxa"/>
              <w:bottom w:w="0" w:type="dxa"/>
              <w:right w:w="15" w:type="dxa"/>
            </w:tcMar>
            <w:vAlign w:val="center"/>
          </w:tcPr>
          <w:p w14:paraId="295F5ADF" w14:textId="77777777"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14:paraId="4A2DE41E" w14:textId="77777777" w:rsidR="00072AA9" w:rsidRPr="0004589E" w:rsidRDefault="00072AA9">
            <w:pPr>
              <w:ind w:firstLine="0"/>
              <w:jc w:val="left"/>
              <w:rPr>
                <w:sz w:val="20"/>
                <w:szCs w:val="20"/>
              </w:rPr>
            </w:pPr>
            <w:r w:rsidRPr="0004589E">
              <w:rPr>
                <w:sz w:val="20"/>
                <w:szCs w:val="20"/>
              </w:rPr>
              <w:t>Трубы чугунные модифицированные</w:t>
            </w:r>
          </w:p>
        </w:tc>
        <w:tc>
          <w:tcPr>
            <w:tcW w:w="1559" w:type="dxa"/>
            <w:tcMar>
              <w:top w:w="15" w:type="dxa"/>
              <w:left w:w="15" w:type="dxa"/>
              <w:bottom w:w="0" w:type="dxa"/>
              <w:right w:w="15" w:type="dxa"/>
            </w:tcMar>
            <w:vAlign w:val="center"/>
          </w:tcPr>
          <w:p w14:paraId="5D953B32"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410CE75F" w14:textId="77777777" w:rsidR="00072AA9" w:rsidRPr="0004589E" w:rsidRDefault="00072AA9">
            <w:pPr>
              <w:ind w:firstLine="0"/>
              <w:jc w:val="center"/>
              <w:rPr>
                <w:sz w:val="20"/>
                <w:szCs w:val="20"/>
              </w:rPr>
            </w:pPr>
            <w:r w:rsidRPr="0004589E">
              <w:rPr>
                <w:sz w:val="20"/>
                <w:szCs w:val="20"/>
              </w:rPr>
              <w:t>1733</w:t>
            </w:r>
          </w:p>
        </w:tc>
      </w:tr>
      <w:tr w:rsidR="0004589E" w:rsidRPr="0004589E" w14:paraId="4A4C8A12" w14:textId="77777777">
        <w:trPr>
          <w:trHeight w:val="255"/>
        </w:trPr>
        <w:tc>
          <w:tcPr>
            <w:tcW w:w="993" w:type="dxa"/>
            <w:noWrap/>
            <w:tcMar>
              <w:top w:w="15" w:type="dxa"/>
              <w:left w:w="15" w:type="dxa"/>
              <w:bottom w:w="0" w:type="dxa"/>
              <w:right w:w="15" w:type="dxa"/>
            </w:tcMar>
            <w:vAlign w:val="center"/>
          </w:tcPr>
          <w:p w14:paraId="6D5A3A6C" w14:textId="77777777"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14:paraId="39803E37" w14:textId="77777777" w:rsidR="00072AA9" w:rsidRPr="0004589E" w:rsidRDefault="00072AA9">
            <w:pPr>
              <w:ind w:firstLine="0"/>
              <w:jc w:val="left"/>
              <w:rPr>
                <w:sz w:val="20"/>
                <w:szCs w:val="20"/>
              </w:rPr>
            </w:pPr>
            <w:r w:rsidRPr="0004589E">
              <w:rPr>
                <w:sz w:val="20"/>
                <w:szCs w:val="20"/>
              </w:rPr>
              <w:t>Глинозем</w:t>
            </w:r>
          </w:p>
        </w:tc>
        <w:tc>
          <w:tcPr>
            <w:tcW w:w="1559" w:type="dxa"/>
            <w:tcMar>
              <w:top w:w="15" w:type="dxa"/>
              <w:left w:w="15" w:type="dxa"/>
              <w:bottom w:w="0" w:type="dxa"/>
              <w:right w:w="15" w:type="dxa"/>
            </w:tcMar>
            <w:vAlign w:val="center"/>
          </w:tcPr>
          <w:p w14:paraId="07DF9CED"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2893D484" w14:textId="77777777" w:rsidR="00072AA9" w:rsidRPr="0004589E" w:rsidRDefault="00072AA9">
            <w:pPr>
              <w:ind w:firstLine="0"/>
              <w:jc w:val="center"/>
              <w:rPr>
                <w:sz w:val="20"/>
                <w:szCs w:val="20"/>
              </w:rPr>
            </w:pPr>
            <w:r w:rsidRPr="0004589E">
              <w:rPr>
                <w:sz w:val="20"/>
                <w:szCs w:val="20"/>
              </w:rPr>
              <w:t>1921</w:t>
            </w:r>
          </w:p>
        </w:tc>
      </w:tr>
      <w:tr w:rsidR="0004589E" w:rsidRPr="0004589E" w14:paraId="75863C71" w14:textId="77777777">
        <w:trPr>
          <w:trHeight w:val="255"/>
        </w:trPr>
        <w:tc>
          <w:tcPr>
            <w:tcW w:w="993" w:type="dxa"/>
            <w:noWrap/>
            <w:tcMar>
              <w:top w:w="15" w:type="dxa"/>
              <w:left w:w="15" w:type="dxa"/>
              <w:bottom w:w="0" w:type="dxa"/>
              <w:right w:w="15" w:type="dxa"/>
            </w:tcMar>
            <w:vAlign w:val="center"/>
          </w:tcPr>
          <w:p w14:paraId="75599E44" w14:textId="77777777"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14:paraId="0A198CB8" w14:textId="77777777" w:rsidR="00072AA9" w:rsidRPr="0004589E" w:rsidRDefault="00072AA9">
            <w:pPr>
              <w:ind w:firstLine="0"/>
              <w:jc w:val="left"/>
              <w:rPr>
                <w:sz w:val="20"/>
                <w:szCs w:val="20"/>
              </w:rPr>
            </w:pPr>
            <w:r w:rsidRPr="0004589E">
              <w:rPr>
                <w:sz w:val="20"/>
                <w:szCs w:val="20"/>
              </w:rPr>
              <w:t>Алюминий первичный, включая силумин</w:t>
            </w:r>
          </w:p>
        </w:tc>
        <w:tc>
          <w:tcPr>
            <w:tcW w:w="1559" w:type="dxa"/>
            <w:tcMar>
              <w:top w:w="15" w:type="dxa"/>
              <w:left w:w="15" w:type="dxa"/>
              <w:bottom w:w="0" w:type="dxa"/>
              <w:right w:w="15" w:type="dxa"/>
            </w:tcMar>
            <w:vAlign w:val="center"/>
          </w:tcPr>
          <w:p w14:paraId="1138259F"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3207EFC6" w14:textId="77777777" w:rsidR="00072AA9" w:rsidRPr="0004589E" w:rsidRDefault="00072AA9">
            <w:pPr>
              <w:ind w:firstLine="0"/>
              <w:jc w:val="center"/>
              <w:rPr>
                <w:sz w:val="20"/>
                <w:szCs w:val="20"/>
              </w:rPr>
            </w:pPr>
            <w:r w:rsidRPr="0004589E">
              <w:rPr>
                <w:sz w:val="20"/>
                <w:szCs w:val="20"/>
              </w:rPr>
              <w:t>1922</w:t>
            </w:r>
          </w:p>
        </w:tc>
      </w:tr>
      <w:tr w:rsidR="0004589E" w:rsidRPr="0004589E" w14:paraId="47D404C0" w14:textId="77777777">
        <w:trPr>
          <w:trHeight w:val="255"/>
        </w:trPr>
        <w:tc>
          <w:tcPr>
            <w:tcW w:w="993" w:type="dxa"/>
            <w:noWrap/>
            <w:tcMar>
              <w:top w:w="15" w:type="dxa"/>
              <w:left w:w="15" w:type="dxa"/>
              <w:bottom w:w="0" w:type="dxa"/>
              <w:right w:w="15" w:type="dxa"/>
            </w:tcMar>
            <w:vAlign w:val="center"/>
          </w:tcPr>
          <w:p w14:paraId="39C9C020" w14:textId="77777777"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14:paraId="0BDC55E2" w14:textId="77777777" w:rsidR="00072AA9" w:rsidRPr="0004589E" w:rsidRDefault="00072AA9">
            <w:pPr>
              <w:ind w:firstLine="0"/>
              <w:jc w:val="left"/>
              <w:rPr>
                <w:sz w:val="20"/>
                <w:szCs w:val="20"/>
              </w:rPr>
            </w:pPr>
            <w:r w:rsidRPr="0004589E">
              <w:rPr>
                <w:sz w:val="20"/>
                <w:szCs w:val="20"/>
              </w:rPr>
              <w:t>Алюминий вторичный</w:t>
            </w:r>
          </w:p>
        </w:tc>
        <w:tc>
          <w:tcPr>
            <w:tcW w:w="1559" w:type="dxa"/>
            <w:tcMar>
              <w:top w:w="15" w:type="dxa"/>
              <w:left w:w="15" w:type="dxa"/>
              <w:bottom w:w="0" w:type="dxa"/>
              <w:right w:w="15" w:type="dxa"/>
            </w:tcMar>
            <w:vAlign w:val="center"/>
          </w:tcPr>
          <w:p w14:paraId="1ED772CE"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4A5C090D" w14:textId="77777777" w:rsidR="00072AA9" w:rsidRPr="0004589E" w:rsidRDefault="00072AA9">
            <w:pPr>
              <w:ind w:firstLine="0"/>
              <w:jc w:val="center"/>
              <w:rPr>
                <w:sz w:val="20"/>
                <w:szCs w:val="20"/>
              </w:rPr>
            </w:pPr>
            <w:r w:rsidRPr="0004589E">
              <w:rPr>
                <w:sz w:val="20"/>
                <w:szCs w:val="20"/>
              </w:rPr>
              <w:t>1961</w:t>
            </w:r>
          </w:p>
        </w:tc>
      </w:tr>
      <w:tr w:rsidR="0004589E" w:rsidRPr="0004589E" w14:paraId="3D274651" w14:textId="77777777">
        <w:trPr>
          <w:trHeight w:val="255"/>
        </w:trPr>
        <w:tc>
          <w:tcPr>
            <w:tcW w:w="993" w:type="dxa"/>
            <w:noWrap/>
            <w:tcMar>
              <w:top w:w="15" w:type="dxa"/>
              <w:left w:w="15" w:type="dxa"/>
              <w:bottom w:w="0" w:type="dxa"/>
              <w:right w:w="15" w:type="dxa"/>
            </w:tcMar>
            <w:vAlign w:val="center"/>
          </w:tcPr>
          <w:p w14:paraId="2BC7091A" w14:textId="77777777"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14:paraId="0DB4EBA3" w14:textId="77777777" w:rsidR="00072AA9" w:rsidRPr="0004589E" w:rsidRDefault="00072AA9">
            <w:pPr>
              <w:ind w:firstLine="0"/>
              <w:jc w:val="left"/>
              <w:rPr>
                <w:sz w:val="20"/>
                <w:szCs w:val="20"/>
              </w:rPr>
            </w:pPr>
            <w:r w:rsidRPr="0004589E">
              <w:rPr>
                <w:sz w:val="20"/>
                <w:szCs w:val="20"/>
              </w:rPr>
              <w:t>Прокат цветных металлов</w:t>
            </w:r>
          </w:p>
        </w:tc>
        <w:tc>
          <w:tcPr>
            <w:tcW w:w="1559" w:type="dxa"/>
            <w:tcMar>
              <w:top w:w="15" w:type="dxa"/>
              <w:left w:w="15" w:type="dxa"/>
              <w:bottom w:w="0" w:type="dxa"/>
              <w:right w:w="15" w:type="dxa"/>
            </w:tcMar>
            <w:vAlign w:val="center"/>
          </w:tcPr>
          <w:p w14:paraId="70C080BD"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2417B92A" w14:textId="77777777" w:rsidR="00072AA9" w:rsidRPr="0004589E" w:rsidRDefault="00072AA9">
            <w:pPr>
              <w:ind w:firstLine="0"/>
              <w:jc w:val="center"/>
              <w:rPr>
                <w:sz w:val="20"/>
                <w:szCs w:val="20"/>
              </w:rPr>
            </w:pPr>
            <w:r w:rsidRPr="0004589E">
              <w:rPr>
                <w:sz w:val="20"/>
                <w:szCs w:val="20"/>
              </w:rPr>
              <w:t>1951</w:t>
            </w:r>
          </w:p>
        </w:tc>
      </w:tr>
      <w:tr w:rsidR="0004589E" w:rsidRPr="0004589E" w14:paraId="4D7DBAD9" w14:textId="77777777">
        <w:trPr>
          <w:trHeight w:val="300"/>
        </w:trPr>
        <w:tc>
          <w:tcPr>
            <w:tcW w:w="993" w:type="dxa"/>
            <w:noWrap/>
            <w:tcMar>
              <w:top w:w="15" w:type="dxa"/>
              <w:left w:w="15" w:type="dxa"/>
              <w:bottom w:w="0" w:type="dxa"/>
              <w:right w:w="15" w:type="dxa"/>
            </w:tcMar>
            <w:vAlign w:val="center"/>
          </w:tcPr>
          <w:p w14:paraId="26C164E6" w14:textId="77777777"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14:paraId="64488C5E" w14:textId="77777777" w:rsidR="00072AA9" w:rsidRPr="0004589E" w:rsidRDefault="00072AA9">
            <w:pPr>
              <w:ind w:firstLine="0"/>
              <w:jc w:val="left"/>
              <w:rPr>
                <w:sz w:val="20"/>
                <w:szCs w:val="20"/>
              </w:rPr>
            </w:pPr>
            <w:r w:rsidRPr="0004589E">
              <w:rPr>
                <w:sz w:val="20"/>
                <w:szCs w:val="20"/>
              </w:rPr>
              <w:t>Трубы чугунные канализационные и фасонные части к ним</w:t>
            </w:r>
          </w:p>
        </w:tc>
        <w:tc>
          <w:tcPr>
            <w:tcW w:w="1559" w:type="dxa"/>
            <w:tcMar>
              <w:top w:w="15" w:type="dxa"/>
              <w:left w:w="15" w:type="dxa"/>
              <w:bottom w:w="0" w:type="dxa"/>
              <w:right w:w="15" w:type="dxa"/>
            </w:tcMar>
            <w:vAlign w:val="center"/>
          </w:tcPr>
          <w:p w14:paraId="4E3DD08F"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3476D2B2" w14:textId="77777777" w:rsidR="00072AA9" w:rsidRPr="0004589E" w:rsidRDefault="00072AA9">
            <w:pPr>
              <w:ind w:firstLine="0"/>
              <w:jc w:val="center"/>
              <w:rPr>
                <w:sz w:val="20"/>
                <w:szCs w:val="20"/>
              </w:rPr>
            </w:pPr>
            <w:r w:rsidRPr="0004589E">
              <w:rPr>
                <w:sz w:val="20"/>
                <w:szCs w:val="20"/>
              </w:rPr>
              <w:t>4461</w:t>
            </w:r>
          </w:p>
        </w:tc>
      </w:tr>
      <w:tr w:rsidR="0004589E" w:rsidRPr="0004589E" w14:paraId="3D313078" w14:textId="77777777">
        <w:trPr>
          <w:trHeight w:val="255"/>
        </w:trPr>
        <w:tc>
          <w:tcPr>
            <w:tcW w:w="993" w:type="dxa"/>
            <w:noWrap/>
            <w:tcMar>
              <w:top w:w="15" w:type="dxa"/>
              <w:left w:w="15" w:type="dxa"/>
              <w:bottom w:w="0" w:type="dxa"/>
              <w:right w:w="15" w:type="dxa"/>
            </w:tcMar>
            <w:vAlign w:val="center"/>
          </w:tcPr>
          <w:p w14:paraId="6B75FBE8" w14:textId="77777777" w:rsidR="00072AA9" w:rsidRPr="0004589E" w:rsidRDefault="00072AA9">
            <w:pPr>
              <w:ind w:firstLine="0"/>
              <w:jc w:val="center"/>
              <w:rPr>
                <w:sz w:val="20"/>
                <w:szCs w:val="20"/>
              </w:rPr>
            </w:pPr>
            <w:r w:rsidRPr="0004589E">
              <w:rPr>
                <w:sz w:val="20"/>
                <w:szCs w:val="20"/>
              </w:rPr>
              <w:t>24</w:t>
            </w:r>
          </w:p>
        </w:tc>
        <w:tc>
          <w:tcPr>
            <w:tcW w:w="5953" w:type="dxa"/>
            <w:tcMar>
              <w:top w:w="15" w:type="dxa"/>
              <w:left w:w="15" w:type="dxa"/>
              <w:bottom w:w="0" w:type="dxa"/>
              <w:right w:w="15" w:type="dxa"/>
            </w:tcMar>
            <w:vAlign w:val="center"/>
          </w:tcPr>
          <w:p w14:paraId="284DF4C2" w14:textId="77777777" w:rsidR="00072AA9" w:rsidRPr="0004589E" w:rsidRDefault="00072AA9">
            <w:pPr>
              <w:ind w:firstLine="0"/>
              <w:jc w:val="left"/>
              <w:rPr>
                <w:sz w:val="20"/>
                <w:szCs w:val="20"/>
              </w:rPr>
            </w:pPr>
            <w:r w:rsidRPr="0004589E">
              <w:rPr>
                <w:sz w:val="20"/>
                <w:szCs w:val="20"/>
              </w:rPr>
              <w:t>Переработка металлолома</w:t>
            </w:r>
          </w:p>
        </w:tc>
        <w:tc>
          <w:tcPr>
            <w:tcW w:w="1559" w:type="dxa"/>
            <w:tcMar>
              <w:top w:w="15" w:type="dxa"/>
              <w:left w:w="15" w:type="dxa"/>
              <w:bottom w:w="0" w:type="dxa"/>
              <w:right w:w="15" w:type="dxa"/>
            </w:tcMar>
            <w:vAlign w:val="center"/>
          </w:tcPr>
          <w:p w14:paraId="51B38B85"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6FFC4D5F" w14:textId="77777777" w:rsidR="00072AA9" w:rsidRPr="0004589E" w:rsidRDefault="00072AA9">
            <w:pPr>
              <w:ind w:firstLine="0"/>
              <w:jc w:val="center"/>
              <w:rPr>
                <w:sz w:val="20"/>
                <w:szCs w:val="20"/>
              </w:rPr>
            </w:pPr>
            <w:r w:rsidRPr="0004589E">
              <w:rPr>
                <w:sz w:val="20"/>
                <w:szCs w:val="20"/>
              </w:rPr>
              <w:t>1772</w:t>
            </w:r>
          </w:p>
        </w:tc>
      </w:tr>
      <w:tr w:rsidR="0004589E" w:rsidRPr="0004589E" w14:paraId="5B699F57" w14:textId="77777777">
        <w:trPr>
          <w:trHeight w:val="255"/>
        </w:trPr>
        <w:tc>
          <w:tcPr>
            <w:tcW w:w="993" w:type="dxa"/>
            <w:noWrap/>
            <w:tcMar>
              <w:top w:w="15" w:type="dxa"/>
              <w:left w:w="15" w:type="dxa"/>
              <w:bottom w:w="0" w:type="dxa"/>
              <w:right w:w="15" w:type="dxa"/>
            </w:tcMar>
            <w:vAlign w:val="center"/>
          </w:tcPr>
          <w:p w14:paraId="231D4848" w14:textId="77777777" w:rsidR="00072AA9" w:rsidRPr="0004589E" w:rsidRDefault="00072AA9">
            <w:pPr>
              <w:ind w:firstLine="0"/>
              <w:jc w:val="center"/>
              <w:rPr>
                <w:b/>
                <w:sz w:val="20"/>
                <w:szCs w:val="20"/>
              </w:rPr>
            </w:pPr>
            <w:r w:rsidRPr="0004589E">
              <w:rPr>
                <w:b/>
                <w:sz w:val="20"/>
                <w:szCs w:val="20"/>
              </w:rPr>
              <w:t>25</w:t>
            </w:r>
          </w:p>
        </w:tc>
        <w:tc>
          <w:tcPr>
            <w:tcW w:w="5953" w:type="dxa"/>
            <w:tcMar>
              <w:top w:w="15" w:type="dxa"/>
              <w:left w:w="15" w:type="dxa"/>
              <w:bottom w:w="0" w:type="dxa"/>
              <w:right w:w="15" w:type="dxa"/>
            </w:tcMar>
            <w:vAlign w:val="center"/>
          </w:tcPr>
          <w:p w14:paraId="356AC015" w14:textId="77777777" w:rsidR="00072AA9" w:rsidRPr="0004589E" w:rsidRDefault="00072AA9">
            <w:pPr>
              <w:ind w:firstLine="0"/>
              <w:jc w:val="left"/>
              <w:rPr>
                <w:b/>
                <w:sz w:val="20"/>
                <w:szCs w:val="20"/>
              </w:rPr>
            </w:pPr>
            <w:r w:rsidRPr="0004589E">
              <w:rPr>
                <w:b/>
                <w:sz w:val="20"/>
                <w:szCs w:val="20"/>
              </w:rPr>
              <w:t>Производство готовых металлических изделий,</w:t>
            </w:r>
            <w:r w:rsidRPr="0004589E">
              <w:rPr>
                <w:b/>
                <w:sz w:val="20"/>
                <w:szCs w:val="20"/>
              </w:rPr>
              <w:br w:type="textWrapping" w:clear="all"/>
              <w:t>кроме машин и оборудования</w:t>
            </w:r>
          </w:p>
        </w:tc>
        <w:tc>
          <w:tcPr>
            <w:tcW w:w="1559" w:type="dxa"/>
            <w:tcMar>
              <w:top w:w="15" w:type="dxa"/>
              <w:left w:w="15" w:type="dxa"/>
              <w:bottom w:w="0" w:type="dxa"/>
              <w:right w:w="15" w:type="dxa"/>
            </w:tcMar>
            <w:vAlign w:val="center"/>
          </w:tcPr>
          <w:p w14:paraId="5B57BBDF"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4FCF3679" w14:textId="77777777" w:rsidR="00072AA9" w:rsidRPr="0004589E" w:rsidRDefault="00072AA9">
            <w:pPr>
              <w:ind w:firstLine="0"/>
              <w:jc w:val="center"/>
              <w:rPr>
                <w:sz w:val="20"/>
                <w:szCs w:val="20"/>
              </w:rPr>
            </w:pPr>
          </w:p>
        </w:tc>
      </w:tr>
      <w:tr w:rsidR="0004589E" w:rsidRPr="0004589E" w14:paraId="7460A8CC" w14:textId="77777777">
        <w:trPr>
          <w:trHeight w:val="255"/>
        </w:trPr>
        <w:tc>
          <w:tcPr>
            <w:tcW w:w="993" w:type="dxa"/>
            <w:noWrap/>
            <w:tcMar>
              <w:top w:w="15" w:type="dxa"/>
              <w:left w:w="15" w:type="dxa"/>
              <w:bottom w:w="0" w:type="dxa"/>
              <w:right w:w="15" w:type="dxa"/>
            </w:tcMar>
            <w:vAlign w:val="center"/>
          </w:tcPr>
          <w:p w14:paraId="7E12AF35" w14:textId="77777777" w:rsidR="00072AA9" w:rsidRPr="0004589E" w:rsidRDefault="00072AA9">
            <w:pPr>
              <w:ind w:firstLine="0"/>
              <w:jc w:val="center"/>
              <w:rPr>
                <w:sz w:val="20"/>
                <w:szCs w:val="20"/>
              </w:rPr>
            </w:pPr>
            <w:r w:rsidRPr="0004589E">
              <w:rPr>
                <w:sz w:val="20"/>
                <w:szCs w:val="20"/>
              </w:rPr>
              <w:lastRenderedPageBreak/>
              <w:t>25</w:t>
            </w:r>
          </w:p>
        </w:tc>
        <w:tc>
          <w:tcPr>
            <w:tcW w:w="5953" w:type="dxa"/>
            <w:tcMar>
              <w:top w:w="15" w:type="dxa"/>
              <w:left w:w="15" w:type="dxa"/>
              <w:bottom w:w="0" w:type="dxa"/>
              <w:right w:w="15" w:type="dxa"/>
            </w:tcMar>
            <w:vAlign w:val="center"/>
          </w:tcPr>
          <w:p w14:paraId="2DD885F5" w14:textId="77777777" w:rsidR="00072AA9" w:rsidRPr="0004589E" w:rsidRDefault="00072AA9">
            <w:pPr>
              <w:ind w:firstLine="0"/>
              <w:jc w:val="left"/>
              <w:rPr>
                <w:sz w:val="20"/>
                <w:szCs w:val="20"/>
              </w:rPr>
            </w:pPr>
            <w:r w:rsidRPr="0004589E">
              <w:rPr>
                <w:sz w:val="20"/>
                <w:szCs w:val="20"/>
              </w:rPr>
              <w:t>Реакторы энергетические</w:t>
            </w:r>
          </w:p>
        </w:tc>
        <w:tc>
          <w:tcPr>
            <w:tcW w:w="1559" w:type="dxa"/>
            <w:tcMar>
              <w:top w:w="15" w:type="dxa"/>
              <w:left w:w="15" w:type="dxa"/>
              <w:bottom w:w="0" w:type="dxa"/>
              <w:right w:w="15" w:type="dxa"/>
            </w:tcMar>
            <w:vAlign w:val="center"/>
          </w:tcPr>
          <w:p w14:paraId="6697CBAA" w14:textId="77777777" w:rsidR="00072AA9" w:rsidRPr="0004589E" w:rsidRDefault="00072AA9">
            <w:pPr>
              <w:ind w:firstLine="0"/>
              <w:jc w:val="center"/>
              <w:rPr>
                <w:sz w:val="20"/>
                <w:szCs w:val="20"/>
              </w:rPr>
            </w:pPr>
            <w:proofErr w:type="spellStart"/>
            <w:r w:rsidRPr="0004589E">
              <w:rPr>
                <w:sz w:val="20"/>
                <w:szCs w:val="20"/>
              </w:rPr>
              <w:t>мегаВт</w:t>
            </w:r>
            <w:proofErr w:type="spellEnd"/>
            <w:r w:rsidRPr="0004589E">
              <w:rPr>
                <w:sz w:val="20"/>
                <w:szCs w:val="20"/>
              </w:rPr>
              <w:t>/</w:t>
            </w:r>
          </w:p>
          <w:p w14:paraId="686D136B"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кВт</w:t>
            </w:r>
          </w:p>
        </w:tc>
        <w:tc>
          <w:tcPr>
            <w:tcW w:w="1134" w:type="dxa"/>
            <w:noWrap/>
            <w:tcMar>
              <w:top w:w="15" w:type="dxa"/>
              <w:left w:w="15" w:type="dxa"/>
              <w:bottom w:w="0" w:type="dxa"/>
              <w:right w:w="15" w:type="dxa"/>
            </w:tcMar>
            <w:vAlign w:val="center"/>
          </w:tcPr>
          <w:p w14:paraId="3B8EE7D5" w14:textId="77777777" w:rsidR="00072AA9" w:rsidRPr="0004589E" w:rsidRDefault="00072AA9">
            <w:pPr>
              <w:ind w:firstLine="0"/>
              <w:jc w:val="center"/>
              <w:rPr>
                <w:sz w:val="20"/>
                <w:szCs w:val="20"/>
              </w:rPr>
            </w:pPr>
            <w:r w:rsidRPr="0004589E">
              <w:rPr>
                <w:sz w:val="20"/>
                <w:szCs w:val="20"/>
              </w:rPr>
              <w:t>3014</w:t>
            </w:r>
          </w:p>
        </w:tc>
      </w:tr>
      <w:tr w:rsidR="0004589E" w:rsidRPr="0004589E" w14:paraId="1E18A951" w14:textId="77777777">
        <w:trPr>
          <w:trHeight w:val="255"/>
        </w:trPr>
        <w:tc>
          <w:tcPr>
            <w:tcW w:w="993" w:type="dxa"/>
            <w:noWrap/>
            <w:tcMar>
              <w:top w:w="15" w:type="dxa"/>
              <w:left w:w="15" w:type="dxa"/>
              <w:bottom w:w="0" w:type="dxa"/>
              <w:right w:w="15" w:type="dxa"/>
            </w:tcMar>
            <w:vAlign w:val="center"/>
          </w:tcPr>
          <w:p w14:paraId="3B3892D2" w14:textId="77777777" w:rsidR="00072AA9" w:rsidRPr="0004589E" w:rsidRDefault="00072AA9">
            <w:pPr>
              <w:ind w:firstLine="0"/>
              <w:jc w:val="center"/>
              <w:rPr>
                <w:sz w:val="20"/>
                <w:szCs w:val="20"/>
              </w:rPr>
            </w:pPr>
            <w:r w:rsidRPr="0004589E">
              <w:rPr>
                <w:sz w:val="20"/>
                <w:szCs w:val="20"/>
              </w:rPr>
              <w:t>25</w:t>
            </w:r>
          </w:p>
        </w:tc>
        <w:tc>
          <w:tcPr>
            <w:tcW w:w="5953" w:type="dxa"/>
            <w:tcMar>
              <w:top w:w="15" w:type="dxa"/>
              <w:left w:w="15" w:type="dxa"/>
              <w:bottom w:w="0" w:type="dxa"/>
              <w:right w:w="15" w:type="dxa"/>
            </w:tcMar>
            <w:vAlign w:val="center"/>
          </w:tcPr>
          <w:p w14:paraId="04654DBF" w14:textId="77777777" w:rsidR="00072AA9" w:rsidRPr="0004589E" w:rsidRDefault="00072AA9">
            <w:pPr>
              <w:ind w:firstLine="0"/>
              <w:jc w:val="left"/>
              <w:rPr>
                <w:sz w:val="20"/>
                <w:szCs w:val="20"/>
              </w:rPr>
            </w:pPr>
            <w:r w:rsidRPr="0004589E">
              <w:rPr>
                <w:sz w:val="20"/>
                <w:szCs w:val="20"/>
              </w:rPr>
              <w:t>Инструмент металлообрабатывающий</w:t>
            </w:r>
          </w:p>
        </w:tc>
        <w:tc>
          <w:tcPr>
            <w:tcW w:w="1559" w:type="dxa"/>
            <w:tcMar>
              <w:top w:w="15" w:type="dxa"/>
              <w:left w:w="15" w:type="dxa"/>
              <w:bottom w:w="0" w:type="dxa"/>
              <w:right w:w="15" w:type="dxa"/>
            </w:tcMar>
            <w:vAlign w:val="center"/>
          </w:tcPr>
          <w:p w14:paraId="3D64487E"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14:paraId="4B3DD4C7" w14:textId="77777777" w:rsidR="00072AA9" w:rsidRPr="0004589E" w:rsidRDefault="00072AA9">
            <w:pPr>
              <w:ind w:firstLine="0"/>
              <w:jc w:val="center"/>
              <w:rPr>
                <w:sz w:val="20"/>
                <w:szCs w:val="20"/>
              </w:rPr>
            </w:pPr>
            <w:r w:rsidRPr="0004589E">
              <w:rPr>
                <w:sz w:val="20"/>
                <w:szCs w:val="20"/>
              </w:rPr>
              <w:t>3331</w:t>
            </w:r>
          </w:p>
        </w:tc>
      </w:tr>
      <w:tr w:rsidR="0004589E" w:rsidRPr="0004589E" w14:paraId="785233FE" w14:textId="77777777">
        <w:trPr>
          <w:trHeight w:val="510"/>
        </w:trPr>
        <w:tc>
          <w:tcPr>
            <w:tcW w:w="993" w:type="dxa"/>
            <w:noWrap/>
            <w:tcMar>
              <w:top w:w="15" w:type="dxa"/>
              <w:left w:w="15" w:type="dxa"/>
              <w:bottom w:w="0" w:type="dxa"/>
              <w:right w:w="15" w:type="dxa"/>
            </w:tcMar>
            <w:vAlign w:val="center"/>
          </w:tcPr>
          <w:p w14:paraId="332445CB" w14:textId="77777777" w:rsidR="00072AA9" w:rsidRPr="0004589E" w:rsidRDefault="00072AA9">
            <w:pPr>
              <w:ind w:firstLine="0"/>
              <w:jc w:val="center"/>
              <w:rPr>
                <w:sz w:val="20"/>
                <w:szCs w:val="20"/>
              </w:rPr>
            </w:pPr>
            <w:r w:rsidRPr="0004589E">
              <w:rPr>
                <w:sz w:val="20"/>
                <w:szCs w:val="20"/>
              </w:rPr>
              <w:t>25</w:t>
            </w:r>
          </w:p>
        </w:tc>
        <w:tc>
          <w:tcPr>
            <w:tcW w:w="5953" w:type="dxa"/>
            <w:tcMar>
              <w:top w:w="15" w:type="dxa"/>
              <w:left w:w="15" w:type="dxa"/>
              <w:bottom w:w="0" w:type="dxa"/>
              <w:right w:w="15" w:type="dxa"/>
            </w:tcMar>
            <w:vAlign w:val="center"/>
          </w:tcPr>
          <w:p w14:paraId="11964D86" w14:textId="77777777" w:rsidR="00072AA9" w:rsidRPr="0004589E" w:rsidRDefault="00072AA9">
            <w:pPr>
              <w:ind w:firstLine="0"/>
              <w:jc w:val="left"/>
              <w:rPr>
                <w:sz w:val="20"/>
                <w:szCs w:val="20"/>
              </w:rPr>
            </w:pPr>
            <w:r w:rsidRPr="0004589E">
              <w:rPr>
                <w:sz w:val="20"/>
                <w:szCs w:val="20"/>
              </w:rPr>
              <w:t xml:space="preserve">Инструмент строительно-монтажный </w:t>
            </w:r>
            <w:r w:rsidRPr="0004589E">
              <w:rPr>
                <w:sz w:val="20"/>
                <w:szCs w:val="20"/>
              </w:rPr>
              <w:br w:type="textWrapping" w:clear="all"/>
              <w:t>механизированный, включая бытовой</w:t>
            </w:r>
          </w:p>
        </w:tc>
        <w:tc>
          <w:tcPr>
            <w:tcW w:w="1559" w:type="dxa"/>
            <w:tcMar>
              <w:top w:w="15" w:type="dxa"/>
              <w:left w:w="15" w:type="dxa"/>
              <w:bottom w:w="0" w:type="dxa"/>
              <w:right w:w="15" w:type="dxa"/>
            </w:tcMar>
            <w:vAlign w:val="center"/>
          </w:tcPr>
          <w:p w14:paraId="4E28B9D0"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0B6D39E1" w14:textId="77777777" w:rsidR="00072AA9" w:rsidRPr="0004589E" w:rsidRDefault="00072AA9">
            <w:pPr>
              <w:ind w:firstLine="0"/>
              <w:jc w:val="center"/>
              <w:rPr>
                <w:sz w:val="20"/>
                <w:szCs w:val="20"/>
              </w:rPr>
            </w:pPr>
            <w:r w:rsidRPr="0004589E">
              <w:rPr>
                <w:sz w:val="20"/>
                <w:szCs w:val="20"/>
              </w:rPr>
              <w:t>3726</w:t>
            </w:r>
          </w:p>
        </w:tc>
      </w:tr>
      <w:tr w:rsidR="0004589E" w:rsidRPr="0004589E" w14:paraId="1D7BCBA2" w14:textId="77777777">
        <w:trPr>
          <w:trHeight w:val="255"/>
        </w:trPr>
        <w:tc>
          <w:tcPr>
            <w:tcW w:w="993" w:type="dxa"/>
            <w:noWrap/>
            <w:tcMar>
              <w:top w:w="15" w:type="dxa"/>
              <w:left w:w="15" w:type="dxa"/>
              <w:bottom w:w="0" w:type="dxa"/>
              <w:right w:w="15" w:type="dxa"/>
            </w:tcMar>
            <w:vAlign w:val="center"/>
          </w:tcPr>
          <w:p w14:paraId="04A18D84" w14:textId="77777777" w:rsidR="00072AA9" w:rsidRPr="0004589E" w:rsidRDefault="00072AA9">
            <w:pPr>
              <w:ind w:firstLine="0"/>
              <w:jc w:val="center"/>
              <w:rPr>
                <w:sz w:val="20"/>
                <w:szCs w:val="20"/>
              </w:rPr>
            </w:pPr>
            <w:r w:rsidRPr="0004589E">
              <w:rPr>
                <w:sz w:val="20"/>
                <w:szCs w:val="20"/>
              </w:rPr>
              <w:t>25</w:t>
            </w:r>
          </w:p>
        </w:tc>
        <w:tc>
          <w:tcPr>
            <w:tcW w:w="5953" w:type="dxa"/>
            <w:tcMar>
              <w:top w:w="15" w:type="dxa"/>
              <w:left w:w="15" w:type="dxa"/>
              <w:bottom w:w="0" w:type="dxa"/>
              <w:right w:w="15" w:type="dxa"/>
            </w:tcMar>
            <w:vAlign w:val="center"/>
          </w:tcPr>
          <w:p w14:paraId="44BEA658" w14:textId="77777777" w:rsidR="00072AA9" w:rsidRPr="0004589E" w:rsidRDefault="00072AA9">
            <w:pPr>
              <w:ind w:firstLine="0"/>
              <w:jc w:val="left"/>
              <w:rPr>
                <w:sz w:val="20"/>
                <w:szCs w:val="20"/>
              </w:rPr>
            </w:pPr>
            <w:r w:rsidRPr="0004589E">
              <w:rPr>
                <w:sz w:val="20"/>
                <w:szCs w:val="20"/>
              </w:rPr>
              <w:t xml:space="preserve">Инструмент строительно-монтажный </w:t>
            </w:r>
            <w:r w:rsidRPr="0004589E">
              <w:rPr>
                <w:sz w:val="20"/>
                <w:szCs w:val="20"/>
              </w:rPr>
              <w:br w:type="textWrapping" w:clear="all"/>
              <w:t>механизированный, включая бытовой</w:t>
            </w:r>
          </w:p>
        </w:tc>
        <w:tc>
          <w:tcPr>
            <w:tcW w:w="1559" w:type="dxa"/>
            <w:tcMar>
              <w:top w:w="15" w:type="dxa"/>
              <w:left w:w="15" w:type="dxa"/>
              <w:bottom w:w="0" w:type="dxa"/>
              <w:right w:w="15" w:type="dxa"/>
            </w:tcMar>
            <w:vAlign w:val="center"/>
          </w:tcPr>
          <w:p w14:paraId="610049F2"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14:paraId="6321A9CB" w14:textId="77777777" w:rsidR="00072AA9" w:rsidRPr="0004589E" w:rsidRDefault="00072AA9">
            <w:pPr>
              <w:ind w:firstLine="0"/>
              <w:jc w:val="center"/>
              <w:rPr>
                <w:sz w:val="20"/>
                <w:szCs w:val="20"/>
              </w:rPr>
            </w:pPr>
            <w:r w:rsidRPr="0004589E">
              <w:rPr>
                <w:sz w:val="20"/>
                <w:szCs w:val="20"/>
              </w:rPr>
              <w:t>3727</w:t>
            </w:r>
          </w:p>
        </w:tc>
      </w:tr>
      <w:tr w:rsidR="0004589E" w:rsidRPr="0004589E" w14:paraId="3A3F2B7C" w14:textId="77777777">
        <w:trPr>
          <w:trHeight w:val="255"/>
        </w:trPr>
        <w:tc>
          <w:tcPr>
            <w:tcW w:w="993" w:type="dxa"/>
            <w:noWrap/>
            <w:tcMar>
              <w:top w:w="15" w:type="dxa"/>
              <w:left w:w="15" w:type="dxa"/>
              <w:bottom w:w="0" w:type="dxa"/>
              <w:right w:w="15" w:type="dxa"/>
            </w:tcMar>
            <w:vAlign w:val="center"/>
          </w:tcPr>
          <w:p w14:paraId="313FB522" w14:textId="77777777" w:rsidR="00072AA9" w:rsidRPr="0004589E" w:rsidRDefault="00072AA9">
            <w:pPr>
              <w:ind w:firstLine="0"/>
              <w:jc w:val="center"/>
              <w:rPr>
                <w:sz w:val="20"/>
                <w:szCs w:val="20"/>
              </w:rPr>
            </w:pPr>
            <w:r w:rsidRPr="0004589E">
              <w:rPr>
                <w:sz w:val="20"/>
                <w:szCs w:val="20"/>
              </w:rPr>
              <w:t>25</w:t>
            </w:r>
          </w:p>
        </w:tc>
        <w:tc>
          <w:tcPr>
            <w:tcW w:w="5953" w:type="dxa"/>
            <w:tcMar>
              <w:top w:w="15" w:type="dxa"/>
              <w:left w:w="15" w:type="dxa"/>
              <w:bottom w:w="0" w:type="dxa"/>
              <w:right w:w="15" w:type="dxa"/>
            </w:tcMar>
            <w:vAlign w:val="center"/>
          </w:tcPr>
          <w:p w14:paraId="7414A46D" w14:textId="77777777" w:rsidR="00072AA9" w:rsidRPr="0004589E" w:rsidRDefault="00072AA9">
            <w:pPr>
              <w:ind w:firstLine="0"/>
              <w:jc w:val="left"/>
              <w:rPr>
                <w:sz w:val="20"/>
                <w:szCs w:val="20"/>
              </w:rPr>
            </w:pPr>
            <w:r w:rsidRPr="0004589E">
              <w:rPr>
                <w:sz w:val="20"/>
                <w:szCs w:val="20"/>
              </w:rPr>
              <w:t>Краны-смесители</w:t>
            </w:r>
          </w:p>
        </w:tc>
        <w:tc>
          <w:tcPr>
            <w:tcW w:w="1559" w:type="dxa"/>
            <w:tcMar>
              <w:top w:w="15" w:type="dxa"/>
              <w:left w:w="15" w:type="dxa"/>
              <w:bottom w:w="0" w:type="dxa"/>
              <w:right w:w="15" w:type="dxa"/>
            </w:tcMar>
            <w:vAlign w:val="center"/>
          </w:tcPr>
          <w:p w14:paraId="56F4E9F3"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0CBFEEF7" w14:textId="77777777" w:rsidR="00072AA9" w:rsidRPr="0004589E" w:rsidRDefault="00072AA9">
            <w:pPr>
              <w:ind w:firstLine="0"/>
              <w:jc w:val="center"/>
              <w:rPr>
                <w:sz w:val="20"/>
                <w:szCs w:val="20"/>
              </w:rPr>
            </w:pPr>
            <w:r w:rsidRPr="0004589E">
              <w:rPr>
                <w:sz w:val="20"/>
                <w:szCs w:val="20"/>
              </w:rPr>
              <w:t>4557</w:t>
            </w:r>
          </w:p>
        </w:tc>
      </w:tr>
      <w:tr w:rsidR="0004589E" w:rsidRPr="0004589E" w14:paraId="5CE1B839" w14:textId="77777777">
        <w:trPr>
          <w:trHeight w:val="255"/>
        </w:trPr>
        <w:tc>
          <w:tcPr>
            <w:tcW w:w="993" w:type="dxa"/>
            <w:noWrap/>
            <w:tcMar>
              <w:top w:w="15" w:type="dxa"/>
              <w:left w:w="15" w:type="dxa"/>
              <w:bottom w:w="0" w:type="dxa"/>
              <w:right w:w="15" w:type="dxa"/>
            </w:tcMar>
            <w:vAlign w:val="center"/>
          </w:tcPr>
          <w:p w14:paraId="2473FEE7" w14:textId="77777777" w:rsidR="00072AA9" w:rsidRPr="0004589E" w:rsidRDefault="00072AA9">
            <w:pPr>
              <w:ind w:firstLine="0"/>
              <w:jc w:val="center"/>
              <w:rPr>
                <w:sz w:val="20"/>
                <w:szCs w:val="20"/>
              </w:rPr>
            </w:pPr>
            <w:r w:rsidRPr="0004589E">
              <w:rPr>
                <w:sz w:val="20"/>
                <w:szCs w:val="20"/>
              </w:rPr>
              <w:t>25</w:t>
            </w:r>
          </w:p>
        </w:tc>
        <w:tc>
          <w:tcPr>
            <w:tcW w:w="5953" w:type="dxa"/>
            <w:tcMar>
              <w:top w:w="15" w:type="dxa"/>
              <w:left w:w="15" w:type="dxa"/>
              <w:bottom w:w="0" w:type="dxa"/>
              <w:right w:w="15" w:type="dxa"/>
            </w:tcMar>
            <w:vAlign w:val="center"/>
          </w:tcPr>
          <w:p w14:paraId="1106A901" w14:textId="77777777" w:rsidR="00072AA9" w:rsidRPr="0004589E" w:rsidRDefault="00072AA9">
            <w:pPr>
              <w:ind w:firstLine="0"/>
              <w:jc w:val="left"/>
              <w:rPr>
                <w:sz w:val="20"/>
                <w:szCs w:val="20"/>
              </w:rPr>
            </w:pPr>
            <w:r w:rsidRPr="0004589E">
              <w:rPr>
                <w:sz w:val="20"/>
                <w:szCs w:val="20"/>
              </w:rPr>
              <w:t>Раковины и мойки (кроме керамических)</w:t>
            </w:r>
          </w:p>
        </w:tc>
        <w:tc>
          <w:tcPr>
            <w:tcW w:w="1559" w:type="dxa"/>
            <w:tcMar>
              <w:top w:w="15" w:type="dxa"/>
              <w:left w:w="15" w:type="dxa"/>
              <w:bottom w:w="0" w:type="dxa"/>
              <w:right w:w="15" w:type="dxa"/>
            </w:tcMar>
            <w:vAlign w:val="center"/>
          </w:tcPr>
          <w:p w14:paraId="478E50F9"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39C5307B" w14:textId="77777777" w:rsidR="00072AA9" w:rsidRPr="0004589E" w:rsidRDefault="00072AA9">
            <w:pPr>
              <w:ind w:firstLine="0"/>
              <w:jc w:val="center"/>
              <w:rPr>
                <w:sz w:val="20"/>
                <w:szCs w:val="20"/>
              </w:rPr>
            </w:pPr>
            <w:r w:rsidRPr="0004589E">
              <w:rPr>
                <w:sz w:val="20"/>
                <w:szCs w:val="20"/>
              </w:rPr>
              <w:t>4555</w:t>
            </w:r>
          </w:p>
        </w:tc>
      </w:tr>
      <w:tr w:rsidR="0004589E" w:rsidRPr="0004589E" w14:paraId="6D51256E" w14:textId="77777777">
        <w:trPr>
          <w:trHeight w:val="255"/>
        </w:trPr>
        <w:tc>
          <w:tcPr>
            <w:tcW w:w="993" w:type="dxa"/>
            <w:noWrap/>
            <w:tcMar>
              <w:top w:w="15" w:type="dxa"/>
              <w:left w:w="15" w:type="dxa"/>
              <w:bottom w:w="0" w:type="dxa"/>
              <w:right w:w="15" w:type="dxa"/>
            </w:tcMar>
            <w:vAlign w:val="center"/>
          </w:tcPr>
          <w:p w14:paraId="5A653EDE" w14:textId="77777777" w:rsidR="00072AA9" w:rsidRPr="0004589E" w:rsidRDefault="00072AA9">
            <w:pPr>
              <w:ind w:firstLine="0"/>
              <w:jc w:val="center"/>
              <w:rPr>
                <w:sz w:val="20"/>
                <w:szCs w:val="20"/>
              </w:rPr>
            </w:pPr>
            <w:r w:rsidRPr="0004589E">
              <w:rPr>
                <w:sz w:val="20"/>
                <w:szCs w:val="20"/>
              </w:rPr>
              <w:t>25</w:t>
            </w:r>
          </w:p>
        </w:tc>
        <w:tc>
          <w:tcPr>
            <w:tcW w:w="5953" w:type="dxa"/>
            <w:tcMar>
              <w:top w:w="15" w:type="dxa"/>
              <w:left w:w="15" w:type="dxa"/>
              <w:bottom w:w="0" w:type="dxa"/>
              <w:right w:w="15" w:type="dxa"/>
            </w:tcMar>
            <w:vAlign w:val="center"/>
          </w:tcPr>
          <w:p w14:paraId="7929B485" w14:textId="77777777" w:rsidR="00072AA9" w:rsidRPr="0004589E" w:rsidRDefault="00072AA9">
            <w:pPr>
              <w:ind w:firstLine="0"/>
              <w:jc w:val="left"/>
              <w:rPr>
                <w:sz w:val="20"/>
                <w:szCs w:val="20"/>
              </w:rPr>
            </w:pPr>
            <w:r w:rsidRPr="0004589E">
              <w:rPr>
                <w:sz w:val="20"/>
                <w:szCs w:val="20"/>
              </w:rPr>
              <w:t>Конструкции легкие металлические</w:t>
            </w:r>
          </w:p>
        </w:tc>
        <w:tc>
          <w:tcPr>
            <w:tcW w:w="1559" w:type="dxa"/>
            <w:tcMar>
              <w:top w:w="15" w:type="dxa"/>
              <w:left w:w="15" w:type="dxa"/>
              <w:bottom w:w="0" w:type="dxa"/>
              <w:right w:w="15" w:type="dxa"/>
            </w:tcMar>
            <w:vAlign w:val="center"/>
          </w:tcPr>
          <w:p w14:paraId="4FFF4568"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2</w:t>
            </w:r>
          </w:p>
        </w:tc>
        <w:tc>
          <w:tcPr>
            <w:tcW w:w="1134" w:type="dxa"/>
            <w:noWrap/>
            <w:tcMar>
              <w:top w:w="15" w:type="dxa"/>
              <w:left w:w="15" w:type="dxa"/>
              <w:bottom w:w="0" w:type="dxa"/>
              <w:right w:w="15" w:type="dxa"/>
            </w:tcMar>
            <w:vAlign w:val="center"/>
          </w:tcPr>
          <w:p w14:paraId="0F1680A0" w14:textId="77777777" w:rsidR="00072AA9" w:rsidRPr="0004589E" w:rsidRDefault="00072AA9">
            <w:pPr>
              <w:ind w:firstLine="0"/>
              <w:jc w:val="center"/>
              <w:rPr>
                <w:sz w:val="20"/>
                <w:szCs w:val="20"/>
              </w:rPr>
            </w:pPr>
            <w:r w:rsidRPr="0004589E">
              <w:rPr>
                <w:sz w:val="20"/>
                <w:szCs w:val="20"/>
              </w:rPr>
              <w:t>4369</w:t>
            </w:r>
          </w:p>
        </w:tc>
      </w:tr>
      <w:tr w:rsidR="0004589E" w:rsidRPr="0004589E" w14:paraId="776E17F9" w14:textId="77777777">
        <w:trPr>
          <w:trHeight w:val="510"/>
        </w:trPr>
        <w:tc>
          <w:tcPr>
            <w:tcW w:w="993" w:type="dxa"/>
            <w:noWrap/>
            <w:tcMar>
              <w:top w:w="15" w:type="dxa"/>
              <w:left w:w="15" w:type="dxa"/>
              <w:bottom w:w="0" w:type="dxa"/>
              <w:right w:w="15" w:type="dxa"/>
            </w:tcMar>
            <w:vAlign w:val="center"/>
          </w:tcPr>
          <w:p w14:paraId="5D15ECB6" w14:textId="77777777" w:rsidR="00072AA9" w:rsidRPr="0004589E" w:rsidRDefault="00072AA9">
            <w:pPr>
              <w:ind w:firstLine="0"/>
              <w:jc w:val="center"/>
              <w:rPr>
                <w:sz w:val="20"/>
                <w:szCs w:val="20"/>
              </w:rPr>
            </w:pPr>
            <w:r w:rsidRPr="0004589E">
              <w:rPr>
                <w:sz w:val="20"/>
                <w:szCs w:val="20"/>
              </w:rPr>
              <w:t>25</w:t>
            </w:r>
          </w:p>
        </w:tc>
        <w:tc>
          <w:tcPr>
            <w:tcW w:w="5953" w:type="dxa"/>
            <w:tcMar>
              <w:top w:w="15" w:type="dxa"/>
              <w:left w:w="15" w:type="dxa"/>
              <w:bottom w:w="0" w:type="dxa"/>
              <w:right w:w="15" w:type="dxa"/>
            </w:tcMar>
            <w:vAlign w:val="center"/>
          </w:tcPr>
          <w:p w14:paraId="2D26F6C8" w14:textId="77777777" w:rsidR="00072AA9" w:rsidRPr="0004589E" w:rsidRDefault="00072AA9">
            <w:pPr>
              <w:ind w:firstLine="0"/>
              <w:jc w:val="left"/>
              <w:rPr>
                <w:sz w:val="20"/>
                <w:szCs w:val="20"/>
              </w:rPr>
            </w:pPr>
            <w:r w:rsidRPr="0004589E">
              <w:rPr>
                <w:sz w:val="20"/>
                <w:szCs w:val="20"/>
              </w:rPr>
              <w:t xml:space="preserve">Конструкции и изделия строительные </w:t>
            </w:r>
            <w:r w:rsidRPr="0004589E">
              <w:rPr>
                <w:sz w:val="20"/>
                <w:szCs w:val="20"/>
              </w:rPr>
              <w:br w:type="textWrapping" w:clear="all"/>
              <w:t>из алюминия и алюминиевых сплавов</w:t>
            </w:r>
          </w:p>
        </w:tc>
        <w:tc>
          <w:tcPr>
            <w:tcW w:w="1559" w:type="dxa"/>
            <w:tcMar>
              <w:top w:w="15" w:type="dxa"/>
              <w:left w:w="15" w:type="dxa"/>
              <w:bottom w:w="0" w:type="dxa"/>
              <w:right w:w="15" w:type="dxa"/>
            </w:tcMar>
            <w:vAlign w:val="center"/>
          </w:tcPr>
          <w:p w14:paraId="4AD62960"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14FE3619" w14:textId="77777777" w:rsidR="00072AA9" w:rsidRPr="0004589E" w:rsidRDefault="00072AA9">
            <w:pPr>
              <w:ind w:firstLine="0"/>
              <w:jc w:val="center"/>
              <w:rPr>
                <w:sz w:val="20"/>
                <w:szCs w:val="20"/>
              </w:rPr>
            </w:pPr>
            <w:r w:rsidRPr="0004589E">
              <w:rPr>
                <w:sz w:val="20"/>
                <w:szCs w:val="20"/>
              </w:rPr>
              <w:t>4621</w:t>
            </w:r>
          </w:p>
        </w:tc>
      </w:tr>
      <w:tr w:rsidR="0004589E" w:rsidRPr="0004589E" w14:paraId="55747D55" w14:textId="77777777">
        <w:trPr>
          <w:trHeight w:val="510"/>
        </w:trPr>
        <w:tc>
          <w:tcPr>
            <w:tcW w:w="993" w:type="dxa"/>
            <w:noWrap/>
            <w:tcMar>
              <w:top w:w="15" w:type="dxa"/>
              <w:left w:w="15" w:type="dxa"/>
              <w:bottom w:w="0" w:type="dxa"/>
              <w:right w:w="15" w:type="dxa"/>
            </w:tcMar>
            <w:vAlign w:val="center"/>
          </w:tcPr>
          <w:p w14:paraId="559AA2D1" w14:textId="77777777" w:rsidR="00072AA9" w:rsidRPr="0004589E" w:rsidRDefault="00072AA9">
            <w:pPr>
              <w:ind w:firstLine="0"/>
              <w:jc w:val="center"/>
              <w:rPr>
                <w:sz w:val="20"/>
                <w:szCs w:val="20"/>
              </w:rPr>
            </w:pPr>
            <w:r w:rsidRPr="0004589E">
              <w:rPr>
                <w:sz w:val="20"/>
                <w:szCs w:val="20"/>
              </w:rPr>
              <w:t>25</w:t>
            </w:r>
          </w:p>
        </w:tc>
        <w:tc>
          <w:tcPr>
            <w:tcW w:w="5953" w:type="dxa"/>
            <w:tcMar>
              <w:top w:w="15" w:type="dxa"/>
              <w:left w:w="15" w:type="dxa"/>
              <w:bottom w:w="0" w:type="dxa"/>
              <w:right w:w="15" w:type="dxa"/>
            </w:tcMar>
            <w:vAlign w:val="center"/>
          </w:tcPr>
          <w:p w14:paraId="28651367" w14:textId="77777777" w:rsidR="00072AA9" w:rsidRPr="0004589E" w:rsidRDefault="00072AA9">
            <w:pPr>
              <w:ind w:firstLine="0"/>
              <w:jc w:val="left"/>
              <w:rPr>
                <w:sz w:val="20"/>
                <w:szCs w:val="20"/>
              </w:rPr>
            </w:pPr>
            <w:r w:rsidRPr="0004589E">
              <w:rPr>
                <w:sz w:val="20"/>
                <w:szCs w:val="20"/>
              </w:rPr>
              <w:t xml:space="preserve">Бочки стальные тонкостенные для </w:t>
            </w:r>
            <w:r w:rsidRPr="0004589E">
              <w:rPr>
                <w:sz w:val="20"/>
                <w:szCs w:val="20"/>
              </w:rPr>
              <w:br w:type="textWrapping" w:clear="all"/>
              <w:t>нефтебитума в 200 литровом исчислении</w:t>
            </w:r>
          </w:p>
        </w:tc>
        <w:tc>
          <w:tcPr>
            <w:tcW w:w="1559" w:type="dxa"/>
            <w:tcMar>
              <w:top w:w="15" w:type="dxa"/>
              <w:left w:w="15" w:type="dxa"/>
              <w:bottom w:w="0" w:type="dxa"/>
              <w:right w:w="15" w:type="dxa"/>
            </w:tcMar>
            <w:vAlign w:val="center"/>
          </w:tcPr>
          <w:p w14:paraId="48A62A56"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29B30FDE" w14:textId="77777777" w:rsidR="00072AA9" w:rsidRPr="0004589E" w:rsidRDefault="00072AA9">
            <w:pPr>
              <w:ind w:firstLine="0"/>
              <w:jc w:val="center"/>
              <w:rPr>
                <w:sz w:val="20"/>
                <w:szCs w:val="20"/>
              </w:rPr>
            </w:pPr>
            <w:r w:rsidRPr="0004589E">
              <w:rPr>
                <w:sz w:val="20"/>
                <w:szCs w:val="20"/>
              </w:rPr>
              <w:t>8751</w:t>
            </w:r>
          </w:p>
        </w:tc>
      </w:tr>
      <w:tr w:rsidR="0004589E" w:rsidRPr="0004589E" w14:paraId="21A023E6" w14:textId="77777777">
        <w:trPr>
          <w:trHeight w:val="255"/>
        </w:trPr>
        <w:tc>
          <w:tcPr>
            <w:tcW w:w="993" w:type="dxa"/>
            <w:noWrap/>
            <w:tcMar>
              <w:top w:w="15" w:type="dxa"/>
              <w:left w:w="15" w:type="dxa"/>
              <w:bottom w:w="0" w:type="dxa"/>
              <w:right w:w="15" w:type="dxa"/>
            </w:tcMar>
            <w:vAlign w:val="center"/>
          </w:tcPr>
          <w:p w14:paraId="70F8FCDE" w14:textId="77777777" w:rsidR="00072AA9" w:rsidRPr="0004589E" w:rsidRDefault="00072AA9">
            <w:pPr>
              <w:ind w:firstLine="0"/>
              <w:jc w:val="center"/>
              <w:rPr>
                <w:sz w:val="20"/>
                <w:szCs w:val="20"/>
              </w:rPr>
            </w:pPr>
            <w:r w:rsidRPr="0004589E">
              <w:rPr>
                <w:sz w:val="20"/>
                <w:szCs w:val="20"/>
              </w:rPr>
              <w:t>25</w:t>
            </w:r>
          </w:p>
        </w:tc>
        <w:tc>
          <w:tcPr>
            <w:tcW w:w="5953" w:type="dxa"/>
            <w:tcMar>
              <w:top w:w="15" w:type="dxa"/>
              <w:left w:w="15" w:type="dxa"/>
              <w:bottom w:w="0" w:type="dxa"/>
              <w:right w:w="15" w:type="dxa"/>
            </w:tcMar>
            <w:vAlign w:val="center"/>
          </w:tcPr>
          <w:p w14:paraId="1B09CC6F" w14:textId="77777777" w:rsidR="00072AA9" w:rsidRPr="0004589E" w:rsidRDefault="00072AA9">
            <w:pPr>
              <w:ind w:firstLine="0"/>
              <w:jc w:val="left"/>
              <w:rPr>
                <w:sz w:val="20"/>
                <w:szCs w:val="20"/>
              </w:rPr>
            </w:pPr>
            <w:r w:rsidRPr="0004589E">
              <w:rPr>
                <w:sz w:val="20"/>
                <w:szCs w:val="20"/>
              </w:rPr>
              <w:t>Фляги стальные</w:t>
            </w:r>
          </w:p>
        </w:tc>
        <w:tc>
          <w:tcPr>
            <w:tcW w:w="1559" w:type="dxa"/>
            <w:tcMar>
              <w:top w:w="15" w:type="dxa"/>
              <w:left w:w="15" w:type="dxa"/>
              <w:bottom w:w="0" w:type="dxa"/>
              <w:right w:w="15" w:type="dxa"/>
            </w:tcMar>
            <w:vAlign w:val="center"/>
          </w:tcPr>
          <w:p w14:paraId="61F4747F"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7A26127C" w14:textId="77777777" w:rsidR="00072AA9" w:rsidRPr="0004589E" w:rsidRDefault="00072AA9">
            <w:pPr>
              <w:ind w:firstLine="0"/>
              <w:jc w:val="center"/>
              <w:rPr>
                <w:sz w:val="20"/>
                <w:szCs w:val="20"/>
              </w:rPr>
            </w:pPr>
            <w:r w:rsidRPr="0004589E">
              <w:rPr>
                <w:sz w:val="20"/>
                <w:szCs w:val="20"/>
              </w:rPr>
              <w:t>8771</w:t>
            </w:r>
          </w:p>
        </w:tc>
      </w:tr>
      <w:tr w:rsidR="0004589E" w:rsidRPr="0004589E" w14:paraId="2270EED3" w14:textId="77777777">
        <w:trPr>
          <w:trHeight w:val="255"/>
        </w:trPr>
        <w:tc>
          <w:tcPr>
            <w:tcW w:w="993" w:type="dxa"/>
            <w:noWrap/>
            <w:tcMar>
              <w:top w:w="15" w:type="dxa"/>
              <w:left w:w="15" w:type="dxa"/>
              <w:bottom w:w="0" w:type="dxa"/>
              <w:right w:w="15" w:type="dxa"/>
            </w:tcMar>
            <w:vAlign w:val="center"/>
          </w:tcPr>
          <w:p w14:paraId="178DE3FB" w14:textId="77777777" w:rsidR="00072AA9" w:rsidRPr="0004589E" w:rsidRDefault="00072AA9">
            <w:pPr>
              <w:ind w:firstLine="0"/>
              <w:jc w:val="center"/>
              <w:rPr>
                <w:sz w:val="20"/>
                <w:szCs w:val="20"/>
              </w:rPr>
            </w:pPr>
            <w:r w:rsidRPr="0004589E">
              <w:rPr>
                <w:sz w:val="20"/>
                <w:szCs w:val="20"/>
              </w:rPr>
              <w:t>25</w:t>
            </w:r>
          </w:p>
        </w:tc>
        <w:tc>
          <w:tcPr>
            <w:tcW w:w="5953" w:type="dxa"/>
            <w:tcMar>
              <w:top w:w="15" w:type="dxa"/>
              <w:left w:w="15" w:type="dxa"/>
              <w:bottom w:w="0" w:type="dxa"/>
              <w:right w:w="15" w:type="dxa"/>
            </w:tcMar>
            <w:vAlign w:val="center"/>
          </w:tcPr>
          <w:p w14:paraId="396FDB37" w14:textId="77777777" w:rsidR="00072AA9" w:rsidRPr="0004589E" w:rsidRDefault="00072AA9">
            <w:pPr>
              <w:ind w:firstLine="0"/>
              <w:jc w:val="left"/>
              <w:rPr>
                <w:sz w:val="20"/>
                <w:szCs w:val="20"/>
              </w:rPr>
            </w:pPr>
            <w:r w:rsidRPr="0004589E">
              <w:rPr>
                <w:sz w:val="20"/>
                <w:szCs w:val="20"/>
              </w:rPr>
              <w:t>Посуда стальная эмалированная</w:t>
            </w:r>
          </w:p>
        </w:tc>
        <w:tc>
          <w:tcPr>
            <w:tcW w:w="1559" w:type="dxa"/>
            <w:tcMar>
              <w:top w:w="15" w:type="dxa"/>
              <w:left w:w="15" w:type="dxa"/>
              <w:bottom w:w="0" w:type="dxa"/>
              <w:right w:w="15" w:type="dxa"/>
            </w:tcMar>
            <w:vAlign w:val="center"/>
          </w:tcPr>
          <w:p w14:paraId="1339AE51"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14:paraId="26E10B08" w14:textId="77777777" w:rsidR="00072AA9" w:rsidRPr="0004589E" w:rsidRDefault="00072AA9">
            <w:pPr>
              <w:ind w:firstLine="0"/>
              <w:jc w:val="center"/>
              <w:rPr>
                <w:sz w:val="20"/>
                <w:szCs w:val="20"/>
              </w:rPr>
            </w:pPr>
            <w:r w:rsidRPr="0004589E">
              <w:rPr>
                <w:sz w:val="20"/>
                <w:szCs w:val="20"/>
              </w:rPr>
              <w:t>4963</w:t>
            </w:r>
          </w:p>
        </w:tc>
      </w:tr>
      <w:tr w:rsidR="0004589E" w:rsidRPr="0004589E" w14:paraId="15453705" w14:textId="77777777">
        <w:trPr>
          <w:trHeight w:val="270"/>
        </w:trPr>
        <w:tc>
          <w:tcPr>
            <w:tcW w:w="993" w:type="dxa"/>
            <w:noWrap/>
            <w:tcMar>
              <w:top w:w="15" w:type="dxa"/>
              <w:left w:w="15" w:type="dxa"/>
              <w:bottom w:w="0" w:type="dxa"/>
              <w:right w:w="15" w:type="dxa"/>
            </w:tcMar>
            <w:vAlign w:val="center"/>
          </w:tcPr>
          <w:p w14:paraId="6186E1FA" w14:textId="77777777" w:rsidR="00072AA9" w:rsidRPr="0004589E" w:rsidRDefault="00072AA9">
            <w:pPr>
              <w:ind w:firstLine="0"/>
              <w:jc w:val="center"/>
              <w:rPr>
                <w:sz w:val="20"/>
                <w:szCs w:val="20"/>
              </w:rPr>
            </w:pPr>
            <w:r w:rsidRPr="0004589E">
              <w:rPr>
                <w:sz w:val="20"/>
                <w:szCs w:val="20"/>
              </w:rPr>
              <w:t>25</w:t>
            </w:r>
          </w:p>
        </w:tc>
        <w:tc>
          <w:tcPr>
            <w:tcW w:w="5953" w:type="dxa"/>
            <w:tcMar>
              <w:top w:w="15" w:type="dxa"/>
              <w:left w:w="15" w:type="dxa"/>
              <w:bottom w:w="0" w:type="dxa"/>
              <w:right w:w="15" w:type="dxa"/>
            </w:tcMar>
            <w:vAlign w:val="center"/>
          </w:tcPr>
          <w:p w14:paraId="0E981F0C" w14:textId="77777777" w:rsidR="00072AA9" w:rsidRPr="0004589E" w:rsidRDefault="00072AA9">
            <w:pPr>
              <w:ind w:firstLine="0"/>
              <w:jc w:val="left"/>
              <w:rPr>
                <w:sz w:val="20"/>
                <w:szCs w:val="20"/>
              </w:rPr>
            </w:pPr>
            <w:r w:rsidRPr="0004589E">
              <w:rPr>
                <w:sz w:val="20"/>
                <w:szCs w:val="20"/>
              </w:rPr>
              <w:t>Ванны</w:t>
            </w:r>
          </w:p>
        </w:tc>
        <w:tc>
          <w:tcPr>
            <w:tcW w:w="1559" w:type="dxa"/>
            <w:tcMar>
              <w:top w:w="15" w:type="dxa"/>
              <w:left w:w="15" w:type="dxa"/>
              <w:bottom w:w="0" w:type="dxa"/>
              <w:right w:w="15" w:type="dxa"/>
            </w:tcMar>
            <w:vAlign w:val="center"/>
          </w:tcPr>
          <w:p w14:paraId="7CEBC00F"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7B340232" w14:textId="77777777" w:rsidR="00072AA9" w:rsidRPr="0004589E" w:rsidRDefault="00072AA9">
            <w:pPr>
              <w:ind w:firstLine="0"/>
              <w:jc w:val="center"/>
              <w:rPr>
                <w:sz w:val="20"/>
                <w:szCs w:val="20"/>
              </w:rPr>
            </w:pPr>
            <w:r w:rsidRPr="0004589E">
              <w:rPr>
                <w:sz w:val="20"/>
                <w:szCs w:val="20"/>
              </w:rPr>
              <w:t>4335</w:t>
            </w:r>
          </w:p>
        </w:tc>
      </w:tr>
      <w:tr w:rsidR="0004589E" w:rsidRPr="0004589E" w14:paraId="012A4F16" w14:textId="77777777">
        <w:trPr>
          <w:trHeight w:val="255"/>
        </w:trPr>
        <w:tc>
          <w:tcPr>
            <w:tcW w:w="993" w:type="dxa"/>
            <w:noWrap/>
            <w:tcMar>
              <w:top w:w="15" w:type="dxa"/>
              <w:left w:w="15" w:type="dxa"/>
              <w:bottom w:w="0" w:type="dxa"/>
              <w:right w:w="15" w:type="dxa"/>
            </w:tcMar>
            <w:vAlign w:val="center"/>
          </w:tcPr>
          <w:p w14:paraId="1B5C823A" w14:textId="77777777" w:rsidR="00072AA9" w:rsidRPr="0004589E" w:rsidRDefault="00072AA9">
            <w:pPr>
              <w:ind w:firstLine="0"/>
              <w:jc w:val="center"/>
              <w:rPr>
                <w:sz w:val="20"/>
                <w:szCs w:val="20"/>
              </w:rPr>
            </w:pPr>
            <w:r w:rsidRPr="0004589E">
              <w:rPr>
                <w:sz w:val="20"/>
                <w:szCs w:val="20"/>
              </w:rPr>
              <w:t>25</w:t>
            </w:r>
          </w:p>
        </w:tc>
        <w:tc>
          <w:tcPr>
            <w:tcW w:w="5953" w:type="dxa"/>
            <w:tcMar>
              <w:top w:w="15" w:type="dxa"/>
              <w:left w:w="15" w:type="dxa"/>
              <w:bottom w:w="0" w:type="dxa"/>
              <w:right w:w="15" w:type="dxa"/>
            </w:tcMar>
            <w:vAlign w:val="center"/>
          </w:tcPr>
          <w:p w14:paraId="46FCA284" w14:textId="77777777" w:rsidR="00072AA9" w:rsidRPr="0004589E" w:rsidRDefault="00072AA9">
            <w:pPr>
              <w:ind w:firstLine="0"/>
              <w:jc w:val="left"/>
              <w:rPr>
                <w:sz w:val="20"/>
                <w:szCs w:val="20"/>
              </w:rPr>
            </w:pPr>
            <w:r w:rsidRPr="0004589E">
              <w:rPr>
                <w:sz w:val="20"/>
                <w:szCs w:val="20"/>
              </w:rPr>
              <w:t>Трубы железобетонные напорные</w:t>
            </w:r>
          </w:p>
        </w:tc>
        <w:tc>
          <w:tcPr>
            <w:tcW w:w="1559" w:type="dxa"/>
            <w:tcMar>
              <w:top w:w="15" w:type="dxa"/>
              <w:left w:w="15" w:type="dxa"/>
              <w:bottom w:w="0" w:type="dxa"/>
              <w:right w:w="15" w:type="dxa"/>
            </w:tcMar>
            <w:vAlign w:val="center"/>
          </w:tcPr>
          <w:p w14:paraId="64F38BAD"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3</w:t>
            </w:r>
          </w:p>
        </w:tc>
        <w:tc>
          <w:tcPr>
            <w:tcW w:w="1134" w:type="dxa"/>
            <w:noWrap/>
            <w:tcMar>
              <w:top w:w="15" w:type="dxa"/>
              <w:left w:w="15" w:type="dxa"/>
              <w:bottom w:w="0" w:type="dxa"/>
              <w:right w:w="15" w:type="dxa"/>
            </w:tcMar>
            <w:vAlign w:val="center"/>
          </w:tcPr>
          <w:p w14:paraId="6E425100" w14:textId="77777777" w:rsidR="00072AA9" w:rsidRPr="0004589E" w:rsidRDefault="00072AA9">
            <w:pPr>
              <w:ind w:firstLine="0"/>
              <w:jc w:val="center"/>
              <w:rPr>
                <w:sz w:val="20"/>
                <w:szCs w:val="20"/>
              </w:rPr>
            </w:pPr>
            <w:r w:rsidRPr="0004589E">
              <w:rPr>
                <w:sz w:val="20"/>
                <w:szCs w:val="20"/>
              </w:rPr>
              <w:t>4645</w:t>
            </w:r>
          </w:p>
        </w:tc>
      </w:tr>
      <w:tr w:rsidR="0004589E" w:rsidRPr="0004589E" w14:paraId="454E4E66" w14:textId="77777777">
        <w:trPr>
          <w:trHeight w:val="255"/>
        </w:trPr>
        <w:tc>
          <w:tcPr>
            <w:tcW w:w="993" w:type="dxa"/>
            <w:noWrap/>
            <w:tcMar>
              <w:top w:w="15" w:type="dxa"/>
              <w:left w:w="15" w:type="dxa"/>
              <w:bottom w:w="0" w:type="dxa"/>
              <w:right w:w="15" w:type="dxa"/>
            </w:tcMar>
            <w:vAlign w:val="center"/>
          </w:tcPr>
          <w:p w14:paraId="4F28A9A0" w14:textId="77777777" w:rsidR="00072AA9" w:rsidRPr="0004589E" w:rsidRDefault="00072AA9">
            <w:pPr>
              <w:ind w:firstLine="0"/>
              <w:jc w:val="center"/>
              <w:rPr>
                <w:sz w:val="20"/>
                <w:szCs w:val="20"/>
              </w:rPr>
            </w:pPr>
            <w:r w:rsidRPr="0004589E">
              <w:rPr>
                <w:sz w:val="20"/>
                <w:szCs w:val="20"/>
              </w:rPr>
              <w:t>25</w:t>
            </w:r>
          </w:p>
        </w:tc>
        <w:tc>
          <w:tcPr>
            <w:tcW w:w="5953" w:type="dxa"/>
            <w:tcMar>
              <w:top w:w="15" w:type="dxa"/>
              <w:left w:w="15" w:type="dxa"/>
              <w:bottom w:w="0" w:type="dxa"/>
              <w:right w:w="15" w:type="dxa"/>
            </w:tcMar>
            <w:vAlign w:val="center"/>
          </w:tcPr>
          <w:p w14:paraId="66004686" w14:textId="77777777" w:rsidR="00072AA9" w:rsidRPr="0004589E" w:rsidRDefault="00072AA9">
            <w:pPr>
              <w:ind w:firstLine="0"/>
              <w:jc w:val="left"/>
              <w:rPr>
                <w:sz w:val="20"/>
                <w:szCs w:val="20"/>
              </w:rPr>
            </w:pPr>
            <w:r w:rsidRPr="0004589E">
              <w:rPr>
                <w:sz w:val="20"/>
                <w:szCs w:val="20"/>
              </w:rPr>
              <w:t>Сборные здания (модули) (из металла), единиц</w:t>
            </w:r>
          </w:p>
        </w:tc>
        <w:tc>
          <w:tcPr>
            <w:tcW w:w="1559" w:type="dxa"/>
            <w:tcMar>
              <w:top w:w="15" w:type="dxa"/>
              <w:left w:w="15" w:type="dxa"/>
              <w:bottom w:w="0" w:type="dxa"/>
              <w:right w:w="15" w:type="dxa"/>
            </w:tcMar>
            <w:vAlign w:val="center"/>
          </w:tcPr>
          <w:p w14:paraId="339E8176" w14:textId="77777777" w:rsidR="00072AA9" w:rsidRPr="0004589E" w:rsidRDefault="00072AA9">
            <w:pPr>
              <w:ind w:firstLine="0"/>
              <w:jc w:val="center"/>
              <w:rPr>
                <w:sz w:val="20"/>
                <w:szCs w:val="20"/>
              </w:rPr>
            </w:pPr>
            <w:proofErr w:type="spellStart"/>
            <w:r w:rsidRPr="0004589E">
              <w:rPr>
                <w:sz w:val="20"/>
                <w:szCs w:val="20"/>
              </w:rPr>
              <w:t>ед</w:t>
            </w:r>
            <w:proofErr w:type="spellEnd"/>
          </w:p>
        </w:tc>
        <w:tc>
          <w:tcPr>
            <w:tcW w:w="1134" w:type="dxa"/>
            <w:noWrap/>
            <w:tcMar>
              <w:top w:w="15" w:type="dxa"/>
              <w:left w:w="15" w:type="dxa"/>
              <w:bottom w:w="0" w:type="dxa"/>
              <w:right w:w="15" w:type="dxa"/>
            </w:tcMar>
            <w:vAlign w:val="center"/>
          </w:tcPr>
          <w:p w14:paraId="62D94C3B" w14:textId="77777777" w:rsidR="00072AA9" w:rsidRPr="0004589E" w:rsidRDefault="00072AA9">
            <w:pPr>
              <w:ind w:firstLine="0"/>
              <w:jc w:val="center"/>
              <w:rPr>
                <w:sz w:val="20"/>
                <w:szCs w:val="20"/>
              </w:rPr>
            </w:pPr>
            <w:r w:rsidRPr="0004589E">
              <w:rPr>
                <w:sz w:val="20"/>
                <w:szCs w:val="20"/>
              </w:rPr>
              <w:t>4971</w:t>
            </w:r>
          </w:p>
        </w:tc>
      </w:tr>
      <w:tr w:rsidR="0004589E" w:rsidRPr="0004589E" w14:paraId="112AD269" w14:textId="77777777">
        <w:trPr>
          <w:trHeight w:val="255"/>
        </w:trPr>
        <w:tc>
          <w:tcPr>
            <w:tcW w:w="993" w:type="dxa"/>
            <w:noWrap/>
            <w:tcMar>
              <w:top w:w="15" w:type="dxa"/>
              <w:left w:w="15" w:type="dxa"/>
              <w:bottom w:w="0" w:type="dxa"/>
              <w:right w:w="15" w:type="dxa"/>
            </w:tcMar>
            <w:vAlign w:val="center"/>
          </w:tcPr>
          <w:p w14:paraId="68226629" w14:textId="77777777" w:rsidR="00072AA9" w:rsidRPr="0004589E" w:rsidRDefault="00072AA9">
            <w:pPr>
              <w:ind w:firstLine="0"/>
              <w:jc w:val="center"/>
              <w:rPr>
                <w:sz w:val="20"/>
                <w:szCs w:val="20"/>
              </w:rPr>
            </w:pPr>
            <w:r w:rsidRPr="0004589E">
              <w:rPr>
                <w:sz w:val="20"/>
                <w:szCs w:val="20"/>
              </w:rPr>
              <w:t>25</w:t>
            </w:r>
          </w:p>
        </w:tc>
        <w:tc>
          <w:tcPr>
            <w:tcW w:w="5953" w:type="dxa"/>
            <w:tcMar>
              <w:top w:w="15" w:type="dxa"/>
              <w:left w:w="15" w:type="dxa"/>
              <w:bottom w:w="0" w:type="dxa"/>
              <w:right w:w="15" w:type="dxa"/>
            </w:tcMar>
            <w:vAlign w:val="center"/>
          </w:tcPr>
          <w:p w14:paraId="0AB61B33" w14:textId="77777777" w:rsidR="00072AA9" w:rsidRPr="0004589E" w:rsidRDefault="00072AA9">
            <w:pPr>
              <w:ind w:firstLine="0"/>
              <w:jc w:val="left"/>
              <w:rPr>
                <w:sz w:val="20"/>
                <w:szCs w:val="20"/>
              </w:rPr>
            </w:pPr>
            <w:r w:rsidRPr="0004589E">
              <w:rPr>
                <w:sz w:val="20"/>
                <w:szCs w:val="20"/>
              </w:rPr>
              <w:t>Сборные здания (модули), кв. м</w:t>
            </w:r>
          </w:p>
        </w:tc>
        <w:tc>
          <w:tcPr>
            <w:tcW w:w="1559" w:type="dxa"/>
            <w:tcMar>
              <w:top w:w="15" w:type="dxa"/>
              <w:left w:w="15" w:type="dxa"/>
              <w:bottom w:w="0" w:type="dxa"/>
              <w:right w:w="15" w:type="dxa"/>
            </w:tcMar>
            <w:vAlign w:val="center"/>
          </w:tcPr>
          <w:p w14:paraId="073E2103" w14:textId="77777777" w:rsidR="00072AA9" w:rsidRPr="0004589E" w:rsidRDefault="00072AA9">
            <w:pPr>
              <w:ind w:firstLine="0"/>
              <w:jc w:val="center"/>
              <w:rPr>
                <w:sz w:val="20"/>
                <w:szCs w:val="20"/>
              </w:rPr>
            </w:pPr>
            <w:r w:rsidRPr="0004589E">
              <w:rPr>
                <w:sz w:val="20"/>
                <w:szCs w:val="20"/>
              </w:rPr>
              <w:t>м</w:t>
            </w:r>
            <w:r w:rsidRPr="0004589E">
              <w:rPr>
                <w:sz w:val="20"/>
                <w:szCs w:val="20"/>
                <w:vertAlign w:val="superscript"/>
              </w:rPr>
              <w:t>2</w:t>
            </w:r>
          </w:p>
        </w:tc>
        <w:tc>
          <w:tcPr>
            <w:tcW w:w="1134" w:type="dxa"/>
            <w:noWrap/>
            <w:tcMar>
              <w:top w:w="15" w:type="dxa"/>
              <w:left w:w="15" w:type="dxa"/>
              <w:bottom w:w="0" w:type="dxa"/>
              <w:right w:w="15" w:type="dxa"/>
            </w:tcMar>
            <w:vAlign w:val="center"/>
          </w:tcPr>
          <w:p w14:paraId="75852D61" w14:textId="77777777" w:rsidR="00072AA9" w:rsidRPr="0004589E" w:rsidRDefault="00072AA9">
            <w:pPr>
              <w:ind w:firstLine="0"/>
              <w:jc w:val="center"/>
              <w:rPr>
                <w:sz w:val="20"/>
                <w:szCs w:val="20"/>
              </w:rPr>
            </w:pPr>
            <w:r w:rsidRPr="0004589E">
              <w:rPr>
                <w:sz w:val="20"/>
                <w:szCs w:val="20"/>
              </w:rPr>
              <w:t>4972</w:t>
            </w:r>
          </w:p>
        </w:tc>
      </w:tr>
      <w:tr w:rsidR="0004589E" w:rsidRPr="0004589E" w14:paraId="5B505CE1" w14:textId="77777777">
        <w:trPr>
          <w:trHeight w:val="255"/>
        </w:trPr>
        <w:tc>
          <w:tcPr>
            <w:tcW w:w="993" w:type="dxa"/>
            <w:noWrap/>
            <w:tcMar>
              <w:top w:w="15" w:type="dxa"/>
              <w:left w:w="15" w:type="dxa"/>
              <w:bottom w:w="0" w:type="dxa"/>
              <w:right w:w="15" w:type="dxa"/>
            </w:tcMar>
            <w:vAlign w:val="center"/>
          </w:tcPr>
          <w:p w14:paraId="32D6B679" w14:textId="77777777" w:rsidR="00072AA9" w:rsidRPr="0004589E" w:rsidRDefault="00072AA9">
            <w:pPr>
              <w:ind w:firstLine="0"/>
              <w:jc w:val="center"/>
              <w:rPr>
                <w:b/>
                <w:sz w:val="20"/>
                <w:szCs w:val="20"/>
              </w:rPr>
            </w:pPr>
            <w:r w:rsidRPr="0004589E">
              <w:rPr>
                <w:b/>
                <w:sz w:val="20"/>
                <w:szCs w:val="20"/>
              </w:rPr>
              <w:t>26</w:t>
            </w:r>
          </w:p>
        </w:tc>
        <w:tc>
          <w:tcPr>
            <w:tcW w:w="5953" w:type="dxa"/>
            <w:tcMar>
              <w:top w:w="15" w:type="dxa"/>
              <w:left w:w="15" w:type="dxa"/>
              <w:bottom w:w="0" w:type="dxa"/>
              <w:right w:w="15" w:type="dxa"/>
            </w:tcMar>
            <w:vAlign w:val="center"/>
          </w:tcPr>
          <w:p w14:paraId="72231FDD" w14:textId="77777777" w:rsidR="00072AA9" w:rsidRPr="0004589E" w:rsidRDefault="00072AA9">
            <w:pPr>
              <w:ind w:firstLine="0"/>
              <w:jc w:val="left"/>
              <w:rPr>
                <w:b/>
                <w:sz w:val="20"/>
                <w:szCs w:val="20"/>
              </w:rPr>
            </w:pPr>
            <w:r w:rsidRPr="0004589E">
              <w:rPr>
                <w:b/>
                <w:sz w:val="20"/>
                <w:szCs w:val="20"/>
              </w:rPr>
              <w:t xml:space="preserve">Производство компьютеров, электронных </w:t>
            </w:r>
            <w:r w:rsidRPr="0004589E">
              <w:rPr>
                <w:b/>
                <w:sz w:val="20"/>
                <w:szCs w:val="20"/>
              </w:rPr>
              <w:br w:type="textWrapping" w:clear="all"/>
              <w:t>и оптических изделий</w:t>
            </w:r>
          </w:p>
        </w:tc>
        <w:tc>
          <w:tcPr>
            <w:tcW w:w="1559" w:type="dxa"/>
            <w:tcMar>
              <w:top w:w="15" w:type="dxa"/>
              <w:left w:w="15" w:type="dxa"/>
              <w:bottom w:w="0" w:type="dxa"/>
              <w:right w:w="15" w:type="dxa"/>
            </w:tcMar>
            <w:vAlign w:val="center"/>
          </w:tcPr>
          <w:p w14:paraId="488A4E4E"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7CEAEB43" w14:textId="77777777" w:rsidR="00072AA9" w:rsidRPr="0004589E" w:rsidRDefault="00072AA9">
            <w:pPr>
              <w:ind w:firstLine="0"/>
              <w:jc w:val="center"/>
              <w:rPr>
                <w:sz w:val="20"/>
                <w:szCs w:val="20"/>
              </w:rPr>
            </w:pPr>
          </w:p>
        </w:tc>
      </w:tr>
      <w:tr w:rsidR="0004589E" w:rsidRPr="0004589E" w14:paraId="3D89423D" w14:textId="77777777">
        <w:trPr>
          <w:trHeight w:val="255"/>
        </w:trPr>
        <w:tc>
          <w:tcPr>
            <w:tcW w:w="993" w:type="dxa"/>
            <w:noWrap/>
            <w:tcMar>
              <w:top w:w="15" w:type="dxa"/>
              <w:left w:w="15" w:type="dxa"/>
              <w:bottom w:w="0" w:type="dxa"/>
              <w:right w:w="15" w:type="dxa"/>
            </w:tcMar>
            <w:vAlign w:val="center"/>
          </w:tcPr>
          <w:p w14:paraId="3508012D" w14:textId="77777777" w:rsidR="00072AA9" w:rsidRPr="0004589E" w:rsidRDefault="00072AA9">
            <w:pPr>
              <w:ind w:firstLine="0"/>
              <w:jc w:val="center"/>
              <w:rPr>
                <w:sz w:val="20"/>
                <w:szCs w:val="20"/>
              </w:rPr>
            </w:pPr>
            <w:r w:rsidRPr="0004589E">
              <w:rPr>
                <w:sz w:val="20"/>
                <w:szCs w:val="20"/>
              </w:rPr>
              <w:t>26</w:t>
            </w:r>
          </w:p>
        </w:tc>
        <w:tc>
          <w:tcPr>
            <w:tcW w:w="5953" w:type="dxa"/>
            <w:tcMar>
              <w:top w:w="15" w:type="dxa"/>
              <w:left w:w="15" w:type="dxa"/>
              <w:bottom w:w="0" w:type="dxa"/>
              <w:right w:w="15" w:type="dxa"/>
            </w:tcMar>
            <w:vAlign w:val="center"/>
          </w:tcPr>
          <w:p w14:paraId="0F21E23C" w14:textId="77777777" w:rsidR="00072AA9" w:rsidRPr="0004589E" w:rsidRDefault="00072AA9">
            <w:pPr>
              <w:ind w:firstLine="0"/>
              <w:jc w:val="left"/>
              <w:rPr>
                <w:sz w:val="20"/>
                <w:szCs w:val="20"/>
              </w:rPr>
            </w:pPr>
            <w:r w:rsidRPr="0004589E">
              <w:rPr>
                <w:sz w:val="20"/>
                <w:szCs w:val="20"/>
              </w:rPr>
              <w:t>Средства вычислительной техники и запасные части к ним</w:t>
            </w:r>
          </w:p>
        </w:tc>
        <w:tc>
          <w:tcPr>
            <w:tcW w:w="1559" w:type="dxa"/>
            <w:tcMar>
              <w:top w:w="15" w:type="dxa"/>
              <w:left w:w="15" w:type="dxa"/>
              <w:bottom w:w="0" w:type="dxa"/>
              <w:right w:w="15" w:type="dxa"/>
            </w:tcMar>
            <w:vAlign w:val="center"/>
          </w:tcPr>
          <w:p w14:paraId="21F0C4D5"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14:paraId="2CBBD93A" w14:textId="77777777" w:rsidR="00072AA9" w:rsidRPr="0004589E" w:rsidRDefault="00072AA9">
            <w:pPr>
              <w:ind w:firstLine="0"/>
              <w:jc w:val="center"/>
              <w:rPr>
                <w:sz w:val="20"/>
                <w:szCs w:val="20"/>
              </w:rPr>
            </w:pPr>
            <w:r w:rsidRPr="0004589E">
              <w:rPr>
                <w:sz w:val="20"/>
                <w:szCs w:val="20"/>
              </w:rPr>
              <w:t>3411</w:t>
            </w:r>
          </w:p>
        </w:tc>
      </w:tr>
      <w:tr w:rsidR="0004589E" w:rsidRPr="0004589E" w14:paraId="13275CC4" w14:textId="77777777">
        <w:trPr>
          <w:trHeight w:val="255"/>
        </w:trPr>
        <w:tc>
          <w:tcPr>
            <w:tcW w:w="993" w:type="dxa"/>
            <w:noWrap/>
            <w:tcMar>
              <w:top w:w="15" w:type="dxa"/>
              <w:left w:w="15" w:type="dxa"/>
              <w:bottom w:w="0" w:type="dxa"/>
              <w:right w:w="15" w:type="dxa"/>
            </w:tcMar>
            <w:vAlign w:val="center"/>
          </w:tcPr>
          <w:p w14:paraId="55BEF287" w14:textId="77777777" w:rsidR="00072AA9" w:rsidRPr="0004589E" w:rsidRDefault="00072AA9">
            <w:pPr>
              <w:ind w:firstLine="0"/>
              <w:jc w:val="center"/>
              <w:rPr>
                <w:sz w:val="20"/>
                <w:szCs w:val="20"/>
              </w:rPr>
            </w:pPr>
            <w:r w:rsidRPr="0004589E">
              <w:rPr>
                <w:sz w:val="20"/>
                <w:szCs w:val="20"/>
              </w:rPr>
              <w:t>26</w:t>
            </w:r>
          </w:p>
        </w:tc>
        <w:tc>
          <w:tcPr>
            <w:tcW w:w="5953" w:type="dxa"/>
            <w:tcMar>
              <w:top w:w="15" w:type="dxa"/>
              <w:left w:w="15" w:type="dxa"/>
              <w:bottom w:w="0" w:type="dxa"/>
              <w:right w:w="15" w:type="dxa"/>
            </w:tcMar>
            <w:vAlign w:val="center"/>
          </w:tcPr>
          <w:p w14:paraId="196B131E" w14:textId="77777777" w:rsidR="00072AA9" w:rsidRPr="0004589E" w:rsidRDefault="00072AA9">
            <w:pPr>
              <w:ind w:firstLine="0"/>
              <w:jc w:val="left"/>
              <w:rPr>
                <w:sz w:val="20"/>
                <w:szCs w:val="20"/>
              </w:rPr>
            </w:pPr>
            <w:r w:rsidRPr="0004589E">
              <w:rPr>
                <w:sz w:val="20"/>
                <w:szCs w:val="20"/>
              </w:rPr>
              <w:t>Телевизоры</w:t>
            </w:r>
          </w:p>
        </w:tc>
        <w:tc>
          <w:tcPr>
            <w:tcW w:w="1559" w:type="dxa"/>
            <w:tcMar>
              <w:top w:w="15" w:type="dxa"/>
              <w:left w:w="15" w:type="dxa"/>
              <w:bottom w:w="0" w:type="dxa"/>
              <w:right w:w="15" w:type="dxa"/>
            </w:tcMar>
            <w:vAlign w:val="center"/>
          </w:tcPr>
          <w:p w14:paraId="3BC912DB"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2BE534CD" w14:textId="77777777" w:rsidR="00072AA9" w:rsidRPr="0004589E" w:rsidRDefault="00072AA9">
            <w:pPr>
              <w:ind w:firstLine="0"/>
              <w:jc w:val="center"/>
              <w:rPr>
                <w:sz w:val="20"/>
                <w:szCs w:val="20"/>
              </w:rPr>
            </w:pPr>
            <w:r w:rsidRPr="0004589E">
              <w:rPr>
                <w:sz w:val="20"/>
                <w:szCs w:val="20"/>
              </w:rPr>
              <w:t>4951</w:t>
            </w:r>
          </w:p>
        </w:tc>
      </w:tr>
      <w:tr w:rsidR="0004589E" w:rsidRPr="0004589E" w14:paraId="5DF2FDD7" w14:textId="77777777">
        <w:trPr>
          <w:trHeight w:val="255"/>
        </w:trPr>
        <w:tc>
          <w:tcPr>
            <w:tcW w:w="993" w:type="dxa"/>
            <w:noWrap/>
            <w:tcMar>
              <w:top w:w="15" w:type="dxa"/>
              <w:left w:w="15" w:type="dxa"/>
              <w:bottom w:w="0" w:type="dxa"/>
              <w:right w:w="15" w:type="dxa"/>
            </w:tcMar>
            <w:vAlign w:val="center"/>
          </w:tcPr>
          <w:p w14:paraId="681E78D5" w14:textId="77777777" w:rsidR="00072AA9" w:rsidRPr="0004589E" w:rsidRDefault="00072AA9">
            <w:pPr>
              <w:ind w:firstLine="0"/>
              <w:jc w:val="center"/>
              <w:rPr>
                <w:sz w:val="20"/>
                <w:szCs w:val="20"/>
              </w:rPr>
            </w:pPr>
            <w:r w:rsidRPr="0004589E">
              <w:rPr>
                <w:sz w:val="20"/>
                <w:szCs w:val="20"/>
              </w:rPr>
              <w:t>26</w:t>
            </w:r>
          </w:p>
        </w:tc>
        <w:tc>
          <w:tcPr>
            <w:tcW w:w="5953" w:type="dxa"/>
            <w:tcMar>
              <w:top w:w="15" w:type="dxa"/>
              <w:left w:w="15" w:type="dxa"/>
              <w:bottom w:w="0" w:type="dxa"/>
              <w:right w:w="15" w:type="dxa"/>
            </w:tcMar>
            <w:vAlign w:val="center"/>
          </w:tcPr>
          <w:p w14:paraId="740E74F8" w14:textId="77777777" w:rsidR="00072AA9" w:rsidRPr="0004589E" w:rsidRDefault="00072AA9">
            <w:pPr>
              <w:ind w:firstLine="0"/>
              <w:jc w:val="left"/>
              <w:rPr>
                <w:sz w:val="20"/>
                <w:szCs w:val="20"/>
              </w:rPr>
            </w:pPr>
            <w:r w:rsidRPr="0004589E">
              <w:rPr>
                <w:sz w:val="20"/>
                <w:szCs w:val="20"/>
              </w:rPr>
              <w:t>Магнитофоны и другие звукозаписывающие устройства</w:t>
            </w:r>
          </w:p>
        </w:tc>
        <w:tc>
          <w:tcPr>
            <w:tcW w:w="1559" w:type="dxa"/>
            <w:tcMar>
              <w:top w:w="15" w:type="dxa"/>
              <w:left w:w="15" w:type="dxa"/>
              <w:bottom w:w="0" w:type="dxa"/>
              <w:right w:w="15" w:type="dxa"/>
            </w:tcMar>
            <w:vAlign w:val="center"/>
          </w:tcPr>
          <w:p w14:paraId="69AA3604"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41E73542" w14:textId="77777777" w:rsidR="00072AA9" w:rsidRPr="0004589E" w:rsidRDefault="00072AA9">
            <w:pPr>
              <w:ind w:firstLine="0"/>
              <w:jc w:val="center"/>
              <w:rPr>
                <w:sz w:val="20"/>
                <w:szCs w:val="20"/>
              </w:rPr>
            </w:pPr>
            <w:r w:rsidRPr="0004589E">
              <w:rPr>
                <w:sz w:val="20"/>
                <w:szCs w:val="20"/>
              </w:rPr>
              <w:t>1136</w:t>
            </w:r>
          </w:p>
        </w:tc>
      </w:tr>
      <w:tr w:rsidR="0004589E" w:rsidRPr="0004589E" w14:paraId="604FF2B5" w14:textId="77777777">
        <w:trPr>
          <w:trHeight w:val="255"/>
        </w:trPr>
        <w:tc>
          <w:tcPr>
            <w:tcW w:w="993" w:type="dxa"/>
            <w:noWrap/>
            <w:tcMar>
              <w:top w:w="15" w:type="dxa"/>
              <w:left w:w="15" w:type="dxa"/>
              <w:bottom w:w="0" w:type="dxa"/>
              <w:right w:w="15" w:type="dxa"/>
            </w:tcMar>
            <w:vAlign w:val="center"/>
          </w:tcPr>
          <w:p w14:paraId="4E010B47" w14:textId="77777777" w:rsidR="00072AA9" w:rsidRPr="0004589E" w:rsidRDefault="00072AA9">
            <w:pPr>
              <w:ind w:firstLine="0"/>
              <w:jc w:val="center"/>
              <w:rPr>
                <w:sz w:val="20"/>
                <w:szCs w:val="20"/>
              </w:rPr>
            </w:pPr>
            <w:r w:rsidRPr="0004589E">
              <w:rPr>
                <w:sz w:val="20"/>
                <w:szCs w:val="20"/>
              </w:rPr>
              <w:t>26</w:t>
            </w:r>
          </w:p>
        </w:tc>
        <w:tc>
          <w:tcPr>
            <w:tcW w:w="5953" w:type="dxa"/>
            <w:tcMar>
              <w:top w:w="15" w:type="dxa"/>
              <w:left w:w="15" w:type="dxa"/>
              <w:bottom w:w="0" w:type="dxa"/>
              <w:right w:w="15" w:type="dxa"/>
            </w:tcMar>
            <w:vAlign w:val="center"/>
          </w:tcPr>
          <w:p w14:paraId="191A8B65" w14:textId="77777777" w:rsidR="00072AA9" w:rsidRPr="0004589E" w:rsidRDefault="00072AA9">
            <w:pPr>
              <w:ind w:firstLine="0"/>
              <w:jc w:val="left"/>
              <w:rPr>
                <w:sz w:val="20"/>
                <w:szCs w:val="20"/>
              </w:rPr>
            </w:pPr>
            <w:r w:rsidRPr="0004589E">
              <w:rPr>
                <w:sz w:val="20"/>
                <w:szCs w:val="20"/>
              </w:rPr>
              <w:t>Аппаратура видеозаписи и воспроизведения бытовая</w:t>
            </w:r>
          </w:p>
        </w:tc>
        <w:tc>
          <w:tcPr>
            <w:tcW w:w="1559" w:type="dxa"/>
            <w:tcMar>
              <w:top w:w="15" w:type="dxa"/>
              <w:left w:w="15" w:type="dxa"/>
              <w:bottom w:w="0" w:type="dxa"/>
              <w:right w:w="15" w:type="dxa"/>
            </w:tcMar>
            <w:vAlign w:val="center"/>
          </w:tcPr>
          <w:p w14:paraId="2A626B0C"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1CB17E88" w14:textId="77777777" w:rsidR="00072AA9" w:rsidRPr="0004589E" w:rsidRDefault="00072AA9">
            <w:pPr>
              <w:ind w:firstLine="0"/>
              <w:jc w:val="center"/>
              <w:rPr>
                <w:sz w:val="20"/>
                <w:szCs w:val="20"/>
              </w:rPr>
            </w:pPr>
            <w:r w:rsidRPr="0004589E">
              <w:rPr>
                <w:sz w:val="20"/>
                <w:szCs w:val="20"/>
              </w:rPr>
              <w:t>9010</w:t>
            </w:r>
          </w:p>
        </w:tc>
      </w:tr>
      <w:tr w:rsidR="0004589E" w:rsidRPr="0004589E" w14:paraId="30F1165F" w14:textId="77777777">
        <w:trPr>
          <w:trHeight w:val="255"/>
        </w:trPr>
        <w:tc>
          <w:tcPr>
            <w:tcW w:w="993" w:type="dxa"/>
            <w:noWrap/>
            <w:tcMar>
              <w:top w:w="15" w:type="dxa"/>
              <w:left w:w="15" w:type="dxa"/>
              <w:bottom w:w="0" w:type="dxa"/>
              <w:right w:w="15" w:type="dxa"/>
            </w:tcMar>
            <w:vAlign w:val="center"/>
          </w:tcPr>
          <w:p w14:paraId="761EF8A5" w14:textId="77777777" w:rsidR="00072AA9" w:rsidRPr="0004589E" w:rsidRDefault="00072AA9">
            <w:pPr>
              <w:ind w:firstLine="0"/>
              <w:jc w:val="center"/>
              <w:rPr>
                <w:sz w:val="20"/>
                <w:szCs w:val="20"/>
              </w:rPr>
            </w:pPr>
            <w:r w:rsidRPr="0004589E">
              <w:rPr>
                <w:sz w:val="20"/>
                <w:szCs w:val="20"/>
              </w:rPr>
              <w:t>26</w:t>
            </w:r>
          </w:p>
        </w:tc>
        <w:tc>
          <w:tcPr>
            <w:tcW w:w="5953" w:type="dxa"/>
            <w:tcMar>
              <w:top w:w="15" w:type="dxa"/>
              <w:left w:w="15" w:type="dxa"/>
              <w:bottom w:w="0" w:type="dxa"/>
              <w:right w:w="15" w:type="dxa"/>
            </w:tcMar>
            <w:vAlign w:val="center"/>
          </w:tcPr>
          <w:p w14:paraId="1D35CB8D" w14:textId="77777777" w:rsidR="00072AA9" w:rsidRPr="0004589E" w:rsidRDefault="00072AA9">
            <w:pPr>
              <w:ind w:firstLine="0"/>
              <w:jc w:val="left"/>
              <w:rPr>
                <w:sz w:val="20"/>
                <w:szCs w:val="20"/>
              </w:rPr>
            </w:pPr>
            <w:r w:rsidRPr="0004589E">
              <w:rPr>
                <w:sz w:val="20"/>
                <w:szCs w:val="20"/>
              </w:rPr>
              <w:t xml:space="preserve">Приборы контроля и регулирования </w:t>
            </w:r>
            <w:r w:rsidRPr="0004589E">
              <w:rPr>
                <w:sz w:val="20"/>
                <w:szCs w:val="20"/>
              </w:rPr>
              <w:br w:type="textWrapping" w:clear="all"/>
              <w:t>технологических процессов</w:t>
            </w:r>
          </w:p>
        </w:tc>
        <w:tc>
          <w:tcPr>
            <w:tcW w:w="1559" w:type="dxa"/>
            <w:tcMar>
              <w:top w:w="15" w:type="dxa"/>
              <w:left w:w="15" w:type="dxa"/>
              <w:bottom w:w="0" w:type="dxa"/>
              <w:right w:w="15" w:type="dxa"/>
            </w:tcMar>
            <w:vAlign w:val="center"/>
          </w:tcPr>
          <w:p w14:paraId="33CEB292"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14:paraId="1BA5566B" w14:textId="77777777" w:rsidR="00072AA9" w:rsidRPr="0004589E" w:rsidRDefault="00072AA9">
            <w:pPr>
              <w:ind w:firstLine="0"/>
              <w:jc w:val="center"/>
              <w:rPr>
                <w:sz w:val="20"/>
                <w:szCs w:val="20"/>
              </w:rPr>
            </w:pPr>
            <w:r w:rsidRPr="0004589E">
              <w:rPr>
                <w:sz w:val="20"/>
                <w:szCs w:val="20"/>
              </w:rPr>
              <w:t>3421</w:t>
            </w:r>
          </w:p>
        </w:tc>
      </w:tr>
      <w:tr w:rsidR="0004589E" w:rsidRPr="0004589E" w14:paraId="2B30D469" w14:textId="77777777">
        <w:trPr>
          <w:trHeight w:val="255"/>
        </w:trPr>
        <w:tc>
          <w:tcPr>
            <w:tcW w:w="993" w:type="dxa"/>
            <w:noWrap/>
            <w:tcMar>
              <w:top w:w="15" w:type="dxa"/>
              <w:left w:w="15" w:type="dxa"/>
              <w:bottom w:w="0" w:type="dxa"/>
              <w:right w:w="15" w:type="dxa"/>
            </w:tcMar>
            <w:vAlign w:val="center"/>
          </w:tcPr>
          <w:p w14:paraId="2BF409A3" w14:textId="77777777" w:rsidR="00072AA9" w:rsidRPr="0004589E" w:rsidRDefault="00072AA9">
            <w:pPr>
              <w:ind w:firstLine="0"/>
              <w:jc w:val="center"/>
              <w:rPr>
                <w:sz w:val="20"/>
                <w:szCs w:val="20"/>
              </w:rPr>
            </w:pPr>
            <w:r w:rsidRPr="0004589E">
              <w:rPr>
                <w:sz w:val="20"/>
                <w:szCs w:val="20"/>
              </w:rPr>
              <w:t>26</w:t>
            </w:r>
          </w:p>
        </w:tc>
        <w:tc>
          <w:tcPr>
            <w:tcW w:w="5953" w:type="dxa"/>
            <w:tcMar>
              <w:top w:w="15" w:type="dxa"/>
              <w:left w:w="15" w:type="dxa"/>
              <w:bottom w:w="0" w:type="dxa"/>
              <w:right w:w="15" w:type="dxa"/>
            </w:tcMar>
            <w:vAlign w:val="center"/>
          </w:tcPr>
          <w:p w14:paraId="4C2284DC" w14:textId="77777777" w:rsidR="00072AA9" w:rsidRPr="0004589E" w:rsidRDefault="00072AA9">
            <w:pPr>
              <w:ind w:firstLine="0"/>
              <w:jc w:val="left"/>
              <w:rPr>
                <w:sz w:val="20"/>
                <w:szCs w:val="20"/>
              </w:rPr>
            </w:pPr>
            <w:r w:rsidRPr="0004589E">
              <w:rPr>
                <w:sz w:val="20"/>
                <w:szCs w:val="20"/>
              </w:rPr>
              <w:t>Приборы электроизмерительные</w:t>
            </w:r>
          </w:p>
        </w:tc>
        <w:tc>
          <w:tcPr>
            <w:tcW w:w="1559" w:type="dxa"/>
            <w:tcMar>
              <w:top w:w="15" w:type="dxa"/>
              <w:left w:w="15" w:type="dxa"/>
              <w:bottom w:w="0" w:type="dxa"/>
              <w:right w:w="15" w:type="dxa"/>
            </w:tcMar>
            <w:vAlign w:val="center"/>
          </w:tcPr>
          <w:p w14:paraId="634FD32C"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14:paraId="0865245E" w14:textId="77777777" w:rsidR="00072AA9" w:rsidRPr="0004589E" w:rsidRDefault="00072AA9">
            <w:pPr>
              <w:ind w:firstLine="0"/>
              <w:jc w:val="center"/>
              <w:rPr>
                <w:sz w:val="20"/>
                <w:szCs w:val="20"/>
              </w:rPr>
            </w:pPr>
            <w:r w:rsidRPr="0004589E">
              <w:rPr>
                <w:sz w:val="20"/>
                <w:szCs w:val="20"/>
              </w:rPr>
              <w:t>3431</w:t>
            </w:r>
          </w:p>
        </w:tc>
      </w:tr>
      <w:tr w:rsidR="0004589E" w:rsidRPr="0004589E" w14:paraId="35F87CA3" w14:textId="77777777">
        <w:trPr>
          <w:trHeight w:val="255"/>
        </w:trPr>
        <w:tc>
          <w:tcPr>
            <w:tcW w:w="993" w:type="dxa"/>
            <w:noWrap/>
            <w:tcMar>
              <w:top w:w="15" w:type="dxa"/>
              <w:left w:w="15" w:type="dxa"/>
              <w:bottom w:w="0" w:type="dxa"/>
              <w:right w:w="15" w:type="dxa"/>
            </w:tcMar>
            <w:vAlign w:val="center"/>
          </w:tcPr>
          <w:p w14:paraId="0B5184B5" w14:textId="77777777" w:rsidR="00072AA9" w:rsidRPr="0004589E" w:rsidRDefault="00072AA9">
            <w:pPr>
              <w:ind w:firstLine="0"/>
              <w:jc w:val="center"/>
              <w:rPr>
                <w:sz w:val="20"/>
                <w:szCs w:val="20"/>
              </w:rPr>
            </w:pPr>
            <w:r w:rsidRPr="0004589E">
              <w:rPr>
                <w:sz w:val="20"/>
                <w:szCs w:val="20"/>
              </w:rPr>
              <w:t>26</w:t>
            </w:r>
          </w:p>
        </w:tc>
        <w:tc>
          <w:tcPr>
            <w:tcW w:w="5953" w:type="dxa"/>
            <w:tcMar>
              <w:top w:w="15" w:type="dxa"/>
              <w:left w:w="15" w:type="dxa"/>
              <w:bottom w:w="0" w:type="dxa"/>
              <w:right w:w="15" w:type="dxa"/>
            </w:tcMar>
            <w:vAlign w:val="center"/>
          </w:tcPr>
          <w:p w14:paraId="515CCEF2" w14:textId="77777777" w:rsidR="00072AA9" w:rsidRPr="0004589E" w:rsidRDefault="00072AA9">
            <w:pPr>
              <w:ind w:firstLine="0"/>
              <w:jc w:val="left"/>
              <w:rPr>
                <w:sz w:val="20"/>
                <w:szCs w:val="20"/>
              </w:rPr>
            </w:pPr>
            <w:r w:rsidRPr="0004589E">
              <w:rPr>
                <w:sz w:val="20"/>
                <w:szCs w:val="20"/>
              </w:rPr>
              <w:t>Приборы для физических исследований</w:t>
            </w:r>
          </w:p>
        </w:tc>
        <w:tc>
          <w:tcPr>
            <w:tcW w:w="1559" w:type="dxa"/>
            <w:tcMar>
              <w:top w:w="15" w:type="dxa"/>
              <w:left w:w="15" w:type="dxa"/>
              <w:bottom w:w="0" w:type="dxa"/>
              <w:right w:w="15" w:type="dxa"/>
            </w:tcMar>
            <w:vAlign w:val="center"/>
          </w:tcPr>
          <w:p w14:paraId="707C06C8"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14:paraId="611D23EF" w14:textId="77777777" w:rsidR="00072AA9" w:rsidRPr="0004589E" w:rsidRDefault="00072AA9">
            <w:pPr>
              <w:ind w:firstLine="0"/>
              <w:jc w:val="center"/>
              <w:rPr>
                <w:sz w:val="20"/>
                <w:szCs w:val="20"/>
              </w:rPr>
            </w:pPr>
            <w:r w:rsidRPr="0004589E">
              <w:rPr>
                <w:sz w:val="20"/>
                <w:szCs w:val="20"/>
              </w:rPr>
              <w:t>3445</w:t>
            </w:r>
          </w:p>
        </w:tc>
      </w:tr>
      <w:tr w:rsidR="0004589E" w:rsidRPr="0004589E" w14:paraId="17614DB5" w14:textId="77777777">
        <w:trPr>
          <w:trHeight w:val="255"/>
        </w:trPr>
        <w:tc>
          <w:tcPr>
            <w:tcW w:w="993" w:type="dxa"/>
            <w:noWrap/>
            <w:tcMar>
              <w:top w:w="15" w:type="dxa"/>
              <w:left w:w="15" w:type="dxa"/>
              <w:bottom w:w="0" w:type="dxa"/>
              <w:right w:w="15" w:type="dxa"/>
            </w:tcMar>
            <w:vAlign w:val="center"/>
          </w:tcPr>
          <w:p w14:paraId="18D259E0" w14:textId="77777777" w:rsidR="00072AA9" w:rsidRPr="0004589E" w:rsidRDefault="00072AA9">
            <w:pPr>
              <w:ind w:firstLine="0"/>
              <w:jc w:val="center"/>
              <w:rPr>
                <w:sz w:val="20"/>
                <w:szCs w:val="20"/>
              </w:rPr>
            </w:pPr>
            <w:r w:rsidRPr="0004589E">
              <w:rPr>
                <w:sz w:val="20"/>
                <w:szCs w:val="20"/>
              </w:rPr>
              <w:t>26</w:t>
            </w:r>
          </w:p>
        </w:tc>
        <w:tc>
          <w:tcPr>
            <w:tcW w:w="5953" w:type="dxa"/>
            <w:tcMar>
              <w:top w:w="15" w:type="dxa"/>
              <w:left w:w="15" w:type="dxa"/>
              <w:bottom w:w="0" w:type="dxa"/>
              <w:right w:w="15" w:type="dxa"/>
            </w:tcMar>
            <w:vAlign w:val="center"/>
          </w:tcPr>
          <w:p w14:paraId="58CEA5FD" w14:textId="77777777" w:rsidR="00072AA9" w:rsidRPr="0004589E" w:rsidRDefault="00072AA9">
            <w:pPr>
              <w:ind w:firstLine="0"/>
              <w:jc w:val="left"/>
              <w:rPr>
                <w:sz w:val="20"/>
                <w:szCs w:val="20"/>
              </w:rPr>
            </w:pPr>
            <w:r w:rsidRPr="0004589E">
              <w:rPr>
                <w:sz w:val="20"/>
                <w:szCs w:val="20"/>
              </w:rPr>
              <w:t>Медицинская техника и запасные части к ней</w:t>
            </w:r>
          </w:p>
        </w:tc>
        <w:tc>
          <w:tcPr>
            <w:tcW w:w="1559" w:type="dxa"/>
            <w:tcMar>
              <w:top w:w="15" w:type="dxa"/>
              <w:left w:w="15" w:type="dxa"/>
              <w:bottom w:w="0" w:type="dxa"/>
              <w:right w:w="15" w:type="dxa"/>
            </w:tcMar>
            <w:vAlign w:val="center"/>
          </w:tcPr>
          <w:p w14:paraId="0AC2BCEC"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14:paraId="6BD64D53" w14:textId="77777777" w:rsidR="00072AA9" w:rsidRPr="0004589E" w:rsidRDefault="00072AA9">
            <w:pPr>
              <w:ind w:firstLine="0"/>
              <w:jc w:val="center"/>
              <w:rPr>
                <w:sz w:val="20"/>
                <w:szCs w:val="20"/>
              </w:rPr>
            </w:pPr>
            <w:r w:rsidRPr="0004589E">
              <w:rPr>
                <w:sz w:val="20"/>
                <w:szCs w:val="20"/>
              </w:rPr>
              <w:t>5731</w:t>
            </w:r>
          </w:p>
        </w:tc>
      </w:tr>
      <w:tr w:rsidR="0004589E" w:rsidRPr="0004589E" w14:paraId="749E9082" w14:textId="77777777">
        <w:trPr>
          <w:trHeight w:val="255"/>
        </w:trPr>
        <w:tc>
          <w:tcPr>
            <w:tcW w:w="993" w:type="dxa"/>
            <w:noWrap/>
            <w:tcMar>
              <w:top w:w="15" w:type="dxa"/>
              <w:left w:w="15" w:type="dxa"/>
              <w:bottom w:w="0" w:type="dxa"/>
              <w:right w:w="15" w:type="dxa"/>
            </w:tcMar>
            <w:vAlign w:val="center"/>
          </w:tcPr>
          <w:p w14:paraId="0AEEE99B" w14:textId="77777777" w:rsidR="00072AA9" w:rsidRPr="0004589E" w:rsidRDefault="00072AA9">
            <w:pPr>
              <w:ind w:firstLine="0"/>
              <w:jc w:val="center"/>
              <w:rPr>
                <w:sz w:val="20"/>
                <w:szCs w:val="20"/>
              </w:rPr>
            </w:pPr>
            <w:r w:rsidRPr="0004589E">
              <w:rPr>
                <w:sz w:val="20"/>
                <w:szCs w:val="20"/>
              </w:rPr>
              <w:t>26</w:t>
            </w:r>
          </w:p>
        </w:tc>
        <w:tc>
          <w:tcPr>
            <w:tcW w:w="5953" w:type="dxa"/>
            <w:tcMar>
              <w:top w:w="15" w:type="dxa"/>
              <w:left w:w="15" w:type="dxa"/>
              <w:bottom w:w="0" w:type="dxa"/>
              <w:right w:w="15" w:type="dxa"/>
            </w:tcMar>
            <w:vAlign w:val="center"/>
          </w:tcPr>
          <w:p w14:paraId="0A84926A" w14:textId="77777777" w:rsidR="00072AA9" w:rsidRPr="0004589E" w:rsidRDefault="00072AA9">
            <w:pPr>
              <w:ind w:firstLine="0"/>
              <w:jc w:val="left"/>
              <w:rPr>
                <w:sz w:val="20"/>
                <w:szCs w:val="20"/>
              </w:rPr>
            </w:pPr>
            <w:r w:rsidRPr="0004589E">
              <w:rPr>
                <w:sz w:val="20"/>
                <w:szCs w:val="20"/>
              </w:rPr>
              <w:t>Шприцы однократного применения</w:t>
            </w:r>
          </w:p>
        </w:tc>
        <w:tc>
          <w:tcPr>
            <w:tcW w:w="1559" w:type="dxa"/>
            <w:tcMar>
              <w:top w:w="15" w:type="dxa"/>
              <w:left w:w="15" w:type="dxa"/>
              <w:bottom w:w="0" w:type="dxa"/>
              <w:right w:w="15" w:type="dxa"/>
            </w:tcMar>
            <w:vAlign w:val="center"/>
          </w:tcPr>
          <w:p w14:paraId="1AF19B57"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41E1203D" w14:textId="77777777" w:rsidR="00072AA9" w:rsidRPr="0004589E" w:rsidRDefault="00072AA9">
            <w:pPr>
              <w:ind w:firstLine="0"/>
              <w:jc w:val="center"/>
              <w:rPr>
                <w:sz w:val="20"/>
                <w:szCs w:val="20"/>
              </w:rPr>
            </w:pPr>
            <w:r w:rsidRPr="0004589E">
              <w:rPr>
                <w:sz w:val="20"/>
                <w:szCs w:val="20"/>
              </w:rPr>
              <w:t>5750</w:t>
            </w:r>
          </w:p>
        </w:tc>
      </w:tr>
      <w:tr w:rsidR="0004589E" w:rsidRPr="0004589E" w14:paraId="5660488C" w14:textId="77777777">
        <w:trPr>
          <w:trHeight w:val="255"/>
        </w:trPr>
        <w:tc>
          <w:tcPr>
            <w:tcW w:w="993" w:type="dxa"/>
            <w:noWrap/>
            <w:tcMar>
              <w:top w:w="15" w:type="dxa"/>
              <w:left w:w="15" w:type="dxa"/>
              <w:bottom w:w="0" w:type="dxa"/>
              <w:right w:w="15" w:type="dxa"/>
            </w:tcMar>
            <w:vAlign w:val="center"/>
          </w:tcPr>
          <w:p w14:paraId="021ACEF4" w14:textId="77777777" w:rsidR="00072AA9" w:rsidRPr="0004589E" w:rsidRDefault="00072AA9">
            <w:pPr>
              <w:ind w:firstLine="0"/>
              <w:jc w:val="center"/>
              <w:rPr>
                <w:sz w:val="20"/>
                <w:szCs w:val="20"/>
              </w:rPr>
            </w:pPr>
            <w:r w:rsidRPr="0004589E">
              <w:rPr>
                <w:sz w:val="20"/>
                <w:szCs w:val="20"/>
              </w:rPr>
              <w:t>26</w:t>
            </w:r>
          </w:p>
        </w:tc>
        <w:tc>
          <w:tcPr>
            <w:tcW w:w="5953" w:type="dxa"/>
            <w:tcMar>
              <w:top w:w="15" w:type="dxa"/>
              <w:left w:w="15" w:type="dxa"/>
              <w:bottom w:w="0" w:type="dxa"/>
              <w:right w:w="15" w:type="dxa"/>
            </w:tcMar>
            <w:vAlign w:val="center"/>
          </w:tcPr>
          <w:p w14:paraId="598226B4" w14:textId="77777777" w:rsidR="00072AA9" w:rsidRPr="0004589E" w:rsidRDefault="00072AA9">
            <w:pPr>
              <w:ind w:firstLine="0"/>
              <w:jc w:val="left"/>
              <w:rPr>
                <w:sz w:val="20"/>
                <w:szCs w:val="20"/>
              </w:rPr>
            </w:pPr>
            <w:r w:rsidRPr="0004589E">
              <w:rPr>
                <w:sz w:val="20"/>
                <w:szCs w:val="20"/>
              </w:rPr>
              <w:t>Инструменты, оборудование и приспособления,</w:t>
            </w:r>
            <w:r w:rsidRPr="0004589E">
              <w:rPr>
                <w:sz w:val="20"/>
                <w:szCs w:val="20"/>
              </w:rPr>
              <w:br w:type="textWrapping" w:clear="all"/>
              <w:t>применяемые в медицинских целях</w:t>
            </w:r>
          </w:p>
        </w:tc>
        <w:tc>
          <w:tcPr>
            <w:tcW w:w="1559" w:type="dxa"/>
            <w:tcMar>
              <w:top w:w="15" w:type="dxa"/>
              <w:left w:w="15" w:type="dxa"/>
              <w:bottom w:w="0" w:type="dxa"/>
              <w:right w:w="15" w:type="dxa"/>
            </w:tcMar>
            <w:vAlign w:val="center"/>
          </w:tcPr>
          <w:p w14:paraId="7113ACD8"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14:paraId="1ADAC911" w14:textId="77777777" w:rsidR="00072AA9" w:rsidRPr="0004589E" w:rsidRDefault="00072AA9">
            <w:pPr>
              <w:ind w:firstLine="0"/>
              <w:jc w:val="center"/>
              <w:rPr>
                <w:sz w:val="20"/>
                <w:szCs w:val="20"/>
              </w:rPr>
            </w:pPr>
            <w:r w:rsidRPr="0004589E">
              <w:rPr>
                <w:sz w:val="20"/>
                <w:szCs w:val="20"/>
              </w:rPr>
              <w:t>1138</w:t>
            </w:r>
          </w:p>
        </w:tc>
      </w:tr>
      <w:tr w:rsidR="0004589E" w:rsidRPr="0004589E" w14:paraId="4C2DBEBF" w14:textId="77777777">
        <w:trPr>
          <w:trHeight w:val="255"/>
        </w:trPr>
        <w:tc>
          <w:tcPr>
            <w:tcW w:w="993" w:type="dxa"/>
            <w:noWrap/>
            <w:tcMar>
              <w:top w:w="15" w:type="dxa"/>
              <w:left w:w="15" w:type="dxa"/>
              <w:bottom w:w="0" w:type="dxa"/>
              <w:right w:w="15" w:type="dxa"/>
            </w:tcMar>
            <w:vAlign w:val="center"/>
          </w:tcPr>
          <w:p w14:paraId="46CC059D" w14:textId="77777777" w:rsidR="00072AA9" w:rsidRPr="0004589E" w:rsidRDefault="00072AA9">
            <w:pPr>
              <w:ind w:firstLine="0"/>
              <w:jc w:val="center"/>
              <w:rPr>
                <w:b/>
                <w:sz w:val="20"/>
                <w:szCs w:val="20"/>
              </w:rPr>
            </w:pPr>
            <w:r w:rsidRPr="0004589E">
              <w:rPr>
                <w:b/>
                <w:sz w:val="20"/>
                <w:szCs w:val="20"/>
              </w:rPr>
              <w:t>27</w:t>
            </w:r>
          </w:p>
        </w:tc>
        <w:tc>
          <w:tcPr>
            <w:tcW w:w="5953" w:type="dxa"/>
            <w:tcMar>
              <w:top w:w="15" w:type="dxa"/>
              <w:left w:w="15" w:type="dxa"/>
              <w:bottom w:w="0" w:type="dxa"/>
              <w:right w:w="15" w:type="dxa"/>
            </w:tcMar>
            <w:vAlign w:val="center"/>
          </w:tcPr>
          <w:p w14:paraId="1C004150" w14:textId="77777777" w:rsidR="00072AA9" w:rsidRPr="0004589E" w:rsidRDefault="00072AA9">
            <w:pPr>
              <w:ind w:firstLine="0"/>
              <w:jc w:val="left"/>
              <w:rPr>
                <w:b/>
                <w:sz w:val="20"/>
                <w:szCs w:val="20"/>
              </w:rPr>
            </w:pPr>
            <w:r w:rsidRPr="0004589E">
              <w:rPr>
                <w:b/>
                <w:sz w:val="20"/>
                <w:szCs w:val="20"/>
              </w:rPr>
              <w:t>Производство электрического оборудования</w:t>
            </w:r>
          </w:p>
        </w:tc>
        <w:tc>
          <w:tcPr>
            <w:tcW w:w="1559" w:type="dxa"/>
            <w:tcMar>
              <w:top w:w="15" w:type="dxa"/>
              <w:left w:w="15" w:type="dxa"/>
              <w:bottom w:w="0" w:type="dxa"/>
              <w:right w:w="15" w:type="dxa"/>
            </w:tcMar>
            <w:vAlign w:val="center"/>
          </w:tcPr>
          <w:p w14:paraId="50D65568"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49974B3A" w14:textId="77777777" w:rsidR="00072AA9" w:rsidRPr="0004589E" w:rsidRDefault="00072AA9">
            <w:pPr>
              <w:ind w:firstLine="0"/>
              <w:jc w:val="center"/>
              <w:rPr>
                <w:sz w:val="20"/>
                <w:szCs w:val="20"/>
              </w:rPr>
            </w:pPr>
          </w:p>
        </w:tc>
      </w:tr>
      <w:tr w:rsidR="0004589E" w:rsidRPr="0004589E" w14:paraId="45E2EC86" w14:textId="77777777">
        <w:trPr>
          <w:trHeight w:val="255"/>
        </w:trPr>
        <w:tc>
          <w:tcPr>
            <w:tcW w:w="993" w:type="dxa"/>
            <w:tcBorders>
              <w:bottom w:val="single" w:sz="4" w:space="0" w:color="000000"/>
            </w:tcBorders>
            <w:noWrap/>
            <w:tcMar>
              <w:top w:w="15" w:type="dxa"/>
              <w:left w:w="15" w:type="dxa"/>
              <w:bottom w:w="0" w:type="dxa"/>
              <w:right w:w="15" w:type="dxa"/>
            </w:tcMar>
            <w:vAlign w:val="center"/>
          </w:tcPr>
          <w:p w14:paraId="11FB7497" w14:textId="77777777" w:rsidR="00072AA9" w:rsidRPr="0004589E" w:rsidRDefault="00072AA9">
            <w:pPr>
              <w:ind w:firstLine="0"/>
              <w:jc w:val="center"/>
              <w:rPr>
                <w:sz w:val="20"/>
                <w:szCs w:val="20"/>
              </w:rPr>
            </w:pPr>
            <w:r w:rsidRPr="0004589E">
              <w:rPr>
                <w:sz w:val="20"/>
                <w:szCs w:val="20"/>
              </w:rPr>
              <w:t>27</w:t>
            </w:r>
          </w:p>
        </w:tc>
        <w:tc>
          <w:tcPr>
            <w:tcW w:w="5953" w:type="dxa"/>
            <w:tcBorders>
              <w:bottom w:val="single" w:sz="4" w:space="0" w:color="000000"/>
            </w:tcBorders>
            <w:tcMar>
              <w:top w:w="15" w:type="dxa"/>
              <w:left w:w="15" w:type="dxa"/>
              <w:bottom w:w="0" w:type="dxa"/>
              <w:right w:w="15" w:type="dxa"/>
            </w:tcMar>
            <w:vAlign w:val="center"/>
          </w:tcPr>
          <w:p w14:paraId="76B4781A" w14:textId="77777777" w:rsidR="00072AA9" w:rsidRPr="0004589E" w:rsidRDefault="00072AA9">
            <w:pPr>
              <w:ind w:firstLine="0"/>
              <w:jc w:val="left"/>
              <w:rPr>
                <w:sz w:val="20"/>
                <w:szCs w:val="20"/>
              </w:rPr>
            </w:pPr>
            <w:r w:rsidRPr="0004589E">
              <w:rPr>
                <w:sz w:val="20"/>
                <w:szCs w:val="20"/>
              </w:rPr>
              <w:t>Дизели и дизель-генераторы</w:t>
            </w:r>
          </w:p>
        </w:tc>
        <w:tc>
          <w:tcPr>
            <w:tcW w:w="1559" w:type="dxa"/>
            <w:tcBorders>
              <w:bottom w:val="single" w:sz="4" w:space="0" w:color="000000"/>
            </w:tcBorders>
            <w:tcMar>
              <w:top w:w="15" w:type="dxa"/>
              <w:left w:w="15" w:type="dxa"/>
              <w:bottom w:w="0" w:type="dxa"/>
              <w:right w:w="15" w:type="dxa"/>
            </w:tcMar>
            <w:vAlign w:val="center"/>
          </w:tcPr>
          <w:p w14:paraId="047086F1"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лс</w:t>
            </w:r>
            <w:proofErr w:type="spellEnd"/>
          </w:p>
        </w:tc>
        <w:tc>
          <w:tcPr>
            <w:tcW w:w="1134" w:type="dxa"/>
            <w:tcBorders>
              <w:bottom w:val="single" w:sz="4" w:space="0" w:color="000000"/>
            </w:tcBorders>
            <w:noWrap/>
            <w:tcMar>
              <w:top w:w="15" w:type="dxa"/>
              <w:left w:w="15" w:type="dxa"/>
              <w:bottom w:w="0" w:type="dxa"/>
              <w:right w:w="15" w:type="dxa"/>
            </w:tcMar>
            <w:vAlign w:val="center"/>
          </w:tcPr>
          <w:p w14:paraId="6BF58B03" w14:textId="77777777" w:rsidR="00072AA9" w:rsidRPr="0004589E" w:rsidRDefault="00072AA9">
            <w:pPr>
              <w:ind w:firstLine="0"/>
              <w:jc w:val="center"/>
              <w:rPr>
                <w:sz w:val="20"/>
                <w:szCs w:val="20"/>
              </w:rPr>
            </w:pPr>
            <w:r w:rsidRPr="0004589E">
              <w:rPr>
                <w:sz w:val="20"/>
                <w:szCs w:val="20"/>
              </w:rPr>
              <w:t>3032</w:t>
            </w:r>
          </w:p>
        </w:tc>
      </w:tr>
      <w:tr w:rsidR="0004589E" w:rsidRPr="0004589E" w14:paraId="3ADEE762" w14:textId="77777777">
        <w:trPr>
          <w:trHeight w:val="255"/>
        </w:trPr>
        <w:tc>
          <w:tcPr>
            <w:tcW w:w="993" w:type="dxa"/>
            <w:tcBorders>
              <w:top w:val="none" w:sz="4" w:space="0" w:color="000000"/>
            </w:tcBorders>
            <w:noWrap/>
            <w:tcMar>
              <w:top w:w="15" w:type="dxa"/>
              <w:left w:w="15" w:type="dxa"/>
              <w:bottom w:w="0" w:type="dxa"/>
              <w:right w:w="15" w:type="dxa"/>
            </w:tcMar>
            <w:vAlign w:val="center"/>
          </w:tcPr>
          <w:p w14:paraId="2D98A307" w14:textId="77777777" w:rsidR="00072AA9" w:rsidRPr="0004589E" w:rsidRDefault="00072AA9">
            <w:pPr>
              <w:ind w:firstLine="0"/>
              <w:jc w:val="center"/>
              <w:rPr>
                <w:sz w:val="20"/>
                <w:szCs w:val="20"/>
              </w:rPr>
            </w:pPr>
            <w:r w:rsidRPr="0004589E">
              <w:rPr>
                <w:sz w:val="20"/>
                <w:szCs w:val="20"/>
              </w:rPr>
              <w:t>27</w:t>
            </w:r>
          </w:p>
        </w:tc>
        <w:tc>
          <w:tcPr>
            <w:tcW w:w="5953" w:type="dxa"/>
            <w:tcBorders>
              <w:top w:val="none" w:sz="4" w:space="0" w:color="000000"/>
            </w:tcBorders>
            <w:tcMar>
              <w:top w:w="15" w:type="dxa"/>
              <w:left w:w="15" w:type="dxa"/>
              <w:bottom w:w="0" w:type="dxa"/>
              <w:right w:w="15" w:type="dxa"/>
            </w:tcMar>
            <w:vAlign w:val="center"/>
          </w:tcPr>
          <w:p w14:paraId="53B30EEC" w14:textId="77777777" w:rsidR="00072AA9" w:rsidRPr="0004589E" w:rsidRDefault="00072AA9">
            <w:pPr>
              <w:ind w:left="397" w:firstLine="0"/>
              <w:jc w:val="left"/>
              <w:rPr>
                <w:sz w:val="20"/>
                <w:szCs w:val="20"/>
              </w:rPr>
            </w:pPr>
            <w:r w:rsidRPr="0004589E">
              <w:rPr>
                <w:sz w:val="20"/>
                <w:szCs w:val="20"/>
              </w:rPr>
              <w:t xml:space="preserve">в том числе дизель-генераторы высокоэффективные, </w:t>
            </w:r>
            <w:r w:rsidRPr="0004589E">
              <w:rPr>
                <w:sz w:val="20"/>
                <w:szCs w:val="20"/>
              </w:rPr>
              <w:br w:type="textWrapping" w:clear="all"/>
              <w:t>дизели тепловозные и для судостроения</w:t>
            </w:r>
          </w:p>
        </w:tc>
        <w:tc>
          <w:tcPr>
            <w:tcW w:w="1559" w:type="dxa"/>
            <w:tcBorders>
              <w:top w:val="none" w:sz="4" w:space="0" w:color="000000"/>
            </w:tcBorders>
            <w:tcMar>
              <w:top w:w="15" w:type="dxa"/>
              <w:left w:w="15" w:type="dxa"/>
              <w:bottom w:w="0" w:type="dxa"/>
              <w:right w:w="15" w:type="dxa"/>
            </w:tcMar>
            <w:vAlign w:val="center"/>
          </w:tcPr>
          <w:p w14:paraId="1750433C"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лс</w:t>
            </w:r>
            <w:proofErr w:type="spellEnd"/>
          </w:p>
        </w:tc>
        <w:tc>
          <w:tcPr>
            <w:tcW w:w="1134" w:type="dxa"/>
            <w:tcBorders>
              <w:top w:val="none" w:sz="4" w:space="0" w:color="000000"/>
            </w:tcBorders>
            <w:noWrap/>
            <w:tcMar>
              <w:top w:w="15" w:type="dxa"/>
              <w:left w:w="15" w:type="dxa"/>
              <w:bottom w:w="0" w:type="dxa"/>
              <w:right w:w="15" w:type="dxa"/>
            </w:tcMar>
            <w:vAlign w:val="center"/>
          </w:tcPr>
          <w:p w14:paraId="7D3023EB" w14:textId="77777777" w:rsidR="00072AA9" w:rsidRPr="0004589E" w:rsidRDefault="00072AA9">
            <w:pPr>
              <w:ind w:firstLine="0"/>
              <w:jc w:val="center"/>
              <w:rPr>
                <w:sz w:val="20"/>
                <w:szCs w:val="20"/>
              </w:rPr>
            </w:pPr>
            <w:r w:rsidRPr="0004589E">
              <w:rPr>
                <w:sz w:val="20"/>
                <w:szCs w:val="20"/>
              </w:rPr>
              <w:t>3035</w:t>
            </w:r>
          </w:p>
        </w:tc>
      </w:tr>
      <w:tr w:rsidR="0004589E" w:rsidRPr="0004589E" w14:paraId="70248771" w14:textId="77777777">
        <w:trPr>
          <w:trHeight w:val="255"/>
        </w:trPr>
        <w:tc>
          <w:tcPr>
            <w:tcW w:w="993" w:type="dxa"/>
            <w:tcBorders>
              <w:bottom w:val="single" w:sz="4" w:space="0" w:color="000000"/>
            </w:tcBorders>
            <w:noWrap/>
            <w:tcMar>
              <w:top w:w="15" w:type="dxa"/>
              <w:left w:w="15" w:type="dxa"/>
              <w:bottom w:w="0" w:type="dxa"/>
              <w:right w:w="15" w:type="dxa"/>
            </w:tcMar>
            <w:vAlign w:val="center"/>
          </w:tcPr>
          <w:p w14:paraId="145F5B91" w14:textId="77777777" w:rsidR="00072AA9" w:rsidRPr="0004589E" w:rsidRDefault="00072AA9">
            <w:pPr>
              <w:ind w:firstLine="0"/>
              <w:jc w:val="center"/>
              <w:rPr>
                <w:sz w:val="20"/>
                <w:szCs w:val="20"/>
              </w:rPr>
            </w:pPr>
            <w:r w:rsidRPr="0004589E">
              <w:rPr>
                <w:sz w:val="20"/>
                <w:szCs w:val="20"/>
              </w:rPr>
              <w:t>27</w:t>
            </w:r>
          </w:p>
        </w:tc>
        <w:tc>
          <w:tcPr>
            <w:tcW w:w="5953" w:type="dxa"/>
            <w:tcBorders>
              <w:bottom w:val="single" w:sz="4" w:space="0" w:color="000000"/>
            </w:tcBorders>
            <w:tcMar>
              <w:top w:w="15" w:type="dxa"/>
              <w:left w:w="15" w:type="dxa"/>
              <w:bottom w:w="0" w:type="dxa"/>
              <w:right w:w="15" w:type="dxa"/>
            </w:tcMar>
            <w:vAlign w:val="center"/>
          </w:tcPr>
          <w:p w14:paraId="29488FA9" w14:textId="77777777" w:rsidR="00072AA9" w:rsidRPr="0004589E" w:rsidRDefault="00072AA9">
            <w:pPr>
              <w:ind w:firstLine="0"/>
              <w:jc w:val="left"/>
              <w:rPr>
                <w:sz w:val="20"/>
                <w:szCs w:val="20"/>
              </w:rPr>
            </w:pPr>
            <w:r w:rsidRPr="0004589E">
              <w:rPr>
                <w:sz w:val="20"/>
                <w:szCs w:val="20"/>
              </w:rPr>
              <w:t xml:space="preserve">Электродвигатели переменного тока с высотой оси вращения </w:t>
            </w:r>
            <w:r w:rsidRPr="0004589E">
              <w:rPr>
                <w:rFonts w:eastAsia="Calibri"/>
                <w:lang w:eastAsia="en-US"/>
              </w:rPr>
              <w:br w:type="textWrapping" w:clear="all"/>
            </w:r>
            <w:r w:rsidRPr="0004589E">
              <w:rPr>
                <w:sz w:val="20"/>
                <w:szCs w:val="20"/>
              </w:rPr>
              <w:t>63–450 мм</w:t>
            </w:r>
          </w:p>
        </w:tc>
        <w:tc>
          <w:tcPr>
            <w:tcW w:w="1559" w:type="dxa"/>
            <w:tcBorders>
              <w:bottom w:val="single" w:sz="4" w:space="0" w:color="000000"/>
            </w:tcBorders>
            <w:tcMar>
              <w:top w:w="15" w:type="dxa"/>
              <w:left w:w="15" w:type="dxa"/>
              <w:bottom w:w="0" w:type="dxa"/>
              <w:right w:w="15" w:type="dxa"/>
            </w:tcMar>
            <w:vAlign w:val="center"/>
          </w:tcPr>
          <w:p w14:paraId="5FBC12E5"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шт</w:t>
            </w:r>
            <w:proofErr w:type="spellEnd"/>
          </w:p>
        </w:tc>
        <w:tc>
          <w:tcPr>
            <w:tcW w:w="1134" w:type="dxa"/>
            <w:tcBorders>
              <w:bottom w:val="single" w:sz="4" w:space="0" w:color="000000"/>
            </w:tcBorders>
            <w:noWrap/>
            <w:tcMar>
              <w:top w:w="15" w:type="dxa"/>
              <w:left w:w="15" w:type="dxa"/>
              <w:bottom w:w="0" w:type="dxa"/>
              <w:right w:w="15" w:type="dxa"/>
            </w:tcMar>
            <w:vAlign w:val="center"/>
          </w:tcPr>
          <w:p w14:paraId="4D2DC67D" w14:textId="77777777" w:rsidR="00072AA9" w:rsidRPr="0004589E" w:rsidRDefault="00072AA9">
            <w:pPr>
              <w:ind w:firstLine="0"/>
              <w:jc w:val="center"/>
              <w:rPr>
                <w:sz w:val="20"/>
                <w:szCs w:val="20"/>
              </w:rPr>
            </w:pPr>
            <w:r w:rsidRPr="0004589E">
              <w:rPr>
                <w:sz w:val="20"/>
                <w:szCs w:val="20"/>
              </w:rPr>
              <w:t>3151</w:t>
            </w:r>
          </w:p>
        </w:tc>
      </w:tr>
      <w:tr w:rsidR="0004589E" w:rsidRPr="0004589E" w14:paraId="5203BA7F" w14:textId="77777777">
        <w:trPr>
          <w:trHeight w:val="510"/>
        </w:trPr>
        <w:tc>
          <w:tcPr>
            <w:tcW w:w="993" w:type="dxa"/>
            <w:tcBorders>
              <w:top w:val="none" w:sz="4" w:space="0" w:color="000000"/>
            </w:tcBorders>
            <w:noWrap/>
            <w:tcMar>
              <w:top w:w="15" w:type="dxa"/>
              <w:left w:w="15" w:type="dxa"/>
              <w:bottom w:w="0" w:type="dxa"/>
              <w:right w:w="15" w:type="dxa"/>
            </w:tcMar>
            <w:vAlign w:val="center"/>
          </w:tcPr>
          <w:p w14:paraId="446CF8AE" w14:textId="77777777" w:rsidR="00072AA9" w:rsidRPr="0004589E" w:rsidRDefault="00072AA9">
            <w:pPr>
              <w:ind w:firstLine="0"/>
              <w:jc w:val="center"/>
              <w:rPr>
                <w:sz w:val="20"/>
                <w:szCs w:val="20"/>
              </w:rPr>
            </w:pPr>
            <w:r w:rsidRPr="0004589E">
              <w:rPr>
                <w:sz w:val="20"/>
                <w:szCs w:val="20"/>
              </w:rPr>
              <w:t>27</w:t>
            </w:r>
          </w:p>
        </w:tc>
        <w:tc>
          <w:tcPr>
            <w:tcW w:w="5953" w:type="dxa"/>
            <w:tcBorders>
              <w:top w:val="none" w:sz="4" w:space="0" w:color="000000"/>
            </w:tcBorders>
            <w:tcMar>
              <w:top w:w="15" w:type="dxa"/>
              <w:left w:w="180" w:type="dxa"/>
              <w:bottom w:w="0" w:type="dxa"/>
              <w:right w:w="15" w:type="dxa"/>
            </w:tcMar>
            <w:vAlign w:val="center"/>
          </w:tcPr>
          <w:p w14:paraId="238D0427" w14:textId="77777777" w:rsidR="00072AA9" w:rsidRPr="0004589E" w:rsidRDefault="00072AA9">
            <w:pPr>
              <w:ind w:left="397" w:firstLine="0"/>
              <w:jc w:val="left"/>
              <w:rPr>
                <w:sz w:val="20"/>
                <w:szCs w:val="20"/>
              </w:rPr>
            </w:pPr>
            <w:r w:rsidRPr="0004589E">
              <w:rPr>
                <w:sz w:val="20"/>
                <w:szCs w:val="20"/>
              </w:rPr>
              <w:t>в том числе электродвигатели переменного тока малой мощности для комплектования электробытовых приборов</w:t>
            </w:r>
          </w:p>
        </w:tc>
        <w:tc>
          <w:tcPr>
            <w:tcW w:w="1559" w:type="dxa"/>
            <w:tcBorders>
              <w:top w:val="none" w:sz="4" w:space="0" w:color="000000"/>
            </w:tcBorders>
            <w:tcMar>
              <w:top w:w="15" w:type="dxa"/>
              <w:left w:w="15" w:type="dxa"/>
              <w:bottom w:w="0" w:type="dxa"/>
              <w:right w:w="15" w:type="dxa"/>
            </w:tcMar>
            <w:vAlign w:val="center"/>
          </w:tcPr>
          <w:p w14:paraId="73E516F2"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шт</w:t>
            </w:r>
            <w:proofErr w:type="spellEnd"/>
          </w:p>
        </w:tc>
        <w:tc>
          <w:tcPr>
            <w:tcW w:w="1134" w:type="dxa"/>
            <w:tcBorders>
              <w:top w:val="none" w:sz="4" w:space="0" w:color="000000"/>
            </w:tcBorders>
            <w:noWrap/>
            <w:tcMar>
              <w:top w:w="15" w:type="dxa"/>
              <w:left w:w="15" w:type="dxa"/>
              <w:bottom w:w="0" w:type="dxa"/>
              <w:right w:w="15" w:type="dxa"/>
            </w:tcMar>
            <w:vAlign w:val="center"/>
          </w:tcPr>
          <w:p w14:paraId="36AE2665" w14:textId="77777777" w:rsidR="00072AA9" w:rsidRPr="0004589E" w:rsidRDefault="00072AA9">
            <w:pPr>
              <w:ind w:firstLine="0"/>
              <w:jc w:val="center"/>
              <w:rPr>
                <w:sz w:val="20"/>
                <w:szCs w:val="20"/>
              </w:rPr>
            </w:pPr>
            <w:r w:rsidRPr="0004589E">
              <w:rPr>
                <w:sz w:val="20"/>
                <w:szCs w:val="20"/>
              </w:rPr>
              <w:t>3235</w:t>
            </w:r>
          </w:p>
        </w:tc>
      </w:tr>
      <w:tr w:rsidR="0004589E" w:rsidRPr="0004589E" w14:paraId="2CD4D0F9" w14:textId="77777777">
        <w:trPr>
          <w:trHeight w:val="255"/>
        </w:trPr>
        <w:tc>
          <w:tcPr>
            <w:tcW w:w="993" w:type="dxa"/>
            <w:noWrap/>
            <w:tcMar>
              <w:top w:w="15" w:type="dxa"/>
              <w:left w:w="15" w:type="dxa"/>
              <w:bottom w:w="0" w:type="dxa"/>
              <w:right w:w="15" w:type="dxa"/>
            </w:tcMar>
            <w:vAlign w:val="center"/>
          </w:tcPr>
          <w:p w14:paraId="741670C0" w14:textId="77777777" w:rsidR="00072AA9" w:rsidRPr="0004589E" w:rsidRDefault="00072AA9">
            <w:pPr>
              <w:ind w:firstLine="0"/>
              <w:jc w:val="center"/>
              <w:rPr>
                <w:sz w:val="20"/>
                <w:szCs w:val="20"/>
              </w:rPr>
            </w:pPr>
            <w:r w:rsidRPr="0004589E">
              <w:rPr>
                <w:sz w:val="20"/>
                <w:szCs w:val="20"/>
              </w:rPr>
              <w:t>27</w:t>
            </w:r>
          </w:p>
        </w:tc>
        <w:tc>
          <w:tcPr>
            <w:tcW w:w="5953" w:type="dxa"/>
            <w:tcMar>
              <w:top w:w="15" w:type="dxa"/>
              <w:left w:w="15" w:type="dxa"/>
              <w:bottom w:w="0" w:type="dxa"/>
              <w:right w:w="15" w:type="dxa"/>
            </w:tcMar>
            <w:vAlign w:val="center"/>
          </w:tcPr>
          <w:p w14:paraId="1BF0750E" w14:textId="77777777" w:rsidR="00072AA9" w:rsidRPr="0004589E" w:rsidRDefault="00072AA9">
            <w:pPr>
              <w:ind w:firstLine="0"/>
              <w:jc w:val="left"/>
              <w:rPr>
                <w:sz w:val="20"/>
                <w:szCs w:val="20"/>
              </w:rPr>
            </w:pPr>
            <w:r w:rsidRPr="0004589E">
              <w:rPr>
                <w:sz w:val="20"/>
                <w:szCs w:val="20"/>
              </w:rPr>
              <w:t>Трансформаторы силовые</w:t>
            </w:r>
          </w:p>
        </w:tc>
        <w:tc>
          <w:tcPr>
            <w:tcW w:w="1559" w:type="dxa"/>
            <w:tcMar>
              <w:top w:w="15" w:type="dxa"/>
              <w:left w:w="15" w:type="dxa"/>
              <w:bottom w:w="0" w:type="dxa"/>
              <w:right w:w="15" w:type="dxa"/>
            </w:tcMar>
            <w:vAlign w:val="center"/>
          </w:tcPr>
          <w:p w14:paraId="72C764F0"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кВА</w:t>
            </w:r>
            <w:proofErr w:type="spellEnd"/>
          </w:p>
        </w:tc>
        <w:tc>
          <w:tcPr>
            <w:tcW w:w="1134" w:type="dxa"/>
            <w:noWrap/>
            <w:tcMar>
              <w:top w:w="15" w:type="dxa"/>
              <w:left w:w="15" w:type="dxa"/>
              <w:bottom w:w="0" w:type="dxa"/>
              <w:right w:w="15" w:type="dxa"/>
            </w:tcMar>
            <w:vAlign w:val="center"/>
          </w:tcPr>
          <w:p w14:paraId="667836A2" w14:textId="77777777" w:rsidR="00072AA9" w:rsidRPr="0004589E" w:rsidRDefault="00072AA9">
            <w:pPr>
              <w:ind w:firstLine="0"/>
              <w:jc w:val="center"/>
              <w:rPr>
                <w:sz w:val="20"/>
                <w:szCs w:val="20"/>
              </w:rPr>
            </w:pPr>
            <w:r w:rsidRPr="0004589E">
              <w:rPr>
                <w:sz w:val="20"/>
                <w:szCs w:val="20"/>
              </w:rPr>
              <w:t>3161</w:t>
            </w:r>
          </w:p>
        </w:tc>
      </w:tr>
      <w:tr w:rsidR="0004589E" w:rsidRPr="0004589E" w14:paraId="46D85750" w14:textId="77777777">
        <w:trPr>
          <w:trHeight w:val="510"/>
        </w:trPr>
        <w:tc>
          <w:tcPr>
            <w:tcW w:w="993" w:type="dxa"/>
            <w:noWrap/>
            <w:tcMar>
              <w:top w:w="15" w:type="dxa"/>
              <w:left w:w="15" w:type="dxa"/>
              <w:bottom w:w="0" w:type="dxa"/>
              <w:right w:w="15" w:type="dxa"/>
            </w:tcMar>
            <w:vAlign w:val="center"/>
          </w:tcPr>
          <w:p w14:paraId="7B61BE6A" w14:textId="77777777" w:rsidR="00072AA9" w:rsidRPr="0004589E" w:rsidRDefault="00072AA9">
            <w:pPr>
              <w:ind w:firstLine="0"/>
              <w:jc w:val="center"/>
              <w:rPr>
                <w:sz w:val="20"/>
                <w:szCs w:val="20"/>
              </w:rPr>
            </w:pPr>
            <w:r w:rsidRPr="0004589E">
              <w:rPr>
                <w:sz w:val="20"/>
                <w:szCs w:val="20"/>
              </w:rPr>
              <w:t>27</w:t>
            </w:r>
          </w:p>
        </w:tc>
        <w:tc>
          <w:tcPr>
            <w:tcW w:w="5953" w:type="dxa"/>
            <w:tcMar>
              <w:top w:w="15" w:type="dxa"/>
              <w:left w:w="15" w:type="dxa"/>
              <w:bottom w:w="0" w:type="dxa"/>
              <w:right w:w="15" w:type="dxa"/>
            </w:tcMar>
            <w:vAlign w:val="center"/>
          </w:tcPr>
          <w:p w14:paraId="6FD2E02A" w14:textId="77777777" w:rsidR="00072AA9" w:rsidRPr="0004589E" w:rsidRDefault="00072AA9">
            <w:pPr>
              <w:ind w:firstLine="0"/>
              <w:jc w:val="left"/>
              <w:rPr>
                <w:sz w:val="20"/>
                <w:szCs w:val="20"/>
              </w:rPr>
            </w:pPr>
            <w:r w:rsidRPr="0004589E">
              <w:rPr>
                <w:sz w:val="20"/>
                <w:szCs w:val="20"/>
              </w:rPr>
              <w:t xml:space="preserve">Преобразователи силовые полупроводниковые </w:t>
            </w:r>
            <w:r w:rsidRPr="0004589E">
              <w:rPr>
                <w:sz w:val="20"/>
                <w:szCs w:val="20"/>
              </w:rPr>
              <w:br w:type="textWrapping" w:clear="all"/>
              <w:t>мощностью 5 кВт и выше</w:t>
            </w:r>
          </w:p>
        </w:tc>
        <w:tc>
          <w:tcPr>
            <w:tcW w:w="1559" w:type="dxa"/>
            <w:tcMar>
              <w:top w:w="15" w:type="dxa"/>
              <w:left w:w="15" w:type="dxa"/>
              <w:bottom w:w="0" w:type="dxa"/>
              <w:right w:w="15" w:type="dxa"/>
            </w:tcMar>
            <w:vAlign w:val="center"/>
          </w:tcPr>
          <w:p w14:paraId="07EEAE9C" w14:textId="77777777" w:rsidR="00072AA9" w:rsidRPr="0004589E" w:rsidRDefault="00072AA9">
            <w:pPr>
              <w:ind w:firstLine="0"/>
              <w:jc w:val="center"/>
              <w:rPr>
                <w:sz w:val="20"/>
                <w:szCs w:val="20"/>
              </w:rPr>
            </w:pPr>
            <w:proofErr w:type="spellStart"/>
            <w:r w:rsidRPr="0004589E">
              <w:rPr>
                <w:sz w:val="20"/>
                <w:szCs w:val="20"/>
              </w:rPr>
              <w:t>мегаВт</w:t>
            </w:r>
            <w:proofErr w:type="spellEnd"/>
            <w:r w:rsidRPr="0004589E">
              <w:rPr>
                <w:sz w:val="20"/>
                <w:szCs w:val="20"/>
              </w:rPr>
              <w:t>/</w:t>
            </w:r>
          </w:p>
          <w:p w14:paraId="6AAD5A2E"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кВт</w:t>
            </w:r>
          </w:p>
        </w:tc>
        <w:tc>
          <w:tcPr>
            <w:tcW w:w="1134" w:type="dxa"/>
            <w:noWrap/>
            <w:tcMar>
              <w:top w:w="15" w:type="dxa"/>
              <w:left w:w="15" w:type="dxa"/>
              <w:bottom w:w="0" w:type="dxa"/>
              <w:right w:w="15" w:type="dxa"/>
            </w:tcMar>
            <w:vAlign w:val="center"/>
          </w:tcPr>
          <w:p w14:paraId="176989CE" w14:textId="77777777" w:rsidR="00072AA9" w:rsidRPr="0004589E" w:rsidRDefault="00072AA9">
            <w:pPr>
              <w:ind w:firstLine="0"/>
              <w:jc w:val="center"/>
              <w:rPr>
                <w:sz w:val="20"/>
                <w:szCs w:val="20"/>
              </w:rPr>
            </w:pPr>
            <w:r w:rsidRPr="0004589E">
              <w:rPr>
                <w:sz w:val="20"/>
                <w:szCs w:val="20"/>
              </w:rPr>
              <w:t>3165</w:t>
            </w:r>
          </w:p>
        </w:tc>
      </w:tr>
      <w:tr w:rsidR="0004589E" w:rsidRPr="0004589E" w14:paraId="6A69F3F5" w14:textId="77777777">
        <w:trPr>
          <w:trHeight w:val="255"/>
        </w:trPr>
        <w:tc>
          <w:tcPr>
            <w:tcW w:w="993" w:type="dxa"/>
            <w:noWrap/>
            <w:tcMar>
              <w:top w:w="15" w:type="dxa"/>
              <w:left w:w="15" w:type="dxa"/>
              <w:bottom w:w="0" w:type="dxa"/>
              <w:right w:w="15" w:type="dxa"/>
            </w:tcMar>
            <w:vAlign w:val="center"/>
          </w:tcPr>
          <w:p w14:paraId="749A69BB" w14:textId="77777777" w:rsidR="00072AA9" w:rsidRPr="0004589E" w:rsidRDefault="00072AA9">
            <w:pPr>
              <w:ind w:firstLine="0"/>
              <w:jc w:val="center"/>
              <w:rPr>
                <w:sz w:val="20"/>
                <w:szCs w:val="20"/>
              </w:rPr>
            </w:pPr>
            <w:r w:rsidRPr="0004589E">
              <w:rPr>
                <w:sz w:val="20"/>
                <w:szCs w:val="20"/>
              </w:rPr>
              <w:t>27</w:t>
            </w:r>
          </w:p>
        </w:tc>
        <w:tc>
          <w:tcPr>
            <w:tcW w:w="5953" w:type="dxa"/>
            <w:tcMar>
              <w:top w:w="15" w:type="dxa"/>
              <w:left w:w="15" w:type="dxa"/>
              <w:bottom w:w="0" w:type="dxa"/>
              <w:right w:w="15" w:type="dxa"/>
            </w:tcMar>
            <w:vAlign w:val="center"/>
          </w:tcPr>
          <w:p w14:paraId="62D72AAF" w14:textId="77777777" w:rsidR="00072AA9" w:rsidRPr="0004589E" w:rsidRDefault="00072AA9">
            <w:pPr>
              <w:ind w:firstLine="0"/>
              <w:jc w:val="left"/>
              <w:rPr>
                <w:sz w:val="20"/>
                <w:szCs w:val="20"/>
              </w:rPr>
            </w:pPr>
            <w:r w:rsidRPr="0004589E">
              <w:rPr>
                <w:sz w:val="20"/>
                <w:szCs w:val="20"/>
              </w:rPr>
              <w:t>Приборы силовые полупроводниковые</w:t>
            </w:r>
          </w:p>
        </w:tc>
        <w:tc>
          <w:tcPr>
            <w:tcW w:w="1559" w:type="dxa"/>
            <w:tcMar>
              <w:top w:w="15" w:type="dxa"/>
              <w:left w:w="15" w:type="dxa"/>
              <w:bottom w:w="0" w:type="dxa"/>
              <w:right w:w="15" w:type="dxa"/>
            </w:tcMar>
            <w:vAlign w:val="center"/>
          </w:tcPr>
          <w:p w14:paraId="738D703C"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1417A6E2" w14:textId="77777777" w:rsidR="00072AA9" w:rsidRPr="0004589E" w:rsidRDefault="00072AA9">
            <w:pPr>
              <w:ind w:firstLine="0"/>
              <w:jc w:val="center"/>
              <w:rPr>
                <w:sz w:val="20"/>
                <w:szCs w:val="20"/>
              </w:rPr>
            </w:pPr>
            <w:r w:rsidRPr="0004589E">
              <w:rPr>
                <w:sz w:val="20"/>
                <w:szCs w:val="20"/>
              </w:rPr>
              <w:t>3166</w:t>
            </w:r>
          </w:p>
        </w:tc>
      </w:tr>
      <w:tr w:rsidR="0004589E" w:rsidRPr="0004589E" w14:paraId="07190156" w14:textId="77777777">
        <w:trPr>
          <w:trHeight w:val="255"/>
        </w:trPr>
        <w:tc>
          <w:tcPr>
            <w:tcW w:w="993" w:type="dxa"/>
            <w:noWrap/>
            <w:tcMar>
              <w:top w:w="15" w:type="dxa"/>
              <w:left w:w="15" w:type="dxa"/>
              <w:bottom w:w="0" w:type="dxa"/>
              <w:right w:w="15" w:type="dxa"/>
            </w:tcMar>
            <w:vAlign w:val="center"/>
          </w:tcPr>
          <w:p w14:paraId="7DC0DF42" w14:textId="77777777" w:rsidR="00072AA9" w:rsidRPr="0004589E" w:rsidRDefault="00072AA9">
            <w:pPr>
              <w:ind w:firstLine="0"/>
              <w:jc w:val="center"/>
              <w:rPr>
                <w:sz w:val="20"/>
                <w:szCs w:val="20"/>
              </w:rPr>
            </w:pPr>
            <w:r w:rsidRPr="0004589E">
              <w:rPr>
                <w:sz w:val="20"/>
                <w:szCs w:val="20"/>
              </w:rPr>
              <w:t>27</w:t>
            </w:r>
          </w:p>
        </w:tc>
        <w:tc>
          <w:tcPr>
            <w:tcW w:w="5953" w:type="dxa"/>
            <w:tcMar>
              <w:top w:w="15" w:type="dxa"/>
              <w:left w:w="15" w:type="dxa"/>
              <w:bottom w:w="0" w:type="dxa"/>
              <w:right w:w="15" w:type="dxa"/>
            </w:tcMar>
            <w:vAlign w:val="center"/>
          </w:tcPr>
          <w:p w14:paraId="6B41DE56" w14:textId="77777777" w:rsidR="00072AA9" w:rsidRPr="0004589E" w:rsidRDefault="00072AA9">
            <w:pPr>
              <w:ind w:firstLine="0"/>
              <w:jc w:val="left"/>
              <w:rPr>
                <w:sz w:val="20"/>
                <w:szCs w:val="20"/>
              </w:rPr>
            </w:pPr>
            <w:r w:rsidRPr="0004589E">
              <w:rPr>
                <w:sz w:val="20"/>
                <w:szCs w:val="20"/>
              </w:rPr>
              <w:t>Приборы силовые полупроводниковые</w:t>
            </w:r>
          </w:p>
        </w:tc>
        <w:tc>
          <w:tcPr>
            <w:tcW w:w="1559" w:type="dxa"/>
            <w:tcMar>
              <w:top w:w="15" w:type="dxa"/>
              <w:left w:w="15" w:type="dxa"/>
              <w:bottom w:w="0" w:type="dxa"/>
              <w:right w:w="15" w:type="dxa"/>
            </w:tcMar>
            <w:vAlign w:val="center"/>
          </w:tcPr>
          <w:p w14:paraId="58FB70B8"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14:paraId="412016D7" w14:textId="77777777" w:rsidR="00072AA9" w:rsidRPr="0004589E" w:rsidRDefault="00072AA9">
            <w:pPr>
              <w:ind w:firstLine="0"/>
              <w:jc w:val="center"/>
              <w:rPr>
                <w:sz w:val="20"/>
                <w:szCs w:val="20"/>
              </w:rPr>
            </w:pPr>
            <w:r w:rsidRPr="0004589E">
              <w:rPr>
                <w:sz w:val="20"/>
                <w:szCs w:val="20"/>
              </w:rPr>
              <w:t>3167</w:t>
            </w:r>
          </w:p>
        </w:tc>
      </w:tr>
      <w:tr w:rsidR="0004589E" w:rsidRPr="0004589E" w14:paraId="79DC7949" w14:textId="77777777">
        <w:trPr>
          <w:trHeight w:val="255"/>
        </w:trPr>
        <w:tc>
          <w:tcPr>
            <w:tcW w:w="993" w:type="dxa"/>
            <w:noWrap/>
            <w:tcMar>
              <w:top w:w="15" w:type="dxa"/>
              <w:left w:w="15" w:type="dxa"/>
              <w:bottom w:w="0" w:type="dxa"/>
              <w:right w:w="15" w:type="dxa"/>
            </w:tcMar>
            <w:vAlign w:val="center"/>
          </w:tcPr>
          <w:p w14:paraId="655501CD" w14:textId="77777777" w:rsidR="00072AA9" w:rsidRPr="0004589E" w:rsidRDefault="00072AA9">
            <w:pPr>
              <w:ind w:firstLine="0"/>
              <w:jc w:val="center"/>
              <w:rPr>
                <w:sz w:val="20"/>
                <w:szCs w:val="20"/>
              </w:rPr>
            </w:pPr>
            <w:r w:rsidRPr="0004589E">
              <w:rPr>
                <w:sz w:val="20"/>
                <w:szCs w:val="20"/>
              </w:rPr>
              <w:t>27</w:t>
            </w:r>
          </w:p>
        </w:tc>
        <w:tc>
          <w:tcPr>
            <w:tcW w:w="5953" w:type="dxa"/>
            <w:tcMar>
              <w:top w:w="15" w:type="dxa"/>
              <w:left w:w="15" w:type="dxa"/>
              <w:bottom w:w="0" w:type="dxa"/>
              <w:right w:w="15" w:type="dxa"/>
            </w:tcMar>
            <w:vAlign w:val="center"/>
          </w:tcPr>
          <w:p w14:paraId="09331335" w14:textId="77777777" w:rsidR="00072AA9" w:rsidRPr="0004589E" w:rsidRDefault="00072AA9">
            <w:pPr>
              <w:ind w:firstLine="0"/>
              <w:jc w:val="left"/>
              <w:rPr>
                <w:sz w:val="20"/>
                <w:szCs w:val="20"/>
              </w:rPr>
            </w:pPr>
            <w:r w:rsidRPr="0004589E">
              <w:rPr>
                <w:sz w:val="20"/>
                <w:szCs w:val="20"/>
              </w:rPr>
              <w:t>Электролампы осветительные</w:t>
            </w:r>
          </w:p>
        </w:tc>
        <w:tc>
          <w:tcPr>
            <w:tcW w:w="1559" w:type="dxa"/>
            <w:tcMar>
              <w:top w:w="15" w:type="dxa"/>
              <w:left w:w="15" w:type="dxa"/>
              <w:bottom w:w="0" w:type="dxa"/>
              <w:right w:w="15" w:type="dxa"/>
            </w:tcMar>
            <w:vAlign w:val="center"/>
          </w:tcPr>
          <w:p w14:paraId="077483CB"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1BF0A451" w14:textId="77777777" w:rsidR="00072AA9" w:rsidRPr="0004589E" w:rsidRDefault="00072AA9">
            <w:pPr>
              <w:ind w:firstLine="0"/>
              <w:jc w:val="center"/>
              <w:rPr>
                <w:sz w:val="20"/>
                <w:szCs w:val="20"/>
              </w:rPr>
            </w:pPr>
            <w:r w:rsidRPr="0004589E">
              <w:rPr>
                <w:sz w:val="20"/>
                <w:szCs w:val="20"/>
              </w:rPr>
              <w:t>3170</w:t>
            </w:r>
          </w:p>
        </w:tc>
      </w:tr>
      <w:tr w:rsidR="0004589E" w:rsidRPr="0004589E" w14:paraId="30395F4E" w14:textId="77777777">
        <w:trPr>
          <w:trHeight w:val="255"/>
        </w:trPr>
        <w:tc>
          <w:tcPr>
            <w:tcW w:w="993" w:type="dxa"/>
            <w:noWrap/>
            <w:tcMar>
              <w:top w:w="15" w:type="dxa"/>
              <w:left w:w="15" w:type="dxa"/>
              <w:bottom w:w="0" w:type="dxa"/>
              <w:right w:w="15" w:type="dxa"/>
            </w:tcMar>
            <w:vAlign w:val="center"/>
          </w:tcPr>
          <w:p w14:paraId="1A25D8C3" w14:textId="77777777" w:rsidR="00072AA9" w:rsidRPr="0004589E" w:rsidRDefault="00072AA9">
            <w:pPr>
              <w:ind w:firstLine="0"/>
              <w:jc w:val="center"/>
              <w:rPr>
                <w:sz w:val="20"/>
                <w:szCs w:val="20"/>
              </w:rPr>
            </w:pPr>
            <w:r w:rsidRPr="0004589E">
              <w:rPr>
                <w:sz w:val="20"/>
                <w:szCs w:val="20"/>
              </w:rPr>
              <w:t>27</w:t>
            </w:r>
          </w:p>
        </w:tc>
        <w:tc>
          <w:tcPr>
            <w:tcW w:w="5953" w:type="dxa"/>
            <w:tcMar>
              <w:top w:w="15" w:type="dxa"/>
              <w:left w:w="15" w:type="dxa"/>
              <w:bottom w:w="0" w:type="dxa"/>
              <w:right w:w="15" w:type="dxa"/>
            </w:tcMar>
            <w:vAlign w:val="center"/>
          </w:tcPr>
          <w:p w14:paraId="38F97267" w14:textId="77777777" w:rsidR="00072AA9" w:rsidRPr="0004589E" w:rsidRDefault="00072AA9">
            <w:pPr>
              <w:ind w:left="284" w:firstLine="0"/>
              <w:jc w:val="left"/>
              <w:rPr>
                <w:sz w:val="20"/>
                <w:szCs w:val="20"/>
              </w:rPr>
            </w:pPr>
            <w:r w:rsidRPr="0004589E">
              <w:rPr>
                <w:sz w:val="20"/>
                <w:szCs w:val="20"/>
              </w:rPr>
              <w:t>в том числе люминесцентные</w:t>
            </w:r>
          </w:p>
        </w:tc>
        <w:tc>
          <w:tcPr>
            <w:tcW w:w="1559" w:type="dxa"/>
            <w:tcMar>
              <w:top w:w="15" w:type="dxa"/>
              <w:left w:w="15" w:type="dxa"/>
              <w:bottom w:w="0" w:type="dxa"/>
              <w:right w:w="15" w:type="dxa"/>
            </w:tcMar>
            <w:vAlign w:val="center"/>
          </w:tcPr>
          <w:p w14:paraId="54A6B0C9"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19D8E0EB" w14:textId="77777777" w:rsidR="00072AA9" w:rsidRPr="0004589E" w:rsidRDefault="00072AA9">
            <w:pPr>
              <w:ind w:firstLine="0"/>
              <w:jc w:val="center"/>
              <w:rPr>
                <w:sz w:val="20"/>
                <w:szCs w:val="20"/>
              </w:rPr>
            </w:pPr>
            <w:r w:rsidRPr="0004589E">
              <w:rPr>
                <w:sz w:val="20"/>
                <w:szCs w:val="20"/>
              </w:rPr>
              <w:t>3171</w:t>
            </w:r>
          </w:p>
        </w:tc>
      </w:tr>
      <w:tr w:rsidR="0004589E" w:rsidRPr="0004589E" w14:paraId="42E8F55C" w14:textId="77777777">
        <w:trPr>
          <w:trHeight w:val="255"/>
        </w:trPr>
        <w:tc>
          <w:tcPr>
            <w:tcW w:w="993" w:type="dxa"/>
            <w:noWrap/>
            <w:tcMar>
              <w:top w:w="15" w:type="dxa"/>
              <w:left w:w="15" w:type="dxa"/>
              <w:bottom w:w="0" w:type="dxa"/>
              <w:right w:w="15" w:type="dxa"/>
            </w:tcMar>
            <w:vAlign w:val="center"/>
          </w:tcPr>
          <w:p w14:paraId="2409F533" w14:textId="77777777" w:rsidR="00072AA9" w:rsidRPr="0004589E" w:rsidRDefault="00072AA9">
            <w:pPr>
              <w:ind w:firstLine="0"/>
              <w:jc w:val="center"/>
              <w:rPr>
                <w:sz w:val="20"/>
                <w:szCs w:val="20"/>
              </w:rPr>
            </w:pPr>
            <w:r w:rsidRPr="0004589E">
              <w:rPr>
                <w:sz w:val="20"/>
                <w:szCs w:val="20"/>
              </w:rPr>
              <w:t>27</w:t>
            </w:r>
          </w:p>
        </w:tc>
        <w:tc>
          <w:tcPr>
            <w:tcW w:w="5953" w:type="dxa"/>
            <w:tcMar>
              <w:top w:w="15" w:type="dxa"/>
              <w:left w:w="15" w:type="dxa"/>
              <w:bottom w:w="0" w:type="dxa"/>
              <w:right w:w="15" w:type="dxa"/>
            </w:tcMar>
            <w:vAlign w:val="center"/>
          </w:tcPr>
          <w:p w14:paraId="2D107268" w14:textId="77777777" w:rsidR="00072AA9" w:rsidRPr="0004589E" w:rsidRDefault="00072AA9">
            <w:pPr>
              <w:ind w:firstLine="0"/>
              <w:jc w:val="left"/>
              <w:rPr>
                <w:sz w:val="20"/>
                <w:szCs w:val="20"/>
              </w:rPr>
            </w:pPr>
            <w:r w:rsidRPr="0004589E">
              <w:rPr>
                <w:sz w:val="20"/>
                <w:szCs w:val="20"/>
              </w:rPr>
              <w:t>Аккумуляторы и аккумуляторные батареи свинцовые</w:t>
            </w:r>
          </w:p>
        </w:tc>
        <w:tc>
          <w:tcPr>
            <w:tcW w:w="1559" w:type="dxa"/>
            <w:tcMar>
              <w:top w:w="15" w:type="dxa"/>
              <w:left w:w="15" w:type="dxa"/>
              <w:bottom w:w="0" w:type="dxa"/>
              <w:right w:w="15" w:type="dxa"/>
            </w:tcMar>
            <w:vAlign w:val="center"/>
          </w:tcPr>
          <w:p w14:paraId="6B01C131"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т</w:t>
            </w:r>
          </w:p>
        </w:tc>
        <w:tc>
          <w:tcPr>
            <w:tcW w:w="1134" w:type="dxa"/>
            <w:noWrap/>
            <w:tcMar>
              <w:top w:w="15" w:type="dxa"/>
              <w:left w:w="15" w:type="dxa"/>
              <w:bottom w:w="0" w:type="dxa"/>
              <w:right w:w="15" w:type="dxa"/>
            </w:tcMar>
            <w:vAlign w:val="center"/>
          </w:tcPr>
          <w:p w14:paraId="3D5D6498" w14:textId="77777777" w:rsidR="00072AA9" w:rsidRPr="0004589E" w:rsidRDefault="00072AA9">
            <w:pPr>
              <w:ind w:firstLine="0"/>
              <w:jc w:val="center"/>
              <w:rPr>
                <w:sz w:val="20"/>
                <w:szCs w:val="20"/>
              </w:rPr>
            </w:pPr>
            <w:r w:rsidRPr="0004589E">
              <w:rPr>
                <w:sz w:val="20"/>
                <w:szCs w:val="20"/>
              </w:rPr>
              <w:t>3194</w:t>
            </w:r>
          </w:p>
        </w:tc>
      </w:tr>
      <w:tr w:rsidR="0004589E" w:rsidRPr="0004589E" w14:paraId="520F4D68" w14:textId="77777777">
        <w:trPr>
          <w:trHeight w:val="255"/>
        </w:trPr>
        <w:tc>
          <w:tcPr>
            <w:tcW w:w="993" w:type="dxa"/>
            <w:tcBorders>
              <w:bottom w:val="single" w:sz="4" w:space="0" w:color="000000"/>
            </w:tcBorders>
            <w:noWrap/>
            <w:tcMar>
              <w:top w:w="15" w:type="dxa"/>
              <w:left w:w="15" w:type="dxa"/>
              <w:bottom w:w="0" w:type="dxa"/>
              <w:right w:w="15" w:type="dxa"/>
            </w:tcMar>
            <w:vAlign w:val="center"/>
          </w:tcPr>
          <w:p w14:paraId="7E19919A" w14:textId="77777777" w:rsidR="00072AA9" w:rsidRPr="0004589E" w:rsidRDefault="00072AA9">
            <w:pPr>
              <w:ind w:firstLine="0"/>
              <w:jc w:val="center"/>
              <w:rPr>
                <w:sz w:val="20"/>
                <w:szCs w:val="20"/>
              </w:rPr>
            </w:pPr>
            <w:r w:rsidRPr="0004589E">
              <w:rPr>
                <w:sz w:val="20"/>
                <w:szCs w:val="20"/>
              </w:rPr>
              <w:t>27</w:t>
            </w:r>
          </w:p>
        </w:tc>
        <w:tc>
          <w:tcPr>
            <w:tcW w:w="5953" w:type="dxa"/>
            <w:tcBorders>
              <w:bottom w:val="single" w:sz="4" w:space="0" w:color="000000"/>
            </w:tcBorders>
            <w:tcMar>
              <w:top w:w="15" w:type="dxa"/>
              <w:left w:w="15" w:type="dxa"/>
              <w:bottom w:w="0" w:type="dxa"/>
              <w:right w:w="15" w:type="dxa"/>
            </w:tcMar>
            <w:vAlign w:val="center"/>
          </w:tcPr>
          <w:p w14:paraId="35F3B037" w14:textId="77777777" w:rsidR="00072AA9" w:rsidRPr="0004589E" w:rsidRDefault="00072AA9">
            <w:pPr>
              <w:ind w:firstLine="0"/>
              <w:jc w:val="left"/>
              <w:rPr>
                <w:sz w:val="20"/>
                <w:szCs w:val="20"/>
              </w:rPr>
            </w:pPr>
            <w:r w:rsidRPr="0004589E">
              <w:rPr>
                <w:sz w:val="20"/>
                <w:szCs w:val="20"/>
              </w:rPr>
              <w:t>Изделия кабельные</w:t>
            </w:r>
          </w:p>
        </w:tc>
        <w:tc>
          <w:tcPr>
            <w:tcW w:w="1559" w:type="dxa"/>
            <w:tcBorders>
              <w:bottom w:val="single" w:sz="4" w:space="0" w:color="000000"/>
            </w:tcBorders>
            <w:tcMar>
              <w:top w:w="15" w:type="dxa"/>
              <w:left w:w="15" w:type="dxa"/>
              <w:bottom w:w="0" w:type="dxa"/>
              <w:right w:w="15" w:type="dxa"/>
            </w:tcMar>
            <w:vAlign w:val="center"/>
          </w:tcPr>
          <w:p w14:paraId="60BBFDC7"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руб</w:t>
            </w:r>
            <w:proofErr w:type="spellEnd"/>
          </w:p>
        </w:tc>
        <w:tc>
          <w:tcPr>
            <w:tcW w:w="1134" w:type="dxa"/>
            <w:tcBorders>
              <w:bottom w:val="single" w:sz="4" w:space="0" w:color="000000"/>
            </w:tcBorders>
            <w:noWrap/>
            <w:tcMar>
              <w:top w:w="15" w:type="dxa"/>
              <w:left w:w="15" w:type="dxa"/>
              <w:bottom w:w="0" w:type="dxa"/>
              <w:right w:w="15" w:type="dxa"/>
            </w:tcMar>
            <w:vAlign w:val="center"/>
          </w:tcPr>
          <w:p w14:paraId="2703A64B" w14:textId="77777777" w:rsidR="00072AA9" w:rsidRPr="0004589E" w:rsidRDefault="00072AA9">
            <w:pPr>
              <w:ind w:firstLine="0"/>
              <w:jc w:val="center"/>
              <w:rPr>
                <w:sz w:val="20"/>
                <w:szCs w:val="20"/>
              </w:rPr>
            </w:pPr>
            <w:r w:rsidRPr="0004589E">
              <w:rPr>
                <w:sz w:val="20"/>
                <w:szCs w:val="20"/>
              </w:rPr>
              <w:t>3210</w:t>
            </w:r>
          </w:p>
        </w:tc>
      </w:tr>
      <w:tr w:rsidR="0004589E" w:rsidRPr="0004589E" w14:paraId="10921BF1" w14:textId="77777777">
        <w:trPr>
          <w:trHeight w:val="765"/>
        </w:trPr>
        <w:tc>
          <w:tcPr>
            <w:tcW w:w="993" w:type="dxa"/>
            <w:tcBorders>
              <w:top w:val="none" w:sz="4" w:space="0" w:color="000000"/>
            </w:tcBorders>
            <w:noWrap/>
            <w:tcMar>
              <w:top w:w="15" w:type="dxa"/>
              <w:left w:w="15" w:type="dxa"/>
              <w:bottom w:w="0" w:type="dxa"/>
              <w:right w:w="15" w:type="dxa"/>
            </w:tcMar>
            <w:vAlign w:val="center"/>
          </w:tcPr>
          <w:p w14:paraId="30197788" w14:textId="77777777" w:rsidR="00072AA9" w:rsidRPr="0004589E" w:rsidRDefault="00072AA9">
            <w:pPr>
              <w:ind w:firstLine="0"/>
              <w:jc w:val="center"/>
              <w:rPr>
                <w:sz w:val="20"/>
                <w:szCs w:val="20"/>
              </w:rPr>
            </w:pPr>
            <w:r w:rsidRPr="0004589E">
              <w:rPr>
                <w:sz w:val="20"/>
                <w:szCs w:val="20"/>
              </w:rPr>
              <w:lastRenderedPageBreak/>
              <w:t>27</w:t>
            </w:r>
          </w:p>
        </w:tc>
        <w:tc>
          <w:tcPr>
            <w:tcW w:w="5953" w:type="dxa"/>
            <w:tcBorders>
              <w:top w:val="none" w:sz="4" w:space="0" w:color="000000"/>
            </w:tcBorders>
            <w:tcMar>
              <w:top w:w="15" w:type="dxa"/>
              <w:left w:w="180" w:type="dxa"/>
              <w:bottom w:w="0" w:type="dxa"/>
              <w:right w:w="15" w:type="dxa"/>
            </w:tcMar>
            <w:vAlign w:val="center"/>
          </w:tcPr>
          <w:p w14:paraId="5C0B73B2" w14:textId="77777777" w:rsidR="00072AA9" w:rsidRPr="0004589E" w:rsidRDefault="00072AA9">
            <w:pPr>
              <w:ind w:left="397" w:firstLine="0"/>
              <w:jc w:val="left"/>
              <w:rPr>
                <w:sz w:val="20"/>
                <w:szCs w:val="20"/>
              </w:rPr>
            </w:pPr>
            <w:r w:rsidRPr="0004589E">
              <w:rPr>
                <w:sz w:val="20"/>
                <w:szCs w:val="20"/>
              </w:rPr>
              <w:t>в том числе кабели дальней и городской телефонной связи,</w:t>
            </w:r>
            <w:r w:rsidRPr="0004589E">
              <w:rPr>
                <w:sz w:val="20"/>
                <w:szCs w:val="20"/>
              </w:rPr>
              <w:br w:type="textWrapping" w:clear="all"/>
            </w:r>
            <w:proofErr w:type="spellStart"/>
            <w:r w:rsidRPr="0004589E">
              <w:rPr>
                <w:sz w:val="20"/>
                <w:szCs w:val="20"/>
              </w:rPr>
              <w:t>волоконнооптические</w:t>
            </w:r>
            <w:proofErr w:type="spellEnd"/>
            <w:r w:rsidRPr="0004589E">
              <w:rPr>
                <w:sz w:val="20"/>
                <w:szCs w:val="20"/>
              </w:rPr>
              <w:t xml:space="preserve"> кабели и провода для воздушных</w:t>
            </w:r>
            <w:r w:rsidRPr="0004589E">
              <w:rPr>
                <w:sz w:val="20"/>
                <w:szCs w:val="20"/>
              </w:rPr>
              <w:br w:type="textWrapping" w:clear="all"/>
              <w:t>линий электропередачи сечением 120 кв. мм и выше</w:t>
            </w:r>
          </w:p>
        </w:tc>
        <w:tc>
          <w:tcPr>
            <w:tcW w:w="1559" w:type="dxa"/>
            <w:tcBorders>
              <w:top w:val="none" w:sz="4" w:space="0" w:color="000000"/>
            </w:tcBorders>
            <w:tcMar>
              <w:top w:w="15" w:type="dxa"/>
              <w:left w:w="15" w:type="dxa"/>
              <w:bottom w:w="0" w:type="dxa"/>
              <w:right w:w="15" w:type="dxa"/>
            </w:tcMar>
            <w:vAlign w:val="center"/>
          </w:tcPr>
          <w:p w14:paraId="3E6264F5"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руб</w:t>
            </w:r>
            <w:proofErr w:type="spellEnd"/>
          </w:p>
        </w:tc>
        <w:tc>
          <w:tcPr>
            <w:tcW w:w="1134" w:type="dxa"/>
            <w:tcBorders>
              <w:top w:val="none" w:sz="4" w:space="0" w:color="000000"/>
            </w:tcBorders>
            <w:noWrap/>
            <w:tcMar>
              <w:top w:w="15" w:type="dxa"/>
              <w:left w:w="15" w:type="dxa"/>
              <w:bottom w:w="0" w:type="dxa"/>
              <w:right w:w="15" w:type="dxa"/>
            </w:tcMar>
            <w:vAlign w:val="center"/>
          </w:tcPr>
          <w:p w14:paraId="5FC7D70E" w14:textId="77777777" w:rsidR="00072AA9" w:rsidRPr="0004589E" w:rsidRDefault="00072AA9">
            <w:pPr>
              <w:ind w:firstLine="0"/>
              <w:jc w:val="center"/>
              <w:rPr>
                <w:sz w:val="20"/>
                <w:szCs w:val="20"/>
              </w:rPr>
            </w:pPr>
            <w:r w:rsidRPr="0004589E">
              <w:rPr>
                <w:sz w:val="20"/>
                <w:szCs w:val="20"/>
              </w:rPr>
              <w:t>3214</w:t>
            </w:r>
          </w:p>
        </w:tc>
      </w:tr>
      <w:tr w:rsidR="0004589E" w:rsidRPr="0004589E" w14:paraId="7D95C4EA" w14:textId="77777777">
        <w:trPr>
          <w:trHeight w:val="255"/>
        </w:trPr>
        <w:tc>
          <w:tcPr>
            <w:tcW w:w="993" w:type="dxa"/>
            <w:noWrap/>
            <w:tcMar>
              <w:top w:w="15" w:type="dxa"/>
              <w:left w:w="15" w:type="dxa"/>
              <w:bottom w:w="0" w:type="dxa"/>
              <w:right w:w="15" w:type="dxa"/>
            </w:tcMar>
            <w:vAlign w:val="center"/>
          </w:tcPr>
          <w:p w14:paraId="50469696" w14:textId="77777777" w:rsidR="00072AA9" w:rsidRPr="0004589E" w:rsidRDefault="00072AA9">
            <w:pPr>
              <w:ind w:firstLine="0"/>
              <w:jc w:val="center"/>
              <w:rPr>
                <w:sz w:val="20"/>
                <w:szCs w:val="20"/>
              </w:rPr>
            </w:pPr>
            <w:r w:rsidRPr="0004589E">
              <w:rPr>
                <w:sz w:val="20"/>
                <w:szCs w:val="20"/>
              </w:rPr>
              <w:t>27</w:t>
            </w:r>
          </w:p>
        </w:tc>
        <w:tc>
          <w:tcPr>
            <w:tcW w:w="5953" w:type="dxa"/>
            <w:tcMar>
              <w:top w:w="15" w:type="dxa"/>
              <w:left w:w="15" w:type="dxa"/>
              <w:bottom w:w="0" w:type="dxa"/>
              <w:right w:w="15" w:type="dxa"/>
            </w:tcMar>
            <w:vAlign w:val="center"/>
          </w:tcPr>
          <w:p w14:paraId="3F0BCE83" w14:textId="77777777" w:rsidR="00072AA9" w:rsidRPr="0004589E" w:rsidRDefault="00072AA9">
            <w:pPr>
              <w:ind w:firstLine="0"/>
              <w:jc w:val="left"/>
              <w:rPr>
                <w:sz w:val="20"/>
                <w:szCs w:val="20"/>
              </w:rPr>
            </w:pPr>
            <w:r w:rsidRPr="0004589E">
              <w:rPr>
                <w:sz w:val="20"/>
                <w:szCs w:val="20"/>
              </w:rPr>
              <w:t>Аппаратура низковольтная электрическая</w:t>
            </w:r>
          </w:p>
        </w:tc>
        <w:tc>
          <w:tcPr>
            <w:tcW w:w="1559" w:type="dxa"/>
            <w:tcMar>
              <w:top w:w="15" w:type="dxa"/>
              <w:left w:w="15" w:type="dxa"/>
              <w:bottom w:w="0" w:type="dxa"/>
              <w:right w:w="15" w:type="dxa"/>
            </w:tcMar>
            <w:vAlign w:val="center"/>
          </w:tcPr>
          <w:p w14:paraId="42FE3F26"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14:paraId="2EC95A31" w14:textId="77777777" w:rsidR="00072AA9" w:rsidRPr="0004589E" w:rsidRDefault="00072AA9">
            <w:pPr>
              <w:ind w:firstLine="0"/>
              <w:jc w:val="center"/>
              <w:rPr>
                <w:sz w:val="20"/>
                <w:szCs w:val="20"/>
              </w:rPr>
            </w:pPr>
            <w:r w:rsidRPr="0004589E">
              <w:rPr>
                <w:sz w:val="20"/>
                <w:szCs w:val="20"/>
              </w:rPr>
              <w:t>3221</w:t>
            </w:r>
          </w:p>
        </w:tc>
      </w:tr>
      <w:tr w:rsidR="0004589E" w:rsidRPr="0004589E" w14:paraId="0C43663C" w14:textId="77777777">
        <w:trPr>
          <w:trHeight w:val="255"/>
        </w:trPr>
        <w:tc>
          <w:tcPr>
            <w:tcW w:w="993" w:type="dxa"/>
            <w:noWrap/>
            <w:tcMar>
              <w:top w:w="15" w:type="dxa"/>
              <w:left w:w="15" w:type="dxa"/>
              <w:bottom w:w="0" w:type="dxa"/>
              <w:right w:w="15" w:type="dxa"/>
            </w:tcMar>
            <w:vAlign w:val="center"/>
          </w:tcPr>
          <w:p w14:paraId="75B05145" w14:textId="77777777" w:rsidR="00072AA9" w:rsidRPr="0004589E" w:rsidRDefault="00072AA9">
            <w:pPr>
              <w:ind w:firstLine="0"/>
              <w:jc w:val="center"/>
              <w:rPr>
                <w:sz w:val="20"/>
                <w:szCs w:val="20"/>
              </w:rPr>
            </w:pPr>
            <w:r w:rsidRPr="0004589E">
              <w:rPr>
                <w:sz w:val="20"/>
                <w:szCs w:val="20"/>
              </w:rPr>
              <w:t>27</w:t>
            </w:r>
          </w:p>
        </w:tc>
        <w:tc>
          <w:tcPr>
            <w:tcW w:w="5953" w:type="dxa"/>
            <w:tcMar>
              <w:top w:w="15" w:type="dxa"/>
              <w:left w:w="15" w:type="dxa"/>
              <w:bottom w:w="0" w:type="dxa"/>
              <w:right w:w="15" w:type="dxa"/>
            </w:tcMar>
            <w:vAlign w:val="center"/>
          </w:tcPr>
          <w:p w14:paraId="082AC579" w14:textId="77777777" w:rsidR="00072AA9" w:rsidRPr="0004589E" w:rsidRDefault="00072AA9">
            <w:pPr>
              <w:ind w:firstLine="0"/>
              <w:jc w:val="left"/>
              <w:rPr>
                <w:sz w:val="20"/>
                <w:szCs w:val="20"/>
              </w:rPr>
            </w:pPr>
            <w:r w:rsidRPr="0004589E">
              <w:rPr>
                <w:sz w:val="20"/>
                <w:szCs w:val="20"/>
              </w:rPr>
              <w:t>Аппаратура высоковольтная электрическая</w:t>
            </w:r>
          </w:p>
        </w:tc>
        <w:tc>
          <w:tcPr>
            <w:tcW w:w="1559" w:type="dxa"/>
            <w:tcMar>
              <w:top w:w="15" w:type="dxa"/>
              <w:left w:w="15" w:type="dxa"/>
              <w:bottom w:w="0" w:type="dxa"/>
              <w:right w:w="15" w:type="dxa"/>
            </w:tcMar>
            <w:vAlign w:val="center"/>
          </w:tcPr>
          <w:p w14:paraId="6BE65ABE"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14:paraId="7F34162B" w14:textId="77777777" w:rsidR="00072AA9" w:rsidRPr="0004589E" w:rsidRDefault="00072AA9">
            <w:pPr>
              <w:ind w:firstLine="0"/>
              <w:jc w:val="center"/>
              <w:rPr>
                <w:sz w:val="20"/>
                <w:szCs w:val="20"/>
              </w:rPr>
            </w:pPr>
            <w:r w:rsidRPr="0004589E">
              <w:rPr>
                <w:sz w:val="20"/>
                <w:szCs w:val="20"/>
              </w:rPr>
              <w:t>3225</w:t>
            </w:r>
          </w:p>
        </w:tc>
      </w:tr>
      <w:tr w:rsidR="0004589E" w:rsidRPr="0004589E" w14:paraId="25D2D2B1" w14:textId="77777777">
        <w:trPr>
          <w:trHeight w:val="255"/>
        </w:trPr>
        <w:tc>
          <w:tcPr>
            <w:tcW w:w="993" w:type="dxa"/>
            <w:noWrap/>
            <w:tcMar>
              <w:top w:w="15" w:type="dxa"/>
              <w:left w:w="15" w:type="dxa"/>
              <w:bottom w:w="0" w:type="dxa"/>
              <w:right w:w="15" w:type="dxa"/>
            </w:tcMar>
            <w:vAlign w:val="center"/>
          </w:tcPr>
          <w:p w14:paraId="10B5D3F5" w14:textId="77777777" w:rsidR="00072AA9" w:rsidRPr="0004589E" w:rsidRDefault="00072AA9">
            <w:pPr>
              <w:ind w:firstLine="0"/>
              <w:jc w:val="center"/>
              <w:rPr>
                <w:sz w:val="20"/>
                <w:szCs w:val="20"/>
              </w:rPr>
            </w:pPr>
            <w:r w:rsidRPr="0004589E">
              <w:rPr>
                <w:sz w:val="20"/>
                <w:szCs w:val="20"/>
              </w:rPr>
              <w:t>27</w:t>
            </w:r>
          </w:p>
        </w:tc>
        <w:tc>
          <w:tcPr>
            <w:tcW w:w="5953" w:type="dxa"/>
            <w:tcMar>
              <w:top w:w="15" w:type="dxa"/>
              <w:left w:w="15" w:type="dxa"/>
              <w:bottom w:w="0" w:type="dxa"/>
              <w:right w:w="15" w:type="dxa"/>
            </w:tcMar>
            <w:vAlign w:val="center"/>
          </w:tcPr>
          <w:p w14:paraId="2A910E69" w14:textId="77777777" w:rsidR="00072AA9" w:rsidRPr="0004589E" w:rsidRDefault="00072AA9">
            <w:pPr>
              <w:ind w:firstLine="0"/>
              <w:jc w:val="left"/>
              <w:rPr>
                <w:sz w:val="20"/>
                <w:szCs w:val="20"/>
              </w:rPr>
            </w:pPr>
            <w:r w:rsidRPr="0004589E">
              <w:rPr>
                <w:sz w:val="20"/>
                <w:szCs w:val="20"/>
              </w:rPr>
              <w:t>Электромашины крупные</w:t>
            </w:r>
          </w:p>
        </w:tc>
        <w:tc>
          <w:tcPr>
            <w:tcW w:w="1559" w:type="dxa"/>
            <w:tcMar>
              <w:top w:w="15" w:type="dxa"/>
              <w:left w:w="15" w:type="dxa"/>
              <w:bottom w:w="0" w:type="dxa"/>
              <w:right w:w="15" w:type="dxa"/>
            </w:tcMar>
            <w:vAlign w:val="center"/>
          </w:tcPr>
          <w:p w14:paraId="19E292A9" w14:textId="77777777" w:rsidR="00072AA9" w:rsidRPr="0004589E" w:rsidRDefault="00072AA9">
            <w:pPr>
              <w:ind w:firstLine="0"/>
              <w:jc w:val="center"/>
              <w:rPr>
                <w:sz w:val="20"/>
                <w:szCs w:val="20"/>
              </w:rPr>
            </w:pP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24211FEF" w14:textId="77777777" w:rsidR="00072AA9" w:rsidRPr="0004589E" w:rsidRDefault="00072AA9">
            <w:pPr>
              <w:ind w:firstLine="0"/>
              <w:jc w:val="center"/>
              <w:rPr>
                <w:sz w:val="20"/>
                <w:szCs w:val="20"/>
              </w:rPr>
            </w:pPr>
            <w:r w:rsidRPr="0004589E">
              <w:rPr>
                <w:sz w:val="20"/>
                <w:szCs w:val="20"/>
              </w:rPr>
              <w:t>3231</w:t>
            </w:r>
          </w:p>
        </w:tc>
      </w:tr>
      <w:tr w:rsidR="0004589E" w:rsidRPr="0004589E" w14:paraId="2BE8BD12" w14:textId="77777777">
        <w:trPr>
          <w:trHeight w:val="255"/>
        </w:trPr>
        <w:tc>
          <w:tcPr>
            <w:tcW w:w="993" w:type="dxa"/>
            <w:noWrap/>
            <w:tcMar>
              <w:top w:w="15" w:type="dxa"/>
              <w:left w:w="15" w:type="dxa"/>
              <w:bottom w:w="0" w:type="dxa"/>
              <w:right w:w="15" w:type="dxa"/>
            </w:tcMar>
            <w:vAlign w:val="center"/>
          </w:tcPr>
          <w:p w14:paraId="23E992FD" w14:textId="77777777" w:rsidR="00072AA9" w:rsidRPr="0004589E" w:rsidRDefault="00072AA9">
            <w:pPr>
              <w:ind w:firstLine="0"/>
              <w:jc w:val="center"/>
              <w:rPr>
                <w:sz w:val="20"/>
                <w:szCs w:val="20"/>
              </w:rPr>
            </w:pPr>
            <w:r w:rsidRPr="0004589E">
              <w:rPr>
                <w:sz w:val="20"/>
                <w:szCs w:val="20"/>
              </w:rPr>
              <w:t>27</w:t>
            </w:r>
          </w:p>
        </w:tc>
        <w:tc>
          <w:tcPr>
            <w:tcW w:w="5953" w:type="dxa"/>
            <w:tcMar>
              <w:top w:w="15" w:type="dxa"/>
              <w:left w:w="15" w:type="dxa"/>
              <w:bottom w:w="0" w:type="dxa"/>
              <w:right w:w="15" w:type="dxa"/>
            </w:tcMar>
            <w:vAlign w:val="center"/>
          </w:tcPr>
          <w:p w14:paraId="52B8C0B6" w14:textId="77777777" w:rsidR="00072AA9" w:rsidRPr="0004589E" w:rsidRDefault="00072AA9">
            <w:pPr>
              <w:ind w:firstLine="0"/>
              <w:jc w:val="left"/>
              <w:rPr>
                <w:sz w:val="20"/>
                <w:szCs w:val="20"/>
              </w:rPr>
            </w:pPr>
            <w:r w:rsidRPr="0004589E">
              <w:rPr>
                <w:sz w:val="20"/>
                <w:szCs w:val="20"/>
              </w:rPr>
              <w:t>Электропогрузчики</w:t>
            </w:r>
          </w:p>
        </w:tc>
        <w:tc>
          <w:tcPr>
            <w:tcW w:w="1559" w:type="dxa"/>
            <w:tcMar>
              <w:top w:w="15" w:type="dxa"/>
              <w:left w:w="15" w:type="dxa"/>
              <w:bottom w:w="0" w:type="dxa"/>
              <w:right w:w="15" w:type="dxa"/>
            </w:tcMar>
            <w:vAlign w:val="center"/>
          </w:tcPr>
          <w:p w14:paraId="14C5E6ED" w14:textId="77777777" w:rsidR="00072AA9" w:rsidRPr="0004589E" w:rsidRDefault="00072AA9">
            <w:pPr>
              <w:ind w:firstLine="0"/>
              <w:jc w:val="center"/>
              <w:rPr>
                <w:sz w:val="20"/>
                <w:szCs w:val="20"/>
              </w:rPr>
            </w:pP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0738DFA7" w14:textId="77777777" w:rsidR="00072AA9" w:rsidRPr="0004589E" w:rsidRDefault="00072AA9">
            <w:pPr>
              <w:ind w:firstLine="0"/>
              <w:jc w:val="center"/>
              <w:rPr>
                <w:sz w:val="20"/>
                <w:szCs w:val="20"/>
              </w:rPr>
            </w:pPr>
            <w:r w:rsidRPr="0004589E">
              <w:rPr>
                <w:sz w:val="20"/>
                <w:szCs w:val="20"/>
              </w:rPr>
              <w:t>3242</w:t>
            </w:r>
          </w:p>
        </w:tc>
      </w:tr>
      <w:tr w:rsidR="0004589E" w:rsidRPr="0004589E" w14:paraId="1A79F95B" w14:textId="77777777">
        <w:trPr>
          <w:trHeight w:val="255"/>
        </w:trPr>
        <w:tc>
          <w:tcPr>
            <w:tcW w:w="993" w:type="dxa"/>
            <w:noWrap/>
            <w:tcMar>
              <w:top w:w="15" w:type="dxa"/>
              <w:left w:w="15" w:type="dxa"/>
              <w:bottom w:w="0" w:type="dxa"/>
              <w:right w:w="15" w:type="dxa"/>
            </w:tcMar>
            <w:vAlign w:val="center"/>
          </w:tcPr>
          <w:p w14:paraId="1AAA263F" w14:textId="77777777" w:rsidR="00072AA9" w:rsidRPr="0004589E" w:rsidRDefault="00072AA9">
            <w:pPr>
              <w:ind w:firstLine="0"/>
              <w:jc w:val="center"/>
              <w:rPr>
                <w:sz w:val="20"/>
                <w:szCs w:val="20"/>
              </w:rPr>
            </w:pPr>
            <w:r w:rsidRPr="0004589E">
              <w:rPr>
                <w:sz w:val="20"/>
                <w:szCs w:val="20"/>
              </w:rPr>
              <w:t>27</w:t>
            </w:r>
          </w:p>
        </w:tc>
        <w:tc>
          <w:tcPr>
            <w:tcW w:w="5953" w:type="dxa"/>
            <w:tcMar>
              <w:top w:w="15" w:type="dxa"/>
              <w:left w:w="15" w:type="dxa"/>
              <w:bottom w:w="0" w:type="dxa"/>
              <w:right w:w="15" w:type="dxa"/>
            </w:tcMar>
            <w:vAlign w:val="center"/>
          </w:tcPr>
          <w:p w14:paraId="0C89F60A" w14:textId="77777777" w:rsidR="00072AA9" w:rsidRPr="0004589E" w:rsidRDefault="00072AA9">
            <w:pPr>
              <w:ind w:firstLine="0"/>
              <w:jc w:val="left"/>
              <w:rPr>
                <w:sz w:val="20"/>
                <w:szCs w:val="20"/>
              </w:rPr>
            </w:pPr>
            <w:r w:rsidRPr="0004589E">
              <w:rPr>
                <w:sz w:val="20"/>
                <w:szCs w:val="20"/>
              </w:rPr>
              <w:t xml:space="preserve">Гальванические элементы и батареи </w:t>
            </w:r>
            <w:r w:rsidRPr="0004589E">
              <w:rPr>
                <w:sz w:val="20"/>
                <w:szCs w:val="20"/>
              </w:rPr>
              <w:br w:type="textWrapping" w:clear="all"/>
              <w:t>для электробытовых изделий</w:t>
            </w:r>
          </w:p>
        </w:tc>
        <w:tc>
          <w:tcPr>
            <w:tcW w:w="1559" w:type="dxa"/>
            <w:tcMar>
              <w:top w:w="15" w:type="dxa"/>
              <w:left w:w="15" w:type="dxa"/>
              <w:bottom w:w="0" w:type="dxa"/>
              <w:right w:w="15" w:type="dxa"/>
            </w:tcMar>
            <w:vAlign w:val="center"/>
          </w:tcPr>
          <w:p w14:paraId="23B0851F"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45EFC589" w14:textId="77777777" w:rsidR="00072AA9" w:rsidRPr="0004589E" w:rsidRDefault="00072AA9">
            <w:pPr>
              <w:ind w:firstLine="0"/>
              <w:jc w:val="center"/>
              <w:rPr>
                <w:sz w:val="20"/>
                <w:szCs w:val="20"/>
              </w:rPr>
            </w:pPr>
            <w:r w:rsidRPr="0004589E">
              <w:rPr>
                <w:sz w:val="20"/>
                <w:szCs w:val="20"/>
              </w:rPr>
              <w:t>4961</w:t>
            </w:r>
          </w:p>
        </w:tc>
      </w:tr>
      <w:tr w:rsidR="0004589E" w:rsidRPr="0004589E" w14:paraId="646D64BF" w14:textId="77777777">
        <w:trPr>
          <w:trHeight w:val="362"/>
        </w:trPr>
        <w:tc>
          <w:tcPr>
            <w:tcW w:w="993" w:type="dxa"/>
            <w:noWrap/>
            <w:tcMar>
              <w:top w:w="15" w:type="dxa"/>
              <w:left w:w="15" w:type="dxa"/>
              <w:bottom w:w="0" w:type="dxa"/>
              <w:right w:w="15" w:type="dxa"/>
            </w:tcMar>
            <w:vAlign w:val="center"/>
          </w:tcPr>
          <w:p w14:paraId="545FD0B4" w14:textId="77777777" w:rsidR="00072AA9" w:rsidRPr="0004589E" w:rsidRDefault="00072AA9">
            <w:pPr>
              <w:ind w:firstLine="0"/>
              <w:jc w:val="center"/>
              <w:rPr>
                <w:sz w:val="20"/>
                <w:szCs w:val="20"/>
              </w:rPr>
            </w:pPr>
            <w:r w:rsidRPr="0004589E">
              <w:rPr>
                <w:sz w:val="20"/>
                <w:szCs w:val="20"/>
              </w:rPr>
              <w:t>27</w:t>
            </w:r>
          </w:p>
        </w:tc>
        <w:tc>
          <w:tcPr>
            <w:tcW w:w="5953" w:type="dxa"/>
            <w:tcMar>
              <w:top w:w="15" w:type="dxa"/>
              <w:left w:w="15" w:type="dxa"/>
              <w:bottom w:w="0" w:type="dxa"/>
              <w:right w:w="15" w:type="dxa"/>
            </w:tcMar>
            <w:vAlign w:val="center"/>
          </w:tcPr>
          <w:p w14:paraId="7AD66F84" w14:textId="77777777" w:rsidR="00072AA9" w:rsidRPr="0004589E" w:rsidRDefault="00072AA9">
            <w:pPr>
              <w:ind w:firstLine="0"/>
              <w:jc w:val="left"/>
              <w:rPr>
                <w:sz w:val="20"/>
                <w:szCs w:val="20"/>
              </w:rPr>
            </w:pPr>
            <w:r w:rsidRPr="0004589E">
              <w:rPr>
                <w:sz w:val="20"/>
                <w:szCs w:val="20"/>
              </w:rPr>
              <w:t>Холодильное оборудование</w:t>
            </w:r>
          </w:p>
        </w:tc>
        <w:tc>
          <w:tcPr>
            <w:tcW w:w="1559" w:type="dxa"/>
            <w:tcMar>
              <w:top w:w="15" w:type="dxa"/>
              <w:left w:w="15" w:type="dxa"/>
              <w:bottom w:w="0" w:type="dxa"/>
              <w:right w:w="15" w:type="dxa"/>
            </w:tcMar>
            <w:vAlign w:val="center"/>
          </w:tcPr>
          <w:p w14:paraId="0F810AE6"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14:paraId="648BDB6A" w14:textId="77777777" w:rsidR="00072AA9" w:rsidRPr="0004589E" w:rsidRDefault="00072AA9">
            <w:pPr>
              <w:ind w:firstLine="0"/>
              <w:jc w:val="center"/>
              <w:rPr>
                <w:sz w:val="20"/>
                <w:szCs w:val="20"/>
              </w:rPr>
            </w:pPr>
            <w:r w:rsidRPr="0004589E">
              <w:rPr>
                <w:sz w:val="20"/>
                <w:szCs w:val="20"/>
              </w:rPr>
              <w:t>3783</w:t>
            </w:r>
          </w:p>
        </w:tc>
      </w:tr>
      <w:tr w:rsidR="0004589E" w:rsidRPr="0004589E" w14:paraId="48C8ABAF" w14:textId="77777777">
        <w:trPr>
          <w:trHeight w:val="255"/>
        </w:trPr>
        <w:tc>
          <w:tcPr>
            <w:tcW w:w="993" w:type="dxa"/>
            <w:noWrap/>
            <w:tcMar>
              <w:top w:w="15" w:type="dxa"/>
              <w:left w:w="15" w:type="dxa"/>
              <w:bottom w:w="0" w:type="dxa"/>
              <w:right w:w="15" w:type="dxa"/>
            </w:tcMar>
            <w:vAlign w:val="center"/>
          </w:tcPr>
          <w:p w14:paraId="53BEDB29" w14:textId="77777777" w:rsidR="00072AA9" w:rsidRPr="0004589E" w:rsidRDefault="00072AA9">
            <w:pPr>
              <w:ind w:firstLine="0"/>
              <w:jc w:val="center"/>
              <w:rPr>
                <w:sz w:val="20"/>
                <w:szCs w:val="20"/>
              </w:rPr>
            </w:pPr>
            <w:r w:rsidRPr="0004589E">
              <w:rPr>
                <w:sz w:val="20"/>
                <w:szCs w:val="20"/>
              </w:rPr>
              <w:t>27</w:t>
            </w:r>
          </w:p>
        </w:tc>
        <w:tc>
          <w:tcPr>
            <w:tcW w:w="5953" w:type="dxa"/>
            <w:tcMar>
              <w:top w:w="15" w:type="dxa"/>
              <w:left w:w="15" w:type="dxa"/>
              <w:bottom w:w="0" w:type="dxa"/>
              <w:right w:w="15" w:type="dxa"/>
            </w:tcMar>
            <w:vAlign w:val="center"/>
          </w:tcPr>
          <w:p w14:paraId="5BEAA3B0" w14:textId="77777777" w:rsidR="00072AA9" w:rsidRPr="0004589E" w:rsidRDefault="00072AA9">
            <w:pPr>
              <w:ind w:firstLine="0"/>
              <w:jc w:val="left"/>
              <w:rPr>
                <w:sz w:val="20"/>
                <w:szCs w:val="20"/>
              </w:rPr>
            </w:pPr>
            <w:r w:rsidRPr="0004589E">
              <w:rPr>
                <w:sz w:val="20"/>
                <w:szCs w:val="20"/>
              </w:rPr>
              <w:t>Холодильники и морозильники (бытовые)</w:t>
            </w:r>
          </w:p>
        </w:tc>
        <w:tc>
          <w:tcPr>
            <w:tcW w:w="1559" w:type="dxa"/>
            <w:tcMar>
              <w:top w:w="15" w:type="dxa"/>
              <w:left w:w="15" w:type="dxa"/>
              <w:bottom w:w="0" w:type="dxa"/>
              <w:right w:w="15" w:type="dxa"/>
            </w:tcMar>
            <w:vAlign w:val="center"/>
          </w:tcPr>
          <w:p w14:paraId="53967113"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4D7CD372" w14:textId="77777777" w:rsidR="00072AA9" w:rsidRPr="0004589E" w:rsidRDefault="00072AA9">
            <w:pPr>
              <w:ind w:firstLine="0"/>
              <w:jc w:val="center"/>
              <w:rPr>
                <w:sz w:val="20"/>
                <w:szCs w:val="20"/>
              </w:rPr>
            </w:pPr>
            <w:r w:rsidRPr="0004589E">
              <w:rPr>
                <w:sz w:val="20"/>
                <w:szCs w:val="20"/>
              </w:rPr>
              <w:t>4953</w:t>
            </w:r>
          </w:p>
        </w:tc>
      </w:tr>
      <w:tr w:rsidR="0004589E" w:rsidRPr="0004589E" w14:paraId="10D38A6D" w14:textId="77777777">
        <w:trPr>
          <w:trHeight w:val="255"/>
        </w:trPr>
        <w:tc>
          <w:tcPr>
            <w:tcW w:w="993" w:type="dxa"/>
            <w:noWrap/>
            <w:tcMar>
              <w:top w:w="15" w:type="dxa"/>
              <w:left w:w="15" w:type="dxa"/>
              <w:bottom w:w="0" w:type="dxa"/>
              <w:right w:w="15" w:type="dxa"/>
            </w:tcMar>
            <w:vAlign w:val="center"/>
          </w:tcPr>
          <w:p w14:paraId="556F284C" w14:textId="77777777" w:rsidR="00072AA9" w:rsidRPr="0004589E" w:rsidRDefault="00072AA9">
            <w:pPr>
              <w:ind w:firstLine="0"/>
              <w:jc w:val="center"/>
              <w:rPr>
                <w:sz w:val="20"/>
                <w:szCs w:val="20"/>
              </w:rPr>
            </w:pPr>
            <w:r w:rsidRPr="0004589E">
              <w:rPr>
                <w:sz w:val="20"/>
                <w:szCs w:val="20"/>
              </w:rPr>
              <w:t>27</w:t>
            </w:r>
          </w:p>
        </w:tc>
        <w:tc>
          <w:tcPr>
            <w:tcW w:w="5953" w:type="dxa"/>
            <w:tcMar>
              <w:top w:w="15" w:type="dxa"/>
              <w:left w:w="15" w:type="dxa"/>
              <w:bottom w:w="0" w:type="dxa"/>
              <w:right w:w="15" w:type="dxa"/>
            </w:tcMar>
            <w:vAlign w:val="center"/>
          </w:tcPr>
          <w:p w14:paraId="2469CFA4" w14:textId="77777777" w:rsidR="00072AA9" w:rsidRPr="0004589E" w:rsidRDefault="00072AA9">
            <w:pPr>
              <w:ind w:firstLine="0"/>
              <w:jc w:val="left"/>
              <w:rPr>
                <w:sz w:val="20"/>
                <w:szCs w:val="20"/>
              </w:rPr>
            </w:pPr>
            <w:r w:rsidRPr="0004589E">
              <w:rPr>
                <w:sz w:val="20"/>
                <w:szCs w:val="20"/>
              </w:rPr>
              <w:t>Машины стиральные (бытовые)</w:t>
            </w:r>
          </w:p>
        </w:tc>
        <w:tc>
          <w:tcPr>
            <w:tcW w:w="1559" w:type="dxa"/>
            <w:tcMar>
              <w:top w:w="15" w:type="dxa"/>
              <w:left w:w="15" w:type="dxa"/>
              <w:bottom w:w="0" w:type="dxa"/>
              <w:right w:w="15" w:type="dxa"/>
            </w:tcMar>
            <w:vAlign w:val="center"/>
          </w:tcPr>
          <w:p w14:paraId="0A4F8CDD"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28DBBC4C" w14:textId="77777777" w:rsidR="00072AA9" w:rsidRPr="0004589E" w:rsidRDefault="00072AA9">
            <w:pPr>
              <w:ind w:firstLine="0"/>
              <w:jc w:val="center"/>
              <w:rPr>
                <w:sz w:val="20"/>
                <w:szCs w:val="20"/>
              </w:rPr>
            </w:pPr>
            <w:r w:rsidRPr="0004589E">
              <w:rPr>
                <w:sz w:val="20"/>
                <w:szCs w:val="20"/>
              </w:rPr>
              <w:t>3781</w:t>
            </w:r>
          </w:p>
        </w:tc>
      </w:tr>
      <w:tr w:rsidR="0004589E" w:rsidRPr="0004589E" w14:paraId="167E0E42" w14:textId="77777777">
        <w:trPr>
          <w:trHeight w:val="255"/>
        </w:trPr>
        <w:tc>
          <w:tcPr>
            <w:tcW w:w="993" w:type="dxa"/>
            <w:noWrap/>
            <w:tcMar>
              <w:top w:w="15" w:type="dxa"/>
              <w:left w:w="15" w:type="dxa"/>
              <w:bottom w:w="0" w:type="dxa"/>
              <w:right w:w="15" w:type="dxa"/>
            </w:tcMar>
            <w:vAlign w:val="center"/>
          </w:tcPr>
          <w:p w14:paraId="1E7230C5" w14:textId="77777777" w:rsidR="00072AA9" w:rsidRPr="0004589E" w:rsidRDefault="00072AA9">
            <w:pPr>
              <w:ind w:firstLine="0"/>
              <w:jc w:val="center"/>
              <w:rPr>
                <w:sz w:val="20"/>
                <w:szCs w:val="20"/>
              </w:rPr>
            </w:pPr>
            <w:r w:rsidRPr="0004589E">
              <w:rPr>
                <w:sz w:val="20"/>
                <w:szCs w:val="20"/>
              </w:rPr>
              <w:t>27</w:t>
            </w:r>
          </w:p>
        </w:tc>
        <w:tc>
          <w:tcPr>
            <w:tcW w:w="5953" w:type="dxa"/>
            <w:tcMar>
              <w:top w:w="15" w:type="dxa"/>
              <w:left w:w="15" w:type="dxa"/>
              <w:bottom w:w="0" w:type="dxa"/>
              <w:right w:w="15" w:type="dxa"/>
            </w:tcMar>
            <w:vAlign w:val="center"/>
          </w:tcPr>
          <w:p w14:paraId="1DC5BFBF" w14:textId="77777777" w:rsidR="00072AA9" w:rsidRPr="0004589E" w:rsidRDefault="00072AA9">
            <w:pPr>
              <w:ind w:firstLine="0"/>
              <w:jc w:val="left"/>
              <w:rPr>
                <w:sz w:val="20"/>
                <w:szCs w:val="20"/>
              </w:rPr>
            </w:pPr>
            <w:r w:rsidRPr="0004589E">
              <w:rPr>
                <w:sz w:val="20"/>
                <w:szCs w:val="20"/>
              </w:rPr>
              <w:t>Электрические утюги</w:t>
            </w:r>
          </w:p>
        </w:tc>
        <w:tc>
          <w:tcPr>
            <w:tcW w:w="1559" w:type="dxa"/>
            <w:tcMar>
              <w:top w:w="15" w:type="dxa"/>
              <w:left w:w="15" w:type="dxa"/>
              <w:bottom w:w="0" w:type="dxa"/>
              <w:right w:w="15" w:type="dxa"/>
            </w:tcMar>
            <w:vAlign w:val="center"/>
          </w:tcPr>
          <w:p w14:paraId="4659D57B"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7F5FBA61" w14:textId="77777777" w:rsidR="00072AA9" w:rsidRPr="0004589E" w:rsidRDefault="00072AA9">
            <w:pPr>
              <w:ind w:firstLine="0"/>
              <w:jc w:val="center"/>
              <w:rPr>
                <w:sz w:val="20"/>
                <w:szCs w:val="20"/>
              </w:rPr>
            </w:pPr>
            <w:r w:rsidRPr="0004589E">
              <w:rPr>
                <w:sz w:val="20"/>
                <w:szCs w:val="20"/>
              </w:rPr>
              <w:t>9005</w:t>
            </w:r>
          </w:p>
        </w:tc>
      </w:tr>
      <w:tr w:rsidR="0004589E" w:rsidRPr="0004589E" w14:paraId="40F2E41B" w14:textId="77777777">
        <w:trPr>
          <w:trHeight w:val="255"/>
        </w:trPr>
        <w:tc>
          <w:tcPr>
            <w:tcW w:w="993" w:type="dxa"/>
            <w:noWrap/>
            <w:tcMar>
              <w:top w:w="15" w:type="dxa"/>
              <w:left w:w="15" w:type="dxa"/>
              <w:bottom w:w="0" w:type="dxa"/>
              <w:right w:w="15" w:type="dxa"/>
            </w:tcMar>
            <w:vAlign w:val="center"/>
          </w:tcPr>
          <w:p w14:paraId="7CF5A68E" w14:textId="77777777" w:rsidR="00072AA9" w:rsidRPr="0004589E" w:rsidRDefault="00072AA9">
            <w:pPr>
              <w:ind w:firstLine="0"/>
              <w:jc w:val="center"/>
              <w:rPr>
                <w:sz w:val="20"/>
                <w:szCs w:val="20"/>
              </w:rPr>
            </w:pPr>
            <w:r w:rsidRPr="0004589E">
              <w:rPr>
                <w:sz w:val="20"/>
                <w:szCs w:val="20"/>
              </w:rPr>
              <w:t>27</w:t>
            </w:r>
          </w:p>
        </w:tc>
        <w:tc>
          <w:tcPr>
            <w:tcW w:w="5953" w:type="dxa"/>
            <w:tcMar>
              <w:top w:w="15" w:type="dxa"/>
              <w:left w:w="15" w:type="dxa"/>
              <w:bottom w:w="0" w:type="dxa"/>
              <w:right w:w="15" w:type="dxa"/>
            </w:tcMar>
            <w:vAlign w:val="center"/>
          </w:tcPr>
          <w:p w14:paraId="770398B5" w14:textId="77777777" w:rsidR="00072AA9" w:rsidRPr="0004589E" w:rsidRDefault="00072AA9">
            <w:pPr>
              <w:ind w:firstLine="0"/>
              <w:jc w:val="left"/>
              <w:rPr>
                <w:sz w:val="20"/>
                <w:szCs w:val="20"/>
              </w:rPr>
            </w:pPr>
            <w:r w:rsidRPr="0004589E">
              <w:rPr>
                <w:sz w:val="20"/>
                <w:szCs w:val="20"/>
              </w:rPr>
              <w:t>Плиты газовые (бытовые)</w:t>
            </w:r>
          </w:p>
        </w:tc>
        <w:tc>
          <w:tcPr>
            <w:tcW w:w="1559" w:type="dxa"/>
            <w:tcMar>
              <w:top w:w="15" w:type="dxa"/>
              <w:left w:w="15" w:type="dxa"/>
              <w:bottom w:w="0" w:type="dxa"/>
              <w:right w:w="15" w:type="dxa"/>
            </w:tcMar>
            <w:vAlign w:val="center"/>
          </w:tcPr>
          <w:p w14:paraId="60065329"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6DB12C06" w14:textId="77777777" w:rsidR="00072AA9" w:rsidRPr="0004589E" w:rsidRDefault="00072AA9">
            <w:pPr>
              <w:ind w:firstLine="0"/>
              <w:jc w:val="center"/>
              <w:rPr>
                <w:sz w:val="20"/>
                <w:szCs w:val="20"/>
              </w:rPr>
            </w:pPr>
            <w:r w:rsidRPr="0004589E">
              <w:rPr>
                <w:sz w:val="20"/>
                <w:szCs w:val="20"/>
              </w:rPr>
              <w:t>9011</w:t>
            </w:r>
          </w:p>
        </w:tc>
      </w:tr>
      <w:tr w:rsidR="0004589E" w:rsidRPr="0004589E" w14:paraId="2B853352" w14:textId="77777777">
        <w:trPr>
          <w:trHeight w:val="255"/>
        </w:trPr>
        <w:tc>
          <w:tcPr>
            <w:tcW w:w="993" w:type="dxa"/>
            <w:noWrap/>
            <w:tcMar>
              <w:top w:w="15" w:type="dxa"/>
              <w:left w:w="15" w:type="dxa"/>
              <w:bottom w:w="0" w:type="dxa"/>
              <w:right w:w="15" w:type="dxa"/>
            </w:tcMar>
            <w:vAlign w:val="center"/>
          </w:tcPr>
          <w:p w14:paraId="4125B873" w14:textId="77777777" w:rsidR="00072AA9" w:rsidRPr="0004589E" w:rsidRDefault="00072AA9">
            <w:pPr>
              <w:ind w:firstLine="0"/>
              <w:jc w:val="center"/>
              <w:rPr>
                <w:sz w:val="20"/>
                <w:szCs w:val="20"/>
              </w:rPr>
            </w:pPr>
            <w:r w:rsidRPr="0004589E">
              <w:rPr>
                <w:sz w:val="20"/>
                <w:szCs w:val="20"/>
              </w:rPr>
              <w:t>27</w:t>
            </w:r>
          </w:p>
        </w:tc>
        <w:tc>
          <w:tcPr>
            <w:tcW w:w="5953" w:type="dxa"/>
            <w:tcMar>
              <w:top w:w="15" w:type="dxa"/>
              <w:left w:w="15" w:type="dxa"/>
              <w:bottom w:w="0" w:type="dxa"/>
              <w:right w:w="15" w:type="dxa"/>
            </w:tcMar>
            <w:vAlign w:val="center"/>
          </w:tcPr>
          <w:p w14:paraId="5F21E90B" w14:textId="77777777" w:rsidR="00072AA9" w:rsidRPr="0004589E" w:rsidRDefault="00072AA9">
            <w:pPr>
              <w:ind w:firstLine="0"/>
              <w:jc w:val="left"/>
              <w:rPr>
                <w:sz w:val="20"/>
                <w:szCs w:val="20"/>
              </w:rPr>
            </w:pPr>
            <w:r w:rsidRPr="0004589E">
              <w:rPr>
                <w:sz w:val="20"/>
                <w:szCs w:val="20"/>
              </w:rPr>
              <w:t>Оборудование электросварочное</w:t>
            </w:r>
          </w:p>
        </w:tc>
        <w:tc>
          <w:tcPr>
            <w:tcW w:w="1559" w:type="dxa"/>
            <w:tcMar>
              <w:top w:w="15" w:type="dxa"/>
              <w:left w:w="15" w:type="dxa"/>
              <w:bottom w:w="0" w:type="dxa"/>
              <w:right w:w="15" w:type="dxa"/>
            </w:tcMar>
            <w:vAlign w:val="center"/>
          </w:tcPr>
          <w:p w14:paraId="32F63FF6"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14:paraId="2C008899" w14:textId="77777777" w:rsidR="00072AA9" w:rsidRPr="0004589E" w:rsidRDefault="00072AA9">
            <w:pPr>
              <w:ind w:firstLine="0"/>
              <w:jc w:val="center"/>
              <w:rPr>
                <w:sz w:val="20"/>
                <w:szCs w:val="20"/>
              </w:rPr>
            </w:pPr>
            <w:r w:rsidRPr="0004589E">
              <w:rPr>
                <w:sz w:val="20"/>
                <w:szCs w:val="20"/>
              </w:rPr>
              <w:t>3238</w:t>
            </w:r>
          </w:p>
        </w:tc>
      </w:tr>
      <w:tr w:rsidR="0004589E" w:rsidRPr="0004589E" w14:paraId="52A9C320" w14:textId="77777777">
        <w:trPr>
          <w:trHeight w:val="255"/>
        </w:trPr>
        <w:tc>
          <w:tcPr>
            <w:tcW w:w="993" w:type="dxa"/>
            <w:noWrap/>
            <w:tcMar>
              <w:top w:w="15" w:type="dxa"/>
              <w:left w:w="15" w:type="dxa"/>
              <w:bottom w:w="0" w:type="dxa"/>
              <w:right w:w="15" w:type="dxa"/>
            </w:tcMar>
            <w:vAlign w:val="center"/>
          </w:tcPr>
          <w:p w14:paraId="300E8D2F" w14:textId="77777777" w:rsidR="00072AA9" w:rsidRPr="0004589E" w:rsidRDefault="00072AA9">
            <w:pPr>
              <w:ind w:firstLine="0"/>
              <w:jc w:val="center"/>
              <w:rPr>
                <w:b/>
                <w:sz w:val="20"/>
                <w:szCs w:val="20"/>
              </w:rPr>
            </w:pPr>
            <w:r w:rsidRPr="0004589E">
              <w:rPr>
                <w:b/>
                <w:sz w:val="20"/>
                <w:szCs w:val="20"/>
              </w:rPr>
              <w:t>28</w:t>
            </w:r>
          </w:p>
        </w:tc>
        <w:tc>
          <w:tcPr>
            <w:tcW w:w="5953" w:type="dxa"/>
            <w:tcMar>
              <w:top w:w="15" w:type="dxa"/>
              <w:left w:w="15" w:type="dxa"/>
              <w:bottom w:w="0" w:type="dxa"/>
              <w:right w:w="15" w:type="dxa"/>
            </w:tcMar>
            <w:vAlign w:val="center"/>
          </w:tcPr>
          <w:p w14:paraId="394B06FC" w14:textId="77777777" w:rsidR="00072AA9" w:rsidRPr="0004589E" w:rsidRDefault="00072AA9">
            <w:pPr>
              <w:ind w:firstLine="0"/>
              <w:jc w:val="left"/>
              <w:rPr>
                <w:b/>
                <w:sz w:val="20"/>
                <w:szCs w:val="20"/>
              </w:rPr>
            </w:pPr>
            <w:r w:rsidRPr="0004589E">
              <w:rPr>
                <w:b/>
                <w:sz w:val="20"/>
                <w:szCs w:val="20"/>
              </w:rPr>
              <w:t xml:space="preserve">Производство машин и оборудования, </w:t>
            </w:r>
            <w:r w:rsidRPr="0004589E">
              <w:rPr>
                <w:b/>
                <w:sz w:val="20"/>
                <w:szCs w:val="20"/>
              </w:rPr>
              <w:br w:type="textWrapping" w:clear="all"/>
              <w:t>не включенных в другие группировки</w:t>
            </w:r>
          </w:p>
        </w:tc>
        <w:tc>
          <w:tcPr>
            <w:tcW w:w="1559" w:type="dxa"/>
            <w:tcMar>
              <w:top w:w="15" w:type="dxa"/>
              <w:left w:w="15" w:type="dxa"/>
              <w:bottom w:w="0" w:type="dxa"/>
              <w:right w:w="15" w:type="dxa"/>
            </w:tcMar>
            <w:vAlign w:val="center"/>
          </w:tcPr>
          <w:p w14:paraId="0E57D342"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5A50390E" w14:textId="77777777" w:rsidR="00072AA9" w:rsidRPr="0004589E" w:rsidRDefault="00072AA9">
            <w:pPr>
              <w:ind w:firstLine="0"/>
              <w:jc w:val="center"/>
              <w:rPr>
                <w:sz w:val="20"/>
                <w:szCs w:val="20"/>
              </w:rPr>
            </w:pPr>
          </w:p>
        </w:tc>
      </w:tr>
      <w:tr w:rsidR="0004589E" w:rsidRPr="0004589E" w14:paraId="37627689" w14:textId="77777777">
        <w:trPr>
          <w:trHeight w:val="255"/>
        </w:trPr>
        <w:tc>
          <w:tcPr>
            <w:tcW w:w="993" w:type="dxa"/>
            <w:noWrap/>
            <w:tcMar>
              <w:top w:w="15" w:type="dxa"/>
              <w:left w:w="15" w:type="dxa"/>
              <w:bottom w:w="0" w:type="dxa"/>
              <w:right w:w="15" w:type="dxa"/>
            </w:tcMar>
            <w:vAlign w:val="center"/>
          </w:tcPr>
          <w:p w14:paraId="55AF71D3" w14:textId="77777777"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14:paraId="46AE8544" w14:textId="77777777" w:rsidR="00072AA9" w:rsidRPr="0004589E" w:rsidRDefault="00072AA9">
            <w:pPr>
              <w:ind w:firstLine="0"/>
              <w:jc w:val="left"/>
              <w:rPr>
                <w:sz w:val="20"/>
                <w:szCs w:val="20"/>
              </w:rPr>
            </w:pPr>
            <w:r w:rsidRPr="0004589E">
              <w:rPr>
                <w:sz w:val="20"/>
                <w:szCs w:val="20"/>
              </w:rPr>
              <w:t>Турбины паровые</w:t>
            </w:r>
          </w:p>
        </w:tc>
        <w:tc>
          <w:tcPr>
            <w:tcW w:w="1559" w:type="dxa"/>
            <w:tcMar>
              <w:top w:w="15" w:type="dxa"/>
              <w:left w:w="15" w:type="dxa"/>
              <w:bottom w:w="0" w:type="dxa"/>
              <w:right w:w="15" w:type="dxa"/>
            </w:tcMar>
            <w:vAlign w:val="center"/>
          </w:tcPr>
          <w:p w14:paraId="303B64D6" w14:textId="77777777" w:rsidR="00072AA9" w:rsidRPr="0004589E" w:rsidRDefault="00072AA9">
            <w:pPr>
              <w:ind w:firstLine="0"/>
              <w:jc w:val="center"/>
              <w:rPr>
                <w:sz w:val="20"/>
                <w:szCs w:val="20"/>
              </w:rPr>
            </w:pPr>
            <w:proofErr w:type="spellStart"/>
            <w:r w:rsidRPr="0004589E">
              <w:rPr>
                <w:sz w:val="20"/>
                <w:szCs w:val="20"/>
              </w:rPr>
              <w:t>мегаВт</w:t>
            </w:r>
            <w:proofErr w:type="spellEnd"/>
            <w:r w:rsidRPr="0004589E">
              <w:rPr>
                <w:sz w:val="20"/>
                <w:szCs w:val="20"/>
              </w:rPr>
              <w:t>/</w:t>
            </w:r>
          </w:p>
          <w:p w14:paraId="71982521"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кВт</w:t>
            </w:r>
          </w:p>
        </w:tc>
        <w:tc>
          <w:tcPr>
            <w:tcW w:w="1134" w:type="dxa"/>
            <w:noWrap/>
            <w:tcMar>
              <w:top w:w="15" w:type="dxa"/>
              <w:left w:w="15" w:type="dxa"/>
              <w:bottom w:w="0" w:type="dxa"/>
              <w:right w:w="15" w:type="dxa"/>
            </w:tcMar>
            <w:vAlign w:val="center"/>
          </w:tcPr>
          <w:p w14:paraId="74D55673" w14:textId="77777777" w:rsidR="00072AA9" w:rsidRPr="0004589E" w:rsidRDefault="00072AA9">
            <w:pPr>
              <w:ind w:firstLine="0"/>
              <w:jc w:val="center"/>
              <w:rPr>
                <w:sz w:val="20"/>
                <w:szCs w:val="20"/>
              </w:rPr>
            </w:pPr>
            <w:r w:rsidRPr="0004589E">
              <w:rPr>
                <w:sz w:val="20"/>
                <w:szCs w:val="20"/>
              </w:rPr>
              <w:t>3011</w:t>
            </w:r>
          </w:p>
        </w:tc>
      </w:tr>
      <w:tr w:rsidR="0004589E" w:rsidRPr="0004589E" w14:paraId="25A55D4D" w14:textId="77777777">
        <w:trPr>
          <w:trHeight w:val="255"/>
        </w:trPr>
        <w:tc>
          <w:tcPr>
            <w:tcW w:w="993" w:type="dxa"/>
            <w:noWrap/>
            <w:tcMar>
              <w:top w:w="15" w:type="dxa"/>
              <w:left w:w="15" w:type="dxa"/>
              <w:bottom w:w="0" w:type="dxa"/>
              <w:right w:w="15" w:type="dxa"/>
            </w:tcMar>
            <w:vAlign w:val="center"/>
          </w:tcPr>
          <w:p w14:paraId="576A29E1" w14:textId="77777777"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14:paraId="1ED57ADA" w14:textId="77777777" w:rsidR="00072AA9" w:rsidRPr="0004589E" w:rsidRDefault="00072AA9">
            <w:pPr>
              <w:ind w:firstLine="0"/>
              <w:jc w:val="left"/>
              <w:rPr>
                <w:sz w:val="20"/>
                <w:szCs w:val="20"/>
              </w:rPr>
            </w:pPr>
            <w:r w:rsidRPr="0004589E">
              <w:rPr>
                <w:sz w:val="20"/>
                <w:szCs w:val="20"/>
              </w:rPr>
              <w:t>Турбины газовые</w:t>
            </w:r>
          </w:p>
        </w:tc>
        <w:tc>
          <w:tcPr>
            <w:tcW w:w="1559" w:type="dxa"/>
            <w:tcMar>
              <w:top w:w="15" w:type="dxa"/>
              <w:left w:w="15" w:type="dxa"/>
              <w:bottom w:w="0" w:type="dxa"/>
              <w:right w:w="15" w:type="dxa"/>
            </w:tcMar>
            <w:vAlign w:val="center"/>
          </w:tcPr>
          <w:p w14:paraId="7ED6B610" w14:textId="77777777" w:rsidR="00072AA9" w:rsidRPr="0004589E" w:rsidRDefault="00072AA9">
            <w:pPr>
              <w:ind w:firstLine="0"/>
              <w:jc w:val="center"/>
              <w:rPr>
                <w:sz w:val="20"/>
                <w:szCs w:val="20"/>
              </w:rPr>
            </w:pPr>
            <w:proofErr w:type="spellStart"/>
            <w:r w:rsidRPr="0004589E">
              <w:rPr>
                <w:sz w:val="20"/>
                <w:szCs w:val="20"/>
              </w:rPr>
              <w:t>мегаВт</w:t>
            </w:r>
            <w:proofErr w:type="spellEnd"/>
            <w:r w:rsidRPr="0004589E">
              <w:rPr>
                <w:sz w:val="20"/>
                <w:szCs w:val="20"/>
              </w:rPr>
              <w:t>/</w:t>
            </w:r>
          </w:p>
          <w:p w14:paraId="0E137ED9"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кВт</w:t>
            </w:r>
          </w:p>
        </w:tc>
        <w:tc>
          <w:tcPr>
            <w:tcW w:w="1134" w:type="dxa"/>
            <w:noWrap/>
            <w:tcMar>
              <w:top w:w="15" w:type="dxa"/>
              <w:left w:w="15" w:type="dxa"/>
              <w:bottom w:w="0" w:type="dxa"/>
              <w:right w:w="15" w:type="dxa"/>
            </w:tcMar>
            <w:vAlign w:val="center"/>
          </w:tcPr>
          <w:p w14:paraId="1CF60833" w14:textId="77777777" w:rsidR="00072AA9" w:rsidRPr="0004589E" w:rsidRDefault="00072AA9">
            <w:pPr>
              <w:ind w:firstLine="0"/>
              <w:jc w:val="center"/>
              <w:rPr>
                <w:sz w:val="20"/>
                <w:szCs w:val="20"/>
              </w:rPr>
            </w:pPr>
            <w:r w:rsidRPr="0004589E">
              <w:rPr>
                <w:sz w:val="20"/>
                <w:szCs w:val="20"/>
              </w:rPr>
              <w:t>3012</w:t>
            </w:r>
          </w:p>
        </w:tc>
      </w:tr>
      <w:tr w:rsidR="0004589E" w:rsidRPr="0004589E" w14:paraId="68372259" w14:textId="77777777">
        <w:trPr>
          <w:trHeight w:val="255"/>
        </w:trPr>
        <w:tc>
          <w:tcPr>
            <w:tcW w:w="993" w:type="dxa"/>
            <w:noWrap/>
            <w:tcMar>
              <w:top w:w="15" w:type="dxa"/>
              <w:left w:w="15" w:type="dxa"/>
              <w:bottom w:w="0" w:type="dxa"/>
              <w:right w:w="15" w:type="dxa"/>
            </w:tcMar>
            <w:vAlign w:val="center"/>
          </w:tcPr>
          <w:p w14:paraId="53F92578" w14:textId="77777777"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14:paraId="181F45E9" w14:textId="77777777" w:rsidR="00072AA9" w:rsidRPr="0004589E" w:rsidRDefault="00072AA9">
            <w:pPr>
              <w:ind w:firstLine="0"/>
              <w:jc w:val="left"/>
              <w:rPr>
                <w:sz w:val="20"/>
                <w:szCs w:val="20"/>
              </w:rPr>
            </w:pPr>
            <w:r w:rsidRPr="0004589E">
              <w:rPr>
                <w:sz w:val="20"/>
                <w:szCs w:val="20"/>
              </w:rPr>
              <w:t>Подъемно-транспортное оборудование</w:t>
            </w:r>
          </w:p>
        </w:tc>
        <w:tc>
          <w:tcPr>
            <w:tcW w:w="1559" w:type="dxa"/>
            <w:tcMar>
              <w:top w:w="15" w:type="dxa"/>
              <w:left w:w="15" w:type="dxa"/>
              <w:bottom w:w="0" w:type="dxa"/>
              <w:right w:w="15" w:type="dxa"/>
            </w:tcMar>
            <w:vAlign w:val="center"/>
          </w:tcPr>
          <w:p w14:paraId="02C9C2E8"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14:paraId="1146E7CB" w14:textId="77777777" w:rsidR="00072AA9" w:rsidRPr="0004589E" w:rsidRDefault="00072AA9">
            <w:pPr>
              <w:ind w:firstLine="0"/>
              <w:jc w:val="center"/>
              <w:rPr>
                <w:sz w:val="20"/>
                <w:szCs w:val="20"/>
              </w:rPr>
            </w:pPr>
            <w:r w:rsidRPr="0004589E">
              <w:rPr>
                <w:sz w:val="20"/>
                <w:szCs w:val="20"/>
              </w:rPr>
              <w:t>3036</w:t>
            </w:r>
          </w:p>
        </w:tc>
      </w:tr>
      <w:tr w:rsidR="0004589E" w:rsidRPr="0004589E" w14:paraId="3312B5EE" w14:textId="77777777">
        <w:trPr>
          <w:trHeight w:val="255"/>
        </w:trPr>
        <w:tc>
          <w:tcPr>
            <w:tcW w:w="993" w:type="dxa"/>
            <w:tcBorders>
              <w:bottom w:val="single" w:sz="4" w:space="0" w:color="000000"/>
            </w:tcBorders>
            <w:noWrap/>
            <w:tcMar>
              <w:top w:w="15" w:type="dxa"/>
              <w:left w:w="15" w:type="dxa"/>
              <w:bottom w:w="0" w:type="dxa"/>
              <w:right w:w="15" w:type="dxa"/>
            </w:tcMar>
            <w:vAlign w:val="center"/>
          </w:tcPr>
          <w:p w14:paraId="262DABBE" w14:textId="77777777" w:rsidR="00072AA9" w:rsidRPr="0004589E" w:rsidRDefault="00072AA9">
            <w:pPr>
              <w:ind w:firstLine="0"/>
              <w:jc w:val="center"/>
              <w:rPr>
                <w:sz w:val="20"/>
                <w:szCs w:val="20"/>
              </w:rPr>
            </w:pPr>
            <w:r w:rsidRPr="0004589E">
              <w:rPr>
                <w:sz w:val="20"/>
                <w:szCs w:val="20"/>
              </w:rPr>
              <w:t>28</w:t>
            </w:r>
          </w:p>
        </w:tc>
        <w:tc>
          <w:tcPr>
            <w:tcW w:w="5953" w:type="dxa"/>
            <w:tcBorders>
              <w:bottom w:val="single" w:sz="4" w:space="0" w:color="000000"/>
            </w:tcBorders>
            <w:tcMar>
              <w:top w:w="15" w:type="dxa"/>
              <w:left w:w="15" w:type="dxa"/>
              <w:bottom w:w="0" w:type="dxa"/>
              <w:right w:w="15" w:type="dxa"/>
            </w:tcMar>
            <w:vAlign w:val="center"/>
          </w:tcPr>
          <w:p w14:paraId="412251B8" w14:textId="77777777" w:rsidR="00072AA9" w:rsidRPr="0004589E" w:rsidRDefault="00072AA9">
            <w:pPr>
              <w:ind w:firstLine="0"/>
              <w:jc w:val="left"/>
              <w:rPr>
                <w:sz w:val="20"/>
                <w:szCs w:val="20"/>
              </w:rPr>
            </w:pPr>
            <w:r w:rsidRPr="0004589E">
              <w:rPr>
                <w:sz w:val="20"/>
                <w:szCs w:val="20"/>
              </w:rPr>
              <w:t>Оборудование металлургическое</w:t>
            </w:r>
          </w:p>
        </w:tc>
        <w:tc>
          <w:tcPr>
            <w:tcW w:w="1559" w:type="dxa"/>
            <w:tcBorders>
              <w:bottom w:val="single" w:sz="4" w:space="0" w:color="000000"/>
            </w:tcBorders>
            <w:tcMar>
              <w:top w:w="15" w:type="dxa"/>
              <w:left w:w="15" w:type="dxa"/>
              <w:bottom w:w="0" w:type="dxa"/>
              <w:right w:w="15" w:type="dxa"/>
            </w:tcMar>
            <w:vAlign w:val="center"/>
          </w:tcPr>
          <w:p w14:paraId="5CA5D470"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руб</w:t>
            </w:r>
            <w:proofErr w:type="spellEnd"/>
          </w:p>
        </w:tc>
        <w:tc>
          <w:tcPr>
            <w:tcW w:w="1134" w:type="dxa"/>
            <w:tcBorders>
              <w:bottom w:val="single" w:sz="4" w:space="0" w:color="000000"/>
            </w:tcBorders>
            <w:noWrap/>
            <w:tcMar>
              <w:top w:w="15" w:type="dxa"/>
              <w:left w:w="15" w:type="dxa"/>
              <w:bottom w:w="0" w:type="dxa"/>
              <w:right w:w="15" w:type="dxa"/>
            </w:tcMar>
            <w:vAlign w:val="center"/>
          </w:tcPr>
          <w:p w14:paraId="60D3A94C" w14:textId="77777777" w:rsidR="00072AA9" w:rsidRPr="0004589E" w:rsidRDefault="00072AA9">
            <w:pPr>
              <w:ind w:firstLine="0"/>
              <w:jc w:val="center"/>
              <w:rPr>
                <w:sz w:val="20"/>
                <w:szCs w:val="20"/>
              </w:rPr>
            </w:pPr>
            <w:r w:rsidRPr="0004589E">
              <w:rPr>
                <w:sz w:val="20"/>
                <w:szCs w:val="20"/>
              </w:rPr>
              <w:t>3040</w:t>
            </w:r>
          </w:p>
        </w:tc>
      </w:tr>
      <w:tr w:rsidR="0004589E" w:rsidRPr="0004589E" w14:paraId="68352B08" w14:textId="77777777">
        <w:trPr>
          <w:trHeight w:val="255"/>
        </w:trPr>
        <w:tc>
          <w:tcPr>
            <w:tcW w:w="993" w:type="dxa"/>
            <w:tcBorders>
              <w:top w:val="none" w:sz="4" w:space="0" w:color="000000"/>
            </w:tcBorders>
            <w:noWrap/>
            <w:tcMar>
              <w:top w:w="15" w:type="dxa"/>
              <w:left w:w="15" w:type="dxa"/>
              <w:bottom w:w="0" w:type="dxa"/>
              <w:right w:w="15" w:type="dxa"/>
            </w:tcMar>
            <w:vAlign w:val="center"/>
          </w:tcPr>
          <w:p w14:paraId="6FDA45D2" w14:textId="77777777" w:rsidR="00072AA9" w:rsidRPr="0004589E" w:rsidRDefault="00072AA9">
            <w:pPr>
              <w:ind w:firstLine="0"/>
              <w:jc w:val="center"/>
              <w:rPr>
                <w:sz w:val="20"/>
                <w:szCs w:val="20"/>
              </w:rPr>
            </w:pPr>
            <w:r w:rsidRPr="0004589E">
              <w:rPr>
                <w:sz w:val="20"/>
                <w:szCs w:val="20"/>
              </w:rPr>
              <w:t>28</w:t>
            </w:r>
          </w:p>
        </w:tc>
        <w:tc>
          <w:tcPr>
            <w:tcW w:w="5953" w:type="dxa"/>
            <w:tcBorders>
              <w:top w:val="none" w:sz="4" w:space="0" w:color="000000"/>
            </w:tcBorders>
            <w:tcMar>
              <w:top w:w="15" w:type="dxa"/>
              <w:left w:w="15" w:type="dxa"/>
              <w:bottom w:w="0" w:type="dxa"/>
              <w:right w:w="15" w:type="dxa"/>
            </w:tcMar>
            <w:vAlign w:val="center"/>
          </w:tcPr>
          <w:p w14:paraId="23B58BBE" w14:textId="77777777" w:rsidR="00072AA9" w:rsidRPr="0004589E" w:rsidRDefault="00072AA9">
            <w:pPr>
              <w:ind w:left="397" w:firstLine="0"/>
              <w:jc w:val="left"/>
              <w:rPr>
                <w:sz w:val="20"/>
                <w:szCs w:val="20"/>
              </w:rPr>
            </w:pPr>
            <w:r w:rsidRPr="0004589E">
              <w:rPr>
                <w:sz w:val="20"/>
                <w:szCs w:val="20"/>
              </w:rPr>
              <w:t>в том числе оборудование прокатное (включая машины и оборудование непрерывного литья заготовок)</w:t>
            </w:r>
          </w:p>
        </w:tc>
        <w:tc>
          <w:tcPr>
            <w:tcW w:w="1559" w:type="dxa"/>
            <w:tcBorders>
              <w:top w:val="none" w:sz="4" w:space="0" w:color="000000"/>
            </w:tcBorders>
            <w:tcMar>
              <w:top w:w="15" w:type="dxa"/>
              <w:left w:w="15" w:type="dxa"/>
              <w:bottom w:w="0" w:type="dxa"/>
              <w:right w:w="15" w:type="dxa"/>
            </w:tcMar>
            <w:vAlign w:val="center"/>
          </w:tcPr>
          <w:p w14:paraId="06BEB4A5"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руб</w:t>
            </w:r>
            <w:proofErr w:type="spellEnd"/>
          </w:p>
        </w:tc>
        <w:tc>
          <w:tcPr>
            <w:tcW w:w="1134" w:type="dxa"/>
            <w:tcBorders>
              <w:top w:val="none" w:sz="4" w:space="0" w:color="000000"/>
            </w:tcBorders>
            <w:noWrap/>
            <w:tcMar>
              <w:top w:w="15" w:type="dxa"/>
              <w:left w:w="15" w:type="dxa"/>
              <w:bottom w:w="0" w:type="dxa"/>
              <w:right w:w="15" w:type="dxa"/>
            </w:tcMar>
            <w:vAlign w:val="center"/>
          </w:tcPr>
          <w:p w14:paraId="5D24CF65" w14:textId="77777777" w:rsidR="00072AA9" w:rsidRPr="0004589E" w:rsidRDefault="00072AA9">
            <w:pPr>
              <w:ind w:firstLine="0"/>
              <w:jc w:val="center"/>
              <w:rPr>
                <w:sz w:val="20"/>
                <w:szCs w:val="20"/>
              </w:rPr>
            </w:pPr>
            <w:r w:rsidRPr="0004589E">
              <w:rPr>
                <w:sz w:val="20"/>
                <w:szCs w:val="20"/>
              </w:rPr>
              <w:t>3042</w:t>
            </w:r>
          </w:p>
        </w:tc>
      </w:tr>
      <w:tr w:rsidR="0004589E" w:rsidRPr="0004589E" w14:paraId="43F92786" w14:textId="77777777">
        <w:trPr>
          <w:trHeight w:val="255"/>
        </w:trPr>
        <w:tc>
          <w:tcPr>
            <w:tcW w:w="993" w:type="dxa"/>
            <w:noWrap/>
            <w:tcMar>
              <w:top w:w="15" w:type="dxa"/>
              <w:left w:w="15" w:type="dxa"/>
              <w:bottom w:w="0" w:type="dxa"/>
              <w:right w:w="15" w:type="dxa"/>
            </w:tcMar>
            <w:vAlign w:val="center"/>
          </w:tcPr>
          <w:p w14:paraId="5AC0CDD6" w14:textId="77777777"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14:paraId="31A57537" w14:textId="77777777" w:rsidR="00072AA9" w:rsidRPr="0004589E" w:rsidRDefault="00072AA9">
            <w:pPr>
              <w:ind w:firstLine="0"/>
              <w:jc w:val="left"/>
              <w:rPr>
                <w:sz w:val="20"/>
                <w:szCs w:val="20"/>
              </w:rPr>
            </w:pPr>
            <w:r w:rsidRPr="0004589E">
              <w:rPr>
                <w:sz w:val="20"/>
                <w:szCs w:val="20"/>
              </w:rPr>
              <w:t>Краны башенные грузоподъемностью 8 тонн и выше</w:t>
            </w:r>
          </w:p>
        </w:tc>
        <w:tc>
          <w:tcPr>
            <w:tcW w:w="1559" w:type="dxa"/>
            <w:tcMar>
              <w:top w:w="15" w:type="dxa"/>
              <w:left w:w="15" w:type="dxa"/>
              <w:bottom w:w="0" w:type="dxa"/>
              <w:right w:w="15" w:type="dxa"/>
            </w:tcMar>
            <w:vAlign w:val="center"/>
          </w:tcPr>
          <w:p w14:paraId="338E9D17" w14:textId="77777777" w:rsidR="00072AA9" w:rsidRPr="0004589E" w:rsidRDefault="00072AA9">
            <w:pPr>
              <w:ind w:firstLine="0"/>
              <w:jc w:val="center"/>
              <w:rPr>
                <w:sz w:val="20"/>
                <w:szCs w:val="20"/>
              </w:rPr>
            </w:pP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012D5A98" w14:textId="77777777" w:rsidR="00072AA9" w:rsidRPr="0004589E" w:rsidRDefault="00072AA9">
            <w:pPr>
              <w:ind w:firstLine="0"/>
              <w:jc w:val="center"/>
              <w:rPr>
                <w:sz w:val="20"/>
                <w:szCs w:val="20"/>
              </w:rPr>
            </w:pPr>
            <w:r w:rsidRPr="0004589E">
              <w:rPr>
                <w:sz w:val="20"/>
                <w:szCs w:val="20"/>
              </w:rPr>
              <w:t>3149</w:t>
            </w:r>
          </w:p>
        </w:tc>
      </w:tr>
      <w:tr w:rsidR="0004589E" w:rsidRPr="0004589E" w14:paraId="4FE4F446" w14:textId="77777777">
        <w:trPr>
          <w:trHeight w:val="255"/>
        </w:trPr>
        <w:tc>
          <w:tcPr>
            <w:tcW w:w="993" w:type="dxa"/>
            <w:noWrap/>
            <w:tcMar>
              <w:top w:w="15" w:type="dxa"/>
              <w:left w:w="15" w:type="dxa"/>
              <w:bottom w:w="0" w:type="dxa"/>
              <w:right w:w="15" w:type="dxa"/>
            </w:tcMar>
            <w:vAlign w:val="center"/>
          </w:tcPr>
          <w:p w14:paraId="486E2343" w14:textId="77777777"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14:paraId="444B8FA4" w14:textId="77777777" w:rsidR="00072AA9" w:rsidRPr="0004589E" w:rsidRDefault="00072AA9">
            <w:pPr>
              <w:ind w:firstLine="0"/>
              <w:jc w:val="left"/>
              <w:rPr>
                <w:sz w:val="20"/>
                <w:szCs w:val="20"/>
              </w:rPr>
            </w:pPr>
            <w:r w:rsidRPr="0004589E">
              <w:rPr>
                <w:sz w:val="20"/>
                <w:szCs w:val="20"/>
              </w:rPr>
              <w:t>Оборудование электротермическое промышленное</w:t>
            </w:r>
          </w:p>
        </w:tc>
        <w:tc>
          <w:tcPr>
            <w:tcW w:w="1559" w:type="dxa"/>
            <w:tcMar>
              <w:top w:w="15" w:type="dxa"/>
              <w:left w:w="15" w:type="dxa"/>
              <w:bottom w:w="0" w:type="dxa"/>
              <w:right w:w="15" w:type="dxa"/>
            </w:tcMar>
            <w:vAlign w:val="center"/>
          </w:tcPr>
          <w:p w14:paraId="21D2594D"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14:paraId="1DB8A6D5" w14:textId="77777777" w:rsidR="00072AA9" w:rsidRPr="0004589E" w:rsidRDefault="00072AA9">
            <w:pPr>
              <w:ind w:firstLine="0"/>
              <w:jc w:val="center"/>
              <w:rPr>
                <w:sz w:val="20"/>
                <w:szCs w:val="20"/>
              </w:rPr>
            </w:pPr>
            <w:r w:rsidRPr="0004589E">
              <w:rPr>
                <w:sz w:val="20"/>
                <w:szCs w:val="20"/>
              </w:rPr>
              <w:t>3237</w:t>
            </w:r>
          </w:p>
        </w:tc>
      </w:tr>
      <w:tr w:rsidR="0004589E" w:rsidRPr="0004589E" w14:paraId="09A1EF7F" w14:textId="77777777">
        <w:trPr>
          <w:trHeight w:val="313"/>
        </w:trPr>
        <w:tc>
          <w:tcPr>
            <w:tcW w:w="993" w:type="dxa"/>
            <w:noWrap/>
            <w:tcMar>
              <w:top w:w="15" w:type="dxa"/>
              <w:left w:w="15" w:type="dxa"/>
              <w:bottom w:w="0" w:type="dxa"/>
              <w:right w:w="15" w:type="dxa"/>
            </w:tcMar>
            <w:vAlign w:val="center"/>
          </w:tcPr>
          <w:p w14:paraId="1D7BF26E" w14:textId="77777777"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14:paraId="37102700" w14:textId="77777777" w:rsidR="00072AA9" w:rsidRPr="0004589E" w:rsidRDefault="00072AA9">
            <w:pPr>
              <w:ind w:firstLine="0"/>
              <w:jc w:val="left"/>
              <w:rPr>
                <w:sz w:val="20"/>
                <w:szCs w:val="20"/>
              </w:rPr>
            </w:pPr>
            <w:r w:rsidRPr="0004589E">
              <w:rPr>
                <w:sz w:val="20"/>
                <w:szCs w:val="20"/>
              </w:rPr>
              <w:t>Оборудование химическое и запасные части к нему</w:t>
            </w:r>
          </w:p>
        </w:tc>
        <w:tc>
          <w:tcPr>
            <w:tcW w:w="1559" w:type="dxa"/>
            <w:tcMar>
              <w:top w:w="15" w:type="dxa"/>
              <w:left w:w="15" w:type="dxa"/>
              <w:bottom w:w="0" w:type="dxa"/>
              <w:right w:w="15" w:type="dxa"/>
            </w:tcMar>
            <w:vAlign w:val="center"/>
          </w:tcPr>
          <w:p w14:paraId="01B4F7F5"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14:paraId="16991406" w14:textId="77777777" w:rsidR="00072AA9" w:rsidRPr="0004589E" w:rsidRDefault="00072AA9">
            <w:pPr>
              <w:ind w:firstLine="0"/>
              <w:jc w:val="center"/>
              <w:rPr>
                <w:sz w:val="20"/>
                <w:szCs w:val="20"/>
              </w:rPr>
            </w:pPr>
            <w:r w:rsidRPr="0004589E">
              <w:rPr>
                <w:sz w:val="20"/>
                <w:szCs w:val="20"/>
              </w:rPr>
              <w:t>3251</w:t>
            </w:r>
          </w:p>
        </w:tc>
      </w:tr>
      <w:tr w:rsidR="0004589E" w:rsidRPr="0004589E" w14:paraId="3922038D" w14:textId="77777777">
        <w:trPr>
          <w:trHeight w:val="255"/>
        </w:trPr>
        <w:tc>
          <w:tcPr>
            <w:tcW w:w="993" w:type="dxa"/>
            <w:noWrap/>
            <w:tcMar>
              <w:top w:w="15" w:type="dxa"/>
              <w:left w:w="15" w:type="dxa"/>
              <w:bottom w:w="0" w:type="dxa"/>
              <w:right w:w="15" w:type="dxa"/>
            </w:tcMar>
            <w:vAlign w:val="center"/>
          </w:tcPr>
          <w:p w14:paraId="246D7FEE" w14:textId="77777777"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14:paraId="17D1880F" w14:textId="77777777" w:rsidR="00072AA9" w:rsidRPr="0004589E" w:rsidRDefault="00072AA9">
            <w:pPr>
              <w:ind w:firstLine="0"/>
              <w:jc w:val="left"/>
              <w:rPr>
                <w:sz w:val="20"/>
                <w:szCs w:val="20"/>
              </w:rPr>
            </w:pPr>
            <w:r w:rsidRPr="0004589E">
              <w:rPr>
                <w:sz w:val="20"/>
                <w:szCs w:val="20"/>
              </w:rPr>
              <w:t>Оборудование нефтегазоперерабатывающее</w:t>
            </w:r>
          </w:p>
        </w:tc>
        <w:tc>
          <w:tcPr>
            <w:tcW w:w="1559" w:type="dxa"/>
            <w:tcMar>
              <w:top w:w="15" w:type="dxa"/>
              <w:left w:w="15" w:type="dxa"/>
              <w:bottom w:w="0" w:type="dxa"/>
              <w:right w:w="15" w:type="dxa"/>
            </w:tcMar>
            <w:vAlign w:val="center"/>
          </w:tcPr>
          <w:p w14:paraId="5C5D5C92"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14:paraId="04B544EE" w14:textId="77777777" w:rsidR="00072AA9" w:rsidRPr="0004589E" w:rsidRDefault="00072AA9">
            <w:pPr>
              <w:ind w:firstLine="0"/>
              <w:jc w:val="center"/>
              <w:rPr>
                <w:sz w:val="20"/>
                <w:szCs w:val="20"/>
              </w:rPr>
            </w:pPr>
            <w:r w:rsidRPr="0004589E">
              <w:rPr>
                <w:sz w:val="20"/>
                <w:szCs w:val="20"/>
              </w:rPr>
              <w:t>3257</w:t>
            </w:r>
          </w:p>
        </w:tc>
      </w:tr>
      <w:tr w:rsidR="0004589E" w:rsidRPr="0004589E" w14:paraId="1B80A228" w14:textId="77777777">
        <w:trPr>
          <w:trHeight w:val="255"/>
        </w:trPr>
        <w:tc>
          <w:tcPr>
            <w:tcW w:w="993" w:type="dxa"/>
            <w:noWrap/>
            <w:tcMar>
              <w:top w:w="15" w:type="dxa"/>
              <w:left w:w="15" w:type="dxa"/>
              <w:bottom w:w="0" w:type="dxa"/>
              <w:right w:w="15" w:type="dxa"/>
            </w:tcMar>
            <w:vAlign w:val="center"/>
          </w:tcPr>
          <w:p w14:paraId="68EF0EB0" w14:textId="77777777"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14:paraId="3613674E" w14:textId="77777777" w:rsidR="00072AA9" w:rsidRPr="0004589E" w:rsidRDefault="00072AA9">
            <w:pPr>
              <w:ind w:firstLine="0"/>
              <w:jc w:val="left"/>
              <w:rPr>
                <w:sz w:val="20"/>
                <w:szCs w:val="20"/>
              </w:rPr>
            </w:pPr>
            <w:r w:rsidRPr="0004589E">
              <w:rPr>
                <w:sz w:val="20"/>
                <w:szCs w:val="20"/>
              </w:rPr>
              <w:t>Оборудование для переработки полимерных материалов</w:t>
            </w:r>
          </w:p>
        </w:tc>
        <w:tc>
          <w:tcPr>
            <w:tcW w:w="1559" w:type="dxa"/>
            <w:tcMar>
              <w:top w:w="15" w:type="dxa"/>
              <w:left w:w="15" w:type="dxa"/>
              <w:bottom w:w="0" w:type="dxa"/>
              <w:right w:w="15" w:type="dxa"/>
            </w:tcMar>
            <w:vAlign w:val="center"/>
          </w:tcPr>
          <w:p w14:paraId="216EEE5C"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14:paraId="37BAFCCA" w14:textId="77777777" w:rsidR="00072AA9" w:rsidRPr="0004589E" w:rsidRDefault="00072AA9">
            <w:pPr>
              <w:ind w:firstLine="0"/>
              <w:jc w:val="center"/>
              <w:rPr>
                <w:sz w:val="20"/>
                <w:szCs w:val="20"/>
              </w:rPr>
            </w:pPr>
            <w:r w:rsidRPr="0004589E">
              <w:rPr>
                <w:sz w:val="20"/>
                <w:szCs w:val="20"/>
              </w:rPr>
              <w:t>3255</w:t>
            </w:r>
          </w:p>
        </w:tc>
      </w:tr>
      <w:tr w:rsidR="0004589E" w:rsidRPr="0004589E" w14:paraId="72A0B518" w14:textId="77777777">
        <w:trPr>
          <w:trHeight w:val="255"/>
        </w:trPr>
        <w:tc>
          <w:tcPr>
            <w:tcW w:w="993" w:type="dxa"/>
            <w:noWrap/>
            <w:tcMar>
              <w:top w:w="15" w:type="dxa"/>
              <w:left w:w="15" w:type="dxa"/>
              <w:bottom w:w="0" w:type="dxa"/>
              <w:right w:w="15" w:type="dxa"/>
            </w:tcMar>
            <w:vAlign w:val="center"/>
          </w:tcPr>
          <w:p w14:paraId="30D9AB07" w14:textId="77777777"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14:paraId="298304DC" w14:textId="77777777" w:rsidR="00072AA9" w:rsidRPr="0004589E" w:rsidRDefault="00072AA9">
            <w:pPr>
              <w:ind w:firstLine="0"/>
              <w:jc w:val="left"/>
              <w:rPr>
                <w:sz w:val="20"/>
                <w:szCs w:val="20"/>
              </w:rPr>
            </w:pPr>
            <w:r w:rsidRPr="0004589E">
              <w:rPr>
                <w:sz w:val="20"/>
                <w:szCs w:val="20"/>
              </w:rPr>
              <w:t>Оборудование газоочистное</w:t>
            </w:r>
          </w:p>
        </w:tc>
        <w:tc>
          <w:tcPr>
            <w:tcW w:w="1559" w:type="dxa"/>
            <w:tcMar>
              <w:top w:w="15" w:type="dxa"/>
              <w:left w:w="15" w:type="dxa"/>
              <w:bottom w:w="0" w:type="dxa"/>
              <w:right w:w="15" w:type="dxa"/>
            </w:tcMar>
            <w:vAlign w:val="center"/>
          </w:tcPr>
          <w:p w14:paraId="225E332E"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14:paraId="12DE3B96" w14:textId="77777777" w:rsidR="00072AA9" w:rsidRPr="0004589E" w:rsidRDefault="00072AA9">
            <w:pPr>
              <w:ind w:firstLine="0"/>
              <w:jc w:val="center"/>
              <w:rPr>
                <w:sz w:val="20"/>
                <w:szCs w:val="20"/>
              </w:rPr>
            </w:pPr>
            <w:r w:rsidRPr="0004589E">
              <w:rPr>
                <w:sz w:val="20"/>
                <w:szCs w:val="20"/>
              </w:rPr>
              <w:t>3258</w:t>
            </w:r>
          </w:p>
        </w:tc>
      </w:tr>
      <w:tr w:rsidR="0004589E" w:rsidRPr="0004589E" w14:paraId="28838E79" w14:textId="77777777">
        <w:trPr>
          <w:trHeight w:val="255"/>
        </w:trPr>
        <w:tc>
          <w:tcPr>
            <w:tcW w:w="993" w:type="dxa"/>
            <w:noWrap/>
            <w:tcMar>
              <w:top w:w="15" w:type="dxa"/>
              <w:left w:w="15" w:type="dxa"/>
              <w:bottom w:w="0" w:type="dxa"/>
              <w:right w:w="15" w:type="dxa"/>
            </w:tcMar>
            <w:vAlign w:val="center"/>
          </w:tcPr>
          <w:p w14:paraId="1A503E20" w14:textId="77777777"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14:paraId="136C1464" w14:textId="77777777" w:rsidR="00072AA9" w:rsidRPr="0004589E" w:rsidRDefault="00072AA9">
            <w:pPr>
              <w:ind w:firstLine="0"/>
              <w:jc w:val="left"/>
              <w:rPr>
                <w:sz w:val="20"/>
                <w:szCs w:val="20"/>
              </w:rPr>
            </w:pPr>
            <w:r w:rsidRPr="0004589E">
              <w:rPr>
                <w:sz w:val="20"/>
                <w:szCs w:val="20"/>
              </w:rPr>
              <w:t>Оборудование бумагоделательное и запасные части к нему</w:t>
            </w:r>
          </w:p>
        </w:tc>
        <w:tc>
          <w:tcPr>
            <w:tcW w:w="1559" w:type="dxa"/>
            <w:tcMar>
              <w:top w:w="15" w:type="dxa"/>
              <w:left w:w="15" w:type="dxa"/>
              <w:bottom w:w="0" w:type="dxa"/>
              <w:right w:w="15" w:type="dxa"/>
            </w:tcMar>
            <w:vAlign w:val="center"/>
          </w:tcPr>
          <w:p w14:paraId="3456EDBC"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14:paraId="05EB21FD" w14:textId="77777777" w:rsidR="00072AA9" w:rsidRPr="0004589E" w:rsidRDefault="00072AA9">
            <w:pPr>
              <w:ind w:firstLine="0"/>
              <w:jc w:val="center"/>
              <w:rPr>
                <w:sz w:val="20"/>
                <w:szCs w:val="20"/>
              </w:rPr>
            </w:pPr>
            <w:r w:rsidRPr="0004589E">
              <w:rPr>
                <w:sz w:val="20"/>
                <w:szCs w:val="20"/>
              </w:rPr>
              <w:t>3265</w:t>
            </w:r>
          </w:p>
        </w:tc>
      </w:tr>
      <w:tr w:rsidR="0004589E" w:rsidRPr="0004589E" w14:paraId="1F5BE868" w14:textId="77777777">
        <w:trPr>
          <w:trHeight w:val="510"/>
        </w:trPr>
        <w:tc>
          <w:tcPr>
            <w:tcW w:w="993" w:type="dxa"/>
            <w:noWrap/>
            <w:tcMar>
              <w:top w:w="15" w:type="dxa"/>
              <w:left w:w="15" w:type="dxa"/>
              <w:bottom w:w="0" w:type="dxa"/>
              <w:right w:w="15" w:type="dxa"/>
            </w:tcMar>
            <w:vAlign w:val="center"/>
          </w:tcPr>
          <w:p w14:paraId="59FD8E33" w14:textId="77777777"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14:paraId="6F4516FC" w14:textId="77777777" w:rsidR="00072AA9" w:rsidRPr="0004589E" w:rsidRDefault="00072AA9">
            <w:pPr>
              <w:ind w:firstLine="0"/>
              <w:jc w:val="left"/>
              <w:rPr>
                <w:sz w:val="20"/>
                <w:szCs w:val="20"/>
              </w:rPr>
            </w:pPr>
            <w:r w:rsidRPr="0004589E">
              <w:rPr>
                <w:sz w:val="20"/>
                <w:szCs w:val="20"/>
              </w:rPr>
              <w:t xml:space="preserve">Оборудование нефтепромысловое, буровое </w:t>
            </w:r>
            <w:r w:rsidRPr="0004589E">
              <w:rPr>
                <w:sz w:val="20"/>
                <w:szCs w:val="20"/>
              </w:rPr>
              <w:br w:type="textWrapping" w:clear="all"/>
              <w:t>геологоразведочное и запасные части к нему</w:t>
            </w:r>
          </w:p>
        </w:tc>
        <w:tc>
          <w:tcPr>
            <w:tcW w:w="1559" w:type="dxa"/>
            <w:tcMar>
              <w:top w:w="15" w:type="dxa"/>
              <w:left w:w="15" w:type="dxa"/>
              <w:bottom w:w="0" w:type="dxa"/>
              <w:right w:w="15" w:type="dxa"/>
            </w:tcMar>
            <w:vAlign w:val="center"/>
          </w:tcPr>
          <w:p w14:paraId="488FC74B"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14:paraId="4EDD6AED" w14:textId="77777777" w:rsidR="00072AA9" w:rsidRPr="0004589E" w:rsidRDefault="00072AA9">
            <w:pPr>
              <w:ind w:firstLine="0"/>
              <w:jc w:val="center"/>
              <w:rPr>
                <w:sz w:val="20"/>
                <w:szCs w:val="20"/>
              </w:rPr>
            </w:pPr>
            <w:r w:rsidRPr="0004589E">
              <w:rPr>
                <w:sz w:val="20"/>
                <w:szCs w:val="20"/>
              </w:rPr>
              <w:t>3266</w:t>
            </w:r>
          </w:p>
        </w:tc>
      </w:tr>
      <w:tr w:rsidR="0004589E" w:rsidRPr="0004589E" w14:paraId="78220E9E" w14:textId="77777777">
        <w:trPr>
          <w:trHeight w:val="255"/>
        </w:trPr>
        <w:tc>
          <w:tcPr>
            <w:tcW w:w="993" w:type="dxa"/>
            <w:noWrap/>
            <w:tcMar>
              <w:top w:w="15" w:type="dxa"/>
              <w:left w:w="15" w:type="dxa"/>
              <w:bottom w:w="0" w:type="dxa"/>
              <w:right w:w="15" w:type="dxa"/>
            </w:tcMar>
            <w:vAlign w:val="center"/>
          </w:tcPr>
          <w:p w14:paraId="23EF9D3F" w14:textId="77777777"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14:paraId="3A704DF5" w14:textId="77777777" w:rsidR="00072AA9" w:rsidRPr="0004589E" w:rsidRDefault="00072AA9">
            <w:pPr>
              <w:ind w:firstLine="0"/>
              <w:jc w:val="left"/>
              <w:rPr>
                <w:sz w:val="20"/>
                <w:szCs w:val="20"/>
              </w:rPr>
            </w:pPr>
            <w:r w:rsidRPr="0004589E">
              <w:rPr>
                <w:sz w:val="20"/>
                <w:szCs w:val="20"/>
              </w:rPr>
              <w:t xml:space="preserve">Арматура промышленная трубопроводная, </w:t>
            </w:r>
            <w:r w:rsidRPr="0004589E">
              <w:rPr>
                <w:sz w:val="20"/>
                <w:szCs w:val="20"/>
              </w:rPr>
              <w:br w:type="textWrapping" w:clear="all"/>
              <w:t>задвижки и затворы</w:t>
            </w:r>
          </w:p>
        </w:tc>
        <w:tc>
          <w:tcPr>
            <w:tcW w:w="1559" w:type="dxa"/>
            <w:tcMar>
              <w:top w:w="15" w:type="dxa"/>
              <w:left w:w="15" w:type="dxa"/>
              <w:bottom w:w="0" w:type="dxa"/>
              <w:right w:w="15" w:type="dxa"/>
            </w:tcMar>
            <w:vAlign w:val="center"/>
          </w:tcPr>
          <w:p w14:paraId="016B8234"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146EC256" w14:textId="77777777" w:rsidR="00072AA9" w:rsidRPr="0004589E" w:rsidRDefault="00072AA9">
            <w:pPr>
              <w:ind w:firstLine="0"/>
              <w:jc w:val="center"/>
              <w:rPr>
                <w:sz w:val="20"/>
                <w:szCs w:val="20"/>
              </w:rPr>
            </w:pPr>
            <w:r w:rsidRPr="0004589E">
              <w:rPr>
                <w:sz w:val="20"/>
                <w:szCs w:val="20"/>
              </w:rPr>
              <w:t>3271</w:t>
            </w:r>
          </w:p>
        </w:tc>
      </w:tr>
      <w:tr w:rsidR="0004589E" w:rsidRPr="0004589E" w14:paraId="7E248948" w14:textId="77777777">
        <w:trPr>
          <w:trHeight w:val="255"/>
        </w:trPr>
        <w:tc>
          <w:tcPr>
            <w:tcW w:w="993" w:type="dxa"/>
            <w:noWrap/>
            <w:tcMar>
              <w:top w:w="15" w:type="dxa"/>
              <w:left w:w="15" w:type="dxa"/>
              <w:bottom w:w="0" w:type="dxa"/>
              <w:right w:w="15" w:type="dxa"/>
            </w:tcMar>
            <w:vAlign w:val="center"/>
          </w:tcPr>
          <w:p w14:paraId="4D97C3A3" w14:textId="77777777"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14:paraId="52392C97" w14:textId="77777777" w:rsidR="00072AA9" w:rsidRPr="0004589E" w:rsidRDefault="00072AA9">
            <w:pPr>
              <w:ind w:firstLine="0"/>
              <w:jc w:val="left"/>
              <w:rPr>
                <w:sz w:val="20"/>
                <w:szCs w:val="20"/>
              </w:rPr>
            </w:pPr>
            <w:r w:rsidRPr="0004589E">
              <w:rPr>
                <w:sz w:val="20"/>
                <w:szCs w:val="20"/>
              </w:rPr>
              <w:t>Станки металлорежущие</w:t>
            </w:r>
          </w:p>
        </w:tc>
        <w:tc>
          <w:tcPr>
            <w:tcW w:w="1559" w:type="dxa"/>
            <w:tcMar>
              <w:top w:w="15" w:type="dxa"/>
              <w:left w:w="15" w:type="dxa"/>
              <w:bottom w:w="0" w:type="dxa"/>
              <w:right w:w="15" w:type="dxa"/>
            </w:tcMar>
            <w:vAlign w:val="center"/>
          </w:tcPr>
          <w:p w14:paraId="767077AA" w14:textId="77777777" w:rsidR="00072AA9" w:rsidRPr="0004589E" w:rsidRDefault="00072AA9">
            <w:pPr>
              <w:ind w:firstLine="0"/>
              <w:jc w:val="center"/>
              <w:rPr>
                <w:sz w:val="20"/>
                <w:szCs w:val="20"/>
              </w:rPr>
            </w:pP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53ABBAA7" w14:textId="77777777" w:rsidR="00072AA9" w:rsidRPr="0004589E" w:rsidRDefault="00072AA9">
            <w:pPr>
              <w:ind w:firstLine="0"/>
              <w:jc w:val="center"/>
              <w:rPr>
                <w:sz w:val="20"/>
                <w:szCs w:val="20"/>
              </w:rPr>
            </w:pPr>
            <w:r w:rsidRPr="0004589E">
              <w:rPr>
                <w:sz w:val="20"/>
                <w:szCs w:val="20"/>
              </w:rPr>
              <w:t>3311</w:t>
            </w:r>
          </w:p>
        </w:tc>
      </w:tr>
      <w:tr w:rsidR="0004589E" w:rsidRPr="0004589E" w14:paraId="3F958352" w14:textId="77777777">
        <w:trPr>
          <w:trHeight w:val="255"/>
        </w:trPr>
        <w:tc>
          <w:tcPr>
            <w:tcW w:w="993" w:type="dxa"/>
            <w:noWrap/>
            <w:tcMar>
              <w:top w:w="15" w:type="dxa"/>
              <w:left w:w="15" w:type="dxa"/>
              <w:bottom w:w="0" w:type="dxa"/>
              <w:right w:w="15" w:type="dxa"/>
            </w:tcMar>
            <w:vAlign w:val="center"/>
          </w:tcPr>
          <w:p w14:paraId="5AB38F95" w14:textId="77777777"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14:paraId="35982DDB" w14:textId="77777777" w:rsidR="00072AA9" w:rsidRPr="0004589E" w:rsidRDefault="00072AA9">
            <w:pPr>
              <w:ind w:firstLine="0"/>
              <w:jc w:val="left"/>
              <w:rPr>
                <w:sz w:val="20"/>
                <w:szCs w:val="20"/>
              </w:rPr>
            </w:pPr>
            <w:r w:rsidRPr="0004589E">
              <w:rPr>
                <w:sz w:val="20"/>
                <w:szCs w:val="20"/>
              </w:rPr>
              <w:t>Станки металлорежущие</w:t>
            </w:r>
          </w:p>
        </w:tc>
        <w:tc>
          <w:tcPr>
            <w:tcW w:w="1559" w:type="dxa"/>
            <w:tcMar>
              <w:top w:w="15" w:type="dxa"/>
              <w:left w:w="15" w:type="dxa"/>
              <w:bottom w:w="0" w:type="dxa"/>
              <w:right w:w="15" w:type="dxa"/>
            </w:tcMar>
            <w:vAlign w:val="center"/>
          </w:tcPr>
          <w:p w14:paraId="2A240586"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14:paraId="42F4ACC9" w14:textId="77777777" w:rsidR="00072AA9" w:rsidRPr="0004589E" w:rsidRDefault="00072AA9">
            <w:pPr>
              <w:ind w:firstLine="0"/>
              <w:jc w:val="center"/>
              <w:rPr>
                <w:sz w:val="20"/>
                <w:szCs w:val="20"/>
              </w:rPr>
            </w:pPr>
            <w:r w:rsidRPr="0004589E">
              <w:rPr>
                <w:sz w:val="20"/>
                <w:szCs w:val="20"/>
              </w:rPr>
              <w:t>3312</w:t>
            </w:r>
          </w:p>
        </w:tc>
      </w:tr>
      <w:tr w:rsidR="0004589E" w:rsidRPr="0004589E" w14:paraId="5B2B259E" w14:textId="77777777">
        <w:trPr>
          <w:trHeight w:val="255"/>
        </w:trPr>
        <w:tc>
          <w:tcPr>
            <w:tcW w:w="993" w:type="dxa"/>
            <w:noWrap/>
            <w:tcMar>
              <w:top w:w="15" w:type="dxa"/>
              <w:left w:w="15" w:type="dxa"/>
              <w:bottom w:w="0" w:type="dxa"/>
              <w:right w:w="15" w:type="dxa"/>
            </w:tcMar>
            <w:vAlign w:val="center"/>
          </w:tcPr>
          <w:p w14:paraId="65DBB4A2" w14:textId="77777777"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14:paraId="38AD8E82" w14:textId="77777777" w:rsidR="00072AA9" w:rsidRPr="0004589E" w:rsidRDefault="00072AA9">
            <w:pPr>
              <w:ind w:firstLine="0"/>
              <w:jc w:val="left"/>
              <w:rPr>
                <w:sz w:val="20"/>
                <w:szCs w:val="20"/>
              </w:rPr>
            </w:pPr>
            <w:r w:rsidRPr="0004589E">
              <w:rPr>
                <w:sz w:val="20"/>
                <w:szCs w:val="20"/>
              </w:rPr>
              <w:t>Машины кузнечно-прессовые</w:t>
            </w:r>
          </w:p>
        </w:tc>
        <w:tc>
          <w:tcPr>
            <w:tcW w:w="1559" w:type="dxa"/>
            <w:tcMar>
              <w:top w:w="15" w:type="dxa"/>
              <w:left w:w="15" w:type="dxa"/>
              <w:bottom w:w="0" w:type="dxa"/>
              <w:right w:w="15" w:type="dxa"/>
            </w:tcMar>
            <w:vAlign w:val="center"/>
          </w:tcPr>
          <w:p w14:paraId="7540DB07" w14:textId="77777777" w:rsidR="00072AA9" w:rsidRPr="0004589E" w:rsidRDefault="00072AA9">
            <w:pPr>
              <w:ind w:firstLine="0"/>
              <w:jc w:val="center"/>
              <w:rPr>
                <w:sz w:val="20"/>
                <w:szCs w:val="20"/>
              </w:rPr>
            </w:pP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541F9886" w14:textId="77777777" w:rsidR="00072AA9" w:rsidRPr="0004589E" w:rsidRDefault="00072AA9">
            <w:pPr>
              <w:ind w:firstLine="0"/>
              <w:jc w:val="center"/>
              <w:rPr>
                <w:sz w:val="20"/>
                <w:szCs w:val="20"/>
              </w:rPr>
            </w:pPr>
            <w:r w:rsidRPr="0004589E">
              <w:rPr>
                <w:sz w:val="20"/>
                <w:szCs w:val="20"/>
              </w:rPr>
              <w:t>3321</w:t>
            </w:r>
          </w:p>
        </w:tc>
      </w:tr>
      <w:tr w:rsidR="0004589E" w:rsidRPr="0004589E" w14:paraId="03332743" w14:textId="77777777">
        <w:trPr>
          <w:trHeight w:val="255"/>
        </w:trPr>
        <w:tc>
          <w:tcPr>
            <w:tcW w:w="993" w:type="dxa"/>
            <w:noWrap/>
            <w:tcMar>
              <w:top w:w="15" w:type="dxa"/>
              <w:left w:w="15" w:type="dxa"/>
              <w:bottom w:w="0" w:type="dxa"/>
              <w:right w:w="15" w:type="dxa"/>
            </w:tcMar>
            <w:vAlign w:val="center"/>
          </w:tcPr>
          <w:p w14:paraId="214F0F8B" w14:textId="77777777"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14:paraId="7114059C" w14:textId="77777777" w:rsidR="00072AA9" w:rsidRPr="0004589E" w:rsidRDefault="00072AA9">
            <w:pPr>
              <w:ind w:firstLine="0"/>
              <w:jc w:val="left"/>
              <w:rPr>
                <w:sz w:val="20"/>
                <w:szCs w:val="20"/>
              </w:rPr>
            </w:pPr>
            <w:r w:rsidRPr="0004589E">
              <w:rPr>
                <w:sz w:val="20"/>
                <w:szCs w:val="20"/>
              </w:rPr>
              <w:t>Машины кузнечно-прессовые</w:t>
            </w:r>
          </w:p>
        </w:tc>
        <w:tc>
          <w:tcPr>
            <w:tcW w:w="1559" w:type="dxa"/>
            <w:tcMar>
              <w:top w:w="15" w:type="dxa"/>
              <w:left w:w="15" w:type="dxa"/>
              <w:bottom w:w="0" w:type="dxa"/>
              <w:right w:w="15" w:type="dxa"/>
            </w:tcMar>
            <w:vAlign w:val="center"/>
          </w:tcPr>
          <w:p w14:paraId="282821C4"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14:paraId="26A42BDB" w14:textId="77777777" w:rsidR="00072AA9" w:rsidRPr="0004589E" w:rsidRDefault="00072AA9">
            <w:pPr>
              <w:ind w:firstLine="0"/>
              <w:jc w:val="center"/>
              <w:rPr>
                <w:sz w:val="20"/>
                <w:szCs w:val="20"/>
              </w:rPr>
            </w:pPr>
            <w:r w:rsidRPr="0004589E">
              <w:rPr>
                <w:sz w:val="20"/>
                <w:szCs w:val="20"/>
              </w:rPr>
              <w:t>3322</w:t>
            </w:r>
          </w:p>
        </w:tc>
      </w:tr>
      <w:tr w:rsidR="0004589E" w:rsidRPr="0004589E" w14:paraId="10E726C0" w14:textId="77777777">
        <w:trPr>
          <w:trHeight w:val="255"/>
        </w:trPr>
        <w:tc>
          <w:tcPr>
            <w:tcW w:w="993" w:type="dxa"/>
            <w:noWrap/>
            <w:tcMar>
              <w:top w:w="15" w:type="dxa"/>
              <w:left w:w="15" w:type="dxa"/>
              <w:bottom w:w="0" w:type="dxa"/>
              <w:right w:w="15" w:type="dxa"/>
            </w:tcMar>
            <w:vAlign w:val="center"/>
          </w:tcPr>
          <w:p w14:paraId="5C75D961" w14:textId="77777777"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14:paraId="3021463E" w14:textId="77777777" w:rsidR="00072AA9" w:rsidRPr="0004589E" w:rsidRDefault="00072AA9">
            <w:pPr>
              <w:ind w:firstLine="0"/>
              <w:jc w:val="left"/>
              <w:rPr>
                <w:sz w:val="20"/>
                <w:szCs w:val="20"/>
              </w:rPr>
            </w:pPr>
            <w:r w:rsidRPr="0004589E">
              <w:rPr>
                <w:sz w:val="20"/>
                <w:szCs w:val="20"/>
              </w:rPr>
              <w:t>Линии автоматические и полуавтоматические станочные</w:t>
            </w:r>
          </w:p>
        </w:tc>
        <w:tc>
          <w:tcPr>
            <w:tcW w:w="1559" w:type="dxa"/>
            <w:tcMar>
              <w:top w:w="15" w:type="dxa"/>
              <w:left w:w="15" w:type="dxa"/>
              <w:bottom w:w="0" w:type="dxa"/>
              <w:right w:w="15" w:type="dxa"/>
            </w:tcMar>
            <w:vAlign w:val="center"/>
          </w:tcPr>
          <w:p w14:paraId="07908780" w14:textId="77777777" w:rsidR="00072AA9" w:rsidRPr="0004589E" w:rsidRDefault="00072AA9">
            <w:pPr>
              <w:ind w:firstLine="0"/>
              <w:jc w:val="center"/>
              <w:rPr>
                <w:sz w:val="20"/>
                <w:szCs w:val="20"/>
              </w:rPr>
            </w:pPr>
            <w:proofErr w:type="spellStart"/>
            <w:r w:rsidRPr="0004589E">
              <w:rPr>
                <w:sz w:val="20"/>
                <w:szCs w:val="20"/>
              </w:rPr>
              <w:t>компл</w:t>
            </w:r>
            <w:proofErr w:type="spellEnd"/>
          </w:p>
        </w:tc>
        <w:tc>
          <w:tcPr>
            <w:tcW w:w="1134" w:type="dxa"/>
            <w:noWrap/>
            <w:tcMar>
              <w:top w:w="15" w:type="dxa"/>
              <w:left w:w="15" w:type="dxa"/>
              <w:bottom w:w="0" w:type="dxa"/>
              <w:right w:w="15" w:type="dxa"/>
            </w:tcMar>
            <w:vAlign w:val="center"/>
          </w:tcPr>
          <w:p w14:paraId="4EAAFE35" w14:textId="77777777" w:rsidR="00072AA9" w:rsidRPr="0004589E" w:rsidRDefault="00072AA9">
            <w:pPr>
              <w:ind w:firstLine="0"/>
              <w:jc w:val="center"/>
              <w:rPr>
                <w:sz w:val="20"/>
                <w:szCs w:val="20"/>
              </w:rPr>
            </w:pPr>
            <w:r w:rsidRPr="0004589E">
              <w:rPr>
                <w:sz w:val="20"/>
                <w:szCs w:val="20"/>
              </w:rPr>
              <w:t>3342</w:t>
            </w:r>
          </w:p>
        </w:tc>
      </w:tr>
      <w:tr w:rsidR="0004589E" w:rsidRPr="0004589E" w14:paraId="2595F030" w14:textId="77777777">
        <w:trPr>
          <w:trHeight w:val="255"/>
        </w:trPr>
        <w:tc>
          <w:tcPr>
            <w:tcW w:w="993" w:type="dxa"/>
            <w:noWrap/>
            <w:tcMar>
              <w:top w:w="15" w:type="dxa"/>
              <w:left w:w="15" w:type="dxa"/>
              <w:bottom w:w="0" w:type="dxa"/>
              <w:right w:w="15" w:type="dxa"/>
            </w:tcMar>
            <w:vAlign w:val="center"/>
          </w:tcPr>
          <w:p w14:paraId="0EC65205" w14:textId="77777777"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14:paraId="69453B1E" w14:textId="77777777" w:rsidR="00072AA9" w:rsidRPr="0004589E" w:rsidRDefault="00072AA9">
            <w:pPr>
              <w:ind w:firstLine="0"/>
              <w:jc w:val="left"/>
              <w:rPr>
                <w:sz w:val="20"/>
                <w:szCs w:val="20"/>
              </w:rPr>
            </w:pPr>
            <w:r w:rsidRPr="0004589E">
              <w:rPr>
                <w:sz w:val="20"/>
                <w:szCs w:val="20"/>
              </w:rPr>
              <w:t xml:space="preserve">Линии автоматические и полуавтоматические </w:t>
            </w:r>
            <w:r w:rsidRPr="0004589E">
              <w:rPr>
                <w:sz w:val="20"/>
                <w:szCs w:val="20"/>
              </w:rPr>
              <w:br w:type="textWrapping" w:clear="all"/>
              <w:t>кузнечно-штамповочные</w:t>
            </w:r>
          </w:p>
        </w:tc>
        <w:tc>
          <w:tcPr>
            <w:tcW w:w="1559" w:type="dxa"/>
            <w:tcMar>
              <w:top w:w="15" w:type="dxa"/>
              <w:left w:w="15" w:type="dxa"/>
              <w:bottom w:w="0" w:type="dxa"/>
              <w:right w:w="15" w:type="dxa"/>
            </w:tcMar>
            <w:vAlign w:val="center"/>
          </w:tcPr>
          <w:p w14:paraId="1FF9DBAC" w14:textId="77777777" w:rsidR="00072AA9" w:rsidRPr="0004589E" w:rsidRDefault="00072AA9">
            <w:pPr>
              <w:ind w:firstLine="0"/>
              <w:jc w:val="center"/>
              <w:rPr>
                <w:sz w:val="20"/>
                <w:szCs w:val="20"/>
              </w:rPr>
            </w:pPr>
            <w:proofErr w:type="spellStart"/>
            <w:r w:rsidRPr="0004589E">
              <w:rPr>
                <w:sz w:val="20"/>
                <w:szCs w:val="20"/>
              </w:rPr>
              <w:t>компл</w:t>
            </w:r>
            <w:proofErr w:type="spellEnd"/>
          </w:p>
        </w:tc>
        <w:tc>
          <w:tcPr>
            <w:tcW w:w="1134" w:type="dxa"/>
            <w:noWrap/>
            <w:tcMar>
              <w:top w:w="15" w:type="dxa"/>
              <w:left w:w="15" w:type="dxa"/>
              <w:bottom w:w="0" w:type="dxa"/>
              <w:right w:w="15" w:type="dxa"/>
            </w:tcMar>
            <w:vAlign w:val="center"/>
          </w:tcPr>
          <w:p w14:paraId="4F6D0CEE" w14:textId="77777777" w:rsidR="00072AA9" w:rsidRPr="0004589E" w:rsidRDefault="00072AA9">
            <w:pPr>
              <w:ind w:firstLine="0"/>
              <w:jc w:val="center"/>
              <w:rPr>
                <w:sz w:val="20"/>
                <w:szCs w:val="20"/>
              </w:rPr>
            </w:pPr>
            <w:r w:rsidRPr="0004589E">
              <w:rPr>
                <w:sz w:val="20"/>
                <w:szCs w:val="20"/>
              </w:rPr>
              <w:t>3343</w:t>
            </w:r>
          </w:p>
        </w:tc>
      </w:tr>
      <w:tr w:rsidR="0004589E" w:rsidRPr="0004589E" w14:paraId="2FDA9075" w14:textId="77777777">
        <w:trPr>
          <w:trHeight w:val="765"/>
        </w:trPr>
        <w:tc>
          <w:tcPr>
            <w:tcW w:w="993" w:type="dxa"/>
            <w:noWrap/>
            <w:tcMar>
              <w:top w:w="15" w:type="dxa"/>
              <w:left w:w="15" w:type="dxa"/>
              <w:bottom w:w="0" w:type="dxa"/>
              <w:right w:w="15" w:type="dxa"/>
            </w:tcMar>
            <w:vAlign w:val="center"/>
          </w:tcPr>
          <w:p w14:paraId="042C203B" w14:textId="77777777"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14:paraId="2BDD3327" w14:textId="77777777" w:rsidR="00072AA9" w:rsidRPr="0004589E" w:rsidRDefault="00072AA9">
            <w:pPr>
              <w:ind w:firstLine="0"/>
              <w:jc w:val="left"/>
              <w:rPr>
                <w:sz w:val="20"/>
                <w:szCs w:val="20"/>
              </w:rPr>
            </w:pPr>
            <w:r w:rsidRPr="0004589E">
              <w:rPr>
                <w:sz w:val="20"/>
                <w:szCs w:val="20"/>
              </w:rPr>
              <w:t xml:space="preserve">Автоматические линии и комплекты </w:t>
            </w:r>
            <w:r w:rsidRPr="0004589E">
              <w:rPr>
                <w:sz w:val="20"/>
                <w:szCs w:val="20"/>
              </w:rPr>
              <w:br w:type="textWrapping" w:clear="all"/>
              <w:t xml:space="preserve">деревообрабатывающего оборудования </w:t>
            </w:r>
            <w:r w:rsidRPr="0004589E">
              <w:rPr>
                <w:sz w:val="20"/>
                <w:szCs w:val="20"/>
              </w:rPr>
              <w:br w:type="textWrapping" w:clear="all"/>
              <w:t xml:space="preserve">для производства столярных строительных </w:t>
            </w:r>
            <w:r w:rsidRPr="0004589E">
              <w:rPr>
                <w:sz w:val="20"/>
                <w:szCs w:val="20"/>
              </w:rPr>
              <w:br w:type="textWrapping" w:clear="all"/>
              <w:t>изделий и мебели</w:t>
            </w:r>
          </w:p>
        </w:tc>
        <w:tc>
          <w:tcPr>
            <w:tcW w:w="1559" w:type="dxa"/>
            <w:tcMar>
              <w:top w:w="15" w:type="dxa"/>
              <w:left w:w="15" w:type="dxa"/>
              <w:bottom w:w="0" w:type="dxa"/>
              <w:right w:w="15" w:type="dxa"/>
            </w:tcMar>
            <w:vAlign w:val="center"/>
          </w:tcPr>
          <w:p w14:paraId="60003017"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14:paraId="0241C2CB" w14:textId="77777777" w:rsidR="00072AA9" w:rsidRPr="0004589E" w:rsidRDefault="00072AA9">
            <w:pPr>
              <w:ind w:firstLine="0"/>
              <w:jc w:val="center"/>
              <w:rPr>
                <w:sz w:val="20"/>
                <w:szCs w:val="20"/>
              </w:rPr>
            </w:pPr>
            <w:r w:rsidRPr="0004589E">
              <w:rPr>
                <w:sz w:val="20"/>
                <w:szCs w:val="20"/>
              </w:rPr>
              <w:t>3344</w:t>
            </w:r>
          </w:p>
        </w:tc>
      </w:tr>
      <w:tr w:rsidR="0004589E" w:rsidRPr="0004589E" w14:paraId="1D0DAEDD" w14:textId="77777777">
        <w:trPr>
          <w:trHeight w:val="255"/>
        </w:trPr>
        <w:tc>
          <w:tcPr>
            <w:tcW w:w="993" w:type="dxa"/>
            <w:noWrap/>
            <w:tcMar>
              <w:top w:w="15" w:type="dxa"/>
              <w:left w:w="15" w:type="dxa"/>
              <w:bottom w:w="0" w:type="dxa"/>
              <w:right w:w="15" w:type="dxa"/>
            </w:tcMar>
            <w:vAlign w:val="center"/>
          </w:tcPr>
          <w:p w14:paraId="6EE4A083" w14:textId="77777777"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14:paraId="53EEA16C" w14:textId="77777777" w:rsidR="00072AA9" w:rsidRPr="0004589E" w:rsidRDefault="00072AA9">
            <w:pPr>
              <w:ind w:firstLine="0"/>
              <w:jc w:val="left"/>
              <w:rPr>
                <w:sz w:val="20"/>
                <w:szCs w:val="20"/>
              </w:rPr>
            </w:pPr>
            <w:r w:rsidRPr="0004589E">
              <w:rPr>
                <w:sz w:val="20"/>
                <w:szCs w:val="20"/>
              </w:rPr>
              <w:t>Подшипники качения (без велосипедных)</w:t>
            </w:r>
          </w:p>
        </w:tc>
        <w:tc>
          <w:tcPr>
            <w:tcW w:w="1559" w:type="dxa"/>
            <w:tcMar>
              <w:top w:w="15" w:type="dxa"/>
              <w:left w:w="15" w:type="dxa"/>
              <w:bottom w:w="0" w:type="dxa"/>
              <w:right w:w="15" w:type="dxa"/>
            </w:tcMar>
            <w:vAlign w:val="center"/>
          </w:tcPr>
          <w:p w14:paraId="04B3925E"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7802C35D" w14:textId="77777777" w:rsidR="00072AA9" w:rsidRPr="0004589E" w:rsidRDefault="00072AA9">
            <w:pPr>
              <w:ind w:firstLine="0"/>
              <w:jc w:val="center"/>
              <w:rPr>
                <w:sz w:val="20"/>
                <w:szCs w:val="20"/>
              </w:rPr>
            </w:pPr>
            <w:r w:rsidRPr="0004589E">
              <w:rPr>
                <w:sz w:val="20"/>
                <w:szCs w:val="20"/>
              </w:rPr>
              <w:t>3561</w:t>
            </w:r>
          </w:p>
        </w:tc>
      </w:tr>
      <w:tr w:rsidR="0004589E" w:rsidRPr="0004589E" w14:paraId="5435A8B9" w14:textId="77777777">
        <w:trPr>
          <w:trHeight w:val="255"/>
        </w:trPr>
        <w:tc>
          <w:tcPr>
            <w:tcW w:w="993" w:type="dxa"/>
            <w:noWrap/>
            <w:tcMar>
              <w:top w:w="15" w:type="dxa"/>
              <w:left w:w="15" w:type="dxa"/>
              <w:bottom w:w="0" w:type="dxa"/>
              <w:right w:w="15" w:type="dxa"/>
            </w:tcMar>
            <w:vAlign w:val="center"/>
          </w:tcPr>
          <w:p w14:paraId="30FA134D" w14:textId="77777777"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14:paraId="04C34199" w14:textId="77777777" w:rsidR="00072AA9" w:rsidRPr="0004589E" w:rsidRDefault="00072AA9">
            <w:pPr>
              <w:ind w:firstLine="0"/>
              <w:jc w:val="left"/>
              <w:rPr>
                <w:sz w:val="20"/>
                <w:szCs w:val="20"/>
              </w:rPr>
            </w:pPr>
            <w:r w:rsidRPr="0004589E">
              <w:rPr>
                <w:sz w:val="20"/>
                <w:szCs w:val="20"/>
              </w:rPr>
              <w:t>Краны на автомобильном ходу</w:t>
            </w:r>
          </w:p>
        </w:tc>
        <w:tc>
          <w:tcPr>
            <w:tcW w:w="1559" w:type="dxa"/>
            <w:tcMar>
              <w:top w:w="15" w:type="dxa"/>
              <w:left w:w="15" w:type="dxa"/>
              <w:bottom w:w="0" w:type="dxa"/>
              <w:right w:w="15" w:type="dxa"/>
            </w:tcMar>
            <w:vAlign w:val="center"/>
          </w:tcPr>
          <w:p w14:paraId="51B84F24" w14:textId="77777777" w:rsidR="00072AA9" w:rsidRPr="0004589E" w:rsidRDefault="00072AA9">
            <w:pPr>
              <w:ind w:firstLine="0"/>
              <w:jc w:val="center"/>
              <w:rPr>
                <w:sz w:val="20"/>
                <w:szCs w:val="20"/>
              </w:rPr>
            </w:pP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26C0F9A3" w14:textId="77777777" w:rsidR="00072AA9" w:rsidRPr="0004589E" w:rsidRDefault="00072AA9">
            <w:pPr>
              <w:ind w:firstLine="0"/>
              <w:jc w:val="center"/>
              <w:rPr>
                <w:sz w:val="20"/>
                <w:szCs w:val="20"/>
              </w:rPr>
            </w:pPr>
            <w:r w:rsidRPr="0004589E">
              <w:rPr>
                <w:sz w:val="20"/>
                <w:szCs w:val="20"/>
              </w:rPr>
              <w:t>3571</w:t>
            </w:r>
          </w:p>
        </w:tc>
      </w:tr>
      <w:tr w:rsidR="0004589E" w:rsidRPr="0004589E" w14:paraId="31A9E81B" w14:textId="77777777">
        <w:trPr>
          <w:trHeight w:val="255"/>
        </w:trPr>
        <w:tc>
          <w:tcPr>
            <w:tcW w:w="993" w:type="dxa"/>
            <w:tcBorders>
              <w:bottom w:val="single" w:sz="4" w:space="0" w:color="000000"/>
            </w:tcBorders>
            <w:noWrap/>
            <w:tcMar>
              <w:top w:w="15" w:type="dxa"/>
              <w:left w:w="15" w:type="dxa"/>
              <w:bottom w:w="0" w:type="dxa"/>
              <w:right w:w="15" w:type="dxa"/>
            </w:tcMar>
            <w:vAlign w:val="center"/>
          </w:tcPr>
          <w:p w14:paraId="29969820" w14:textId="77777777" w:rsidR="00072AA9" w:rsidRPr="0004589E" w:rsidRDefault="00072AA9">
            <w:pPr>
              <w:ind w:firstLine="0"/>
              <w:jc w:val="center"/>
              <w:rPr>
                <w:sz w:val="20"/>
                <w:szCs w:val="20"/>
              </w:rPr>
            </w:pPr>
            <w:r w:rsidRPr="0004589E">
              <w:rPr>
                <w:sz w:val="20"/>
                <w:szCs w:val="20"/>
              </w:rPr>
              <w:t>28</w:t>
            </w:r>
          </w:p>
        </w:tc>
        <w:tc>
          <w:tcPr>
            <w:tcW w:w="5953" w:type="dxa"/>
            <w:tcBorders>
              <w:bottom w:val="single" w:sz="4" w:space="0" w:color="000000"/>
            </w:tcBorders>
            <w:tcMar>
              <w:top w:w="15" w:type="dxa"/>
              <w:left w:w="15" w:type="dxa"/>
              <w:bottom w:w="0" w:type="dxa"/>
              <w:right w:w="15" w:type="dxa"/>
            </w:tcMar>
            <w:vAlign w:val="center"/>
          </w:tcPr>
          <w:p w14:paraId="1156D214" w14:textId="77777777" w:rsidR="00072AA9" w:rsidRPr="0004589E" w:rsidRDefault="00072AA9">
            <w:pPr>
              <w:ind w:firstLine="0"/>
              <w:jc w:val="left"/>
              <w:rPr>
                <w:sz w:val="20"/>
                <w:szCs w:val="20"/>
              </w:rPr>
            </w:pPr>
            <w:r w:rsidRPr="0004589E">
              <w:rPr>
                <w:sz w:val="20"/>
                <w:szCs w:val="20"/>
              </w:rPr>
              <w:t xml:space="preserve">Тракторы (без </w:t>
            </w:r>
            <w:proofErr w:type="spellStart"/>
            <w:r w:rsidRPr="0004589E">
              <w:rPr>
                <w:sz w:val="20"/>
                <w:szCs w:val="20"/>
              </w:rPr>
              <w:t>минитракторов</w:t>
            </w:r>
            <w:proofErr w:type="spellEnd"/>
            <w:r w:rsidRPr="0004589E">
              <w:rPr>
                <w:sz w:val="20"/>
                <w:szCs w:val="20"/>
              </w:rPr>
              <w:t>)</w:t>
            </w:r>
          </w:p>
        </w:tc>
        <w:tc>
          <w:tcPr>
            <w:tcW w:w="1559" w:type="dxa"/>
            <w:tcBorders>
              <w:bottom w:val="single" w:sz="4" w:space="0" w:color="000000"/>
            </w:tcBorders>
            <w:tcMar>
              <w:top w:w="15" w:type="dxa"/>
              <w:left w:w="15" w:type="dxa"/>
              <w:bottom w:w="0" w:type="dxa"/>
              <w:right w:w="15" w:type="dxa"/>
            </w:tcMar>
            <w:vAlign w:val="center"/>
          </w:tcPr>
          <w:p w14:paraId="4AC6038F" w14:textId="77777777" w:rsidR="00072AA9" w:rsidRPr="0004589E" w:rsidRDefault="00072AA9">
            <w:pPr>
              <w:ind w:firstLine="0"/>
              <w:jc w:val="center"/>
              <w:rPr>
                <w:sz w:val="20"/>
                <w:szCs w:val="20"/>
              </w:rPr>
            </w:pPr>
          </w:p>
        </w:tc>
        <w:tc>
          <w:tcPr>
            <w:tcW w:w="1134" w:type="dxa"/>
            <w:tcBorders>
              <w:bottom w:val="single" w:sz="4" w:space="0" w:color="000000"/>
            </w:tcBorders>
            <w:noWrap/>
            <w:tcMar>
              <w:top w:w="15" w:type="dxa"/>
              <w:left w:w="15" w:type="dxa"/>
              <w:bottom w:w="0" w:type="dxa"/>
              <w:right w:w="15" w:type="dxa"/>
            </w:tcMar>
            <w:vAlign w:val="center"/>
          </w:tcPr>
          <w:p w14:paraId="29836AEE" w14:textId="77777777" w:rsidR="00072AA9" w:rsidRPr="0004589E" w:rsidRDefault="00072AA9">
            <w:pPr>
              <w:ind w:firstLine="0"/>
              <w:jc w:val="center"/>
              <w:rPr>
                <w:sz w:val="20"/>
                <w:szCs w:val="20"/>
              </w:rPr>
            </w:pPr>
          </w:p>
        </w:tc>
      </w:tr>
      <w:tr w:rsidR="0004589E" w:rsidRPr="0004589E" w14:paraId="10C1E2DE" w14:textId="77777777">
        <w:trPr>
          <w:trHeight w:val="255"/>
        </w:trPr>
        <w:tc>
          <w:tcPr>
            <w:tcW w:w="993" w:type="dxa"/>
            <w:tcBorders>
              <w:bottom w:val="single" w:sz="4" w:space="0" w:color="000000"/>
            </w:tcBorders>
            <w:noWrap/>
            <w:tcMar>
              <w:top w:w="15" w:type="dxa"/>
              <w:left w:w="15" w:type="dxa"/>
              <w:bottom w:w="0" w:type="dxa"/>
              <w:right w:w="15" w:type="dxa"/>
            </w:tcMar>
            <w:vAlign w:val="center"/>
          </w:tcPr>
          <w:p w14:paraId="5E3A1DC3" w14:textId="77777777" w:rsidR="00072AA9" w:rsidRPr="0004589E" w:rsidRDefault="00072AA9">
            <w:pPr>
              <w:ind w:firstLine="0"/>
              <w:jc w:val="center"/>
              <w:rPr>
                <w:sz w:val="20"/>
                <w:szCs w:val="20"/>
              </w:rPr>
            </w:pPr>
          </w:p>
        </w:tc>
        <w:tc>
          <w:tcPr>
            <w:tcW w:w="5953" w:type="dxa"/>
            <w:tcBorders>
              <w:bottom w:val="single" w:sz="4" w:space="0" w:color="000000"/>
            </w:tcBorders>
            <w:tcMar>
              <w:top w:w="15" w:type="dxa"/>
              <w:left w:w="15" w:type="dxa"/>
              <w:bottom w:w="0" w:type="dxa"/>
              <w:right w:w="15" w:type="dxa"/>
            </w:tcMar>
            <w:vAlign w:val="center"/>
          </w:tcPr>
          <w:p w14:paraId="7694A664" w14:textId="77777777" w:rsidR="00072AA9" w:rsidRPr="0004589E" w:rsidRDefault="00072AA9">
            <w:pPr>
              <w:ind w:firstLine="0"/>
              <w:rPr>
                <w:sz w:val="20"/>
                <w:szCs w:val="20"/>
              </w:rPr>
            </w:pPr>
            <w:r w:rsidRPr="0004589E">
              <w:rPr>
                <w:sz w:val="20"/>
                <w:szCs w:val="20"/>
                <w:lang w:val="en-US"/>
              </w:rPr>
              <w:t xml:space="preserve">     </w:t>
            </w:r>
            <w:r w:rsidRPr="0004589E">
              <w:rPr>
                <w:sz w:val="20"/>
                <w:szCs w:val="20"/>
              </w:rPr>
              <w:t>в том числе:</w:t>
            </w:r>
          </w:p>
        </w:tc>
        <w:tc>
          <w:tcPr>
            <w:tcW w:w="1559" w:type="dxa"/>
            <w:tcBorders>
              <w:bottom w:val="single" w:sz="4" w:space="0" w:color="000000"/>
            </w:tcBorders>
            <w:tcMar>
              <w:top w:w="15" w:type="dxa"/>
              <w:left w:w="15" w:type="dxa"/>
              <w:bottom w:w="0" w:type="dxa"/>
              <w:right w:w="15" w:type="dxa"/>
            </w:tcMar>
            <w:vAlign w:val="center"/>
          </w:tcPr>
          <w:p w14:paraId="3FC04164" w14:textId="77777777" w:rsidR="00072AA9" w:rsidRPr="0004589E" w:rsidRDefault="00072AA9">
            <w:pPr>
              <w:ind w:firstLine="0"/>
              <w:jc w:val="center"/>
              <w:rPr>
                <w:sz w:val="20"/>
                <w:szCs w:val="20"/>
              </w:rPr>
            </w:pPr>
          </w:p>
        </w:tc>
        <w:tc>
          <w:tcPr>
            <w:tcW w:w="1134" w:type="dxa"/>
            <w:tcBorders>
              <w:bottom w:val="single" w:sz="4" w:space="0" w:color="000000"/>
            </w:tcBorders>
            <w:noWrap/>
            <w:tcMar>
              <w:top w:w="15" w:type="dxa"/>
              <w:left w:w="15" w:type="dxa"/>
              <w:bottom w:w="0" w:type="dxa"/>
              <w:right w:w="15" w:type="dxa"/>
            </w:tcMar>
            <w:vAlign w:val="center"/>
          </w:tcPr>
          <w:p w14:paraId="4D9964EE" w14:textId="77777777" w:rsidR="00072AA9" w:rsidRPr="0004589E" w:rsidRDefault="00072AA9">
            <w:pPr>
              <w:ind w:firstLine="0"/>
              <w:jc w:val="center"/>
              <w:rPr>
                <w:sz w:val="20"/>
                <w:szCs w:val="20"/>
              </w:rPr>
            </w:pPr>
          </w:p>
        </w:tc>
      </w:tr>
      <w:tr w:rsidR="0004589E" w:rsidRPr="0004589E" w14:paraId="09DF6DE2" w14:textId="77777777">
        <w:trPr>
          <w:trHeight w:val="255"/>
        </w:trPr>
        <w:tc>
          <w:tcPr>
            <w:tcW w:w="993" w:type="dxa"/>
            <w:tcBorders>
              <w:top w:val="none" w:sz="4" w:space="0" w:color="000000"/>
            </w:tcBorders>
            <w:noWrap/>
            <w:tcMar>
              <w:top w:w="15" w:type="dxa"/>
              <w:left w:w="15" w:type="dxa"/>
              <w:bottom w:w="0" w:type="dxa"/>
              <w:right w:w="15" w:type="dxa"/>
            </w:tcMar>
            <w:vAlign w:val="center"/>
          </w:tcPr>
          <w:p w14:paraId="79292168" w14:textId="77777777" w:rsidR="00072AA9" w:rsidRPr="0004589E" w:rsidRDefault="00072AA9">
            <w:pPr>
              <w:ind w:firstLine="0"/>
              <w:jc w:val="center"/>
              <w:rPr>
                <w:sz w:val="20"/>
                <w:szCs w:val="20"/>
              </w:rPr>
            </w:pPr>
            <w:r w:rsidRPr="0004589E">
              <w:rPr>
                <w:sz w:val="20"/>
                <w:szCs w:val="20"/>
              </w:rPr>
              <w:t>28</w:t>
            </w:r>
          </w:p>
        </w:tc>
        <w:tc>
          <w:tcPr>
            <w:tcW w:w="5953" w:type="dxa"/>
            <w:tcBorders>
              <w:top w:val="none" w:sz="4" w:space="0" w:color="000000"/>
            </w:tcBorders>
            <w:tcMar>
              <w:top w:w="15" w:type="dxa"/>
              <w:left w:w="15" w:type="dxa"/>
              <w:bottom w:w="0" w:type="dxa"/>
              <w:right w:w="15" w:type="dxa"/>
            </w:tcMar>
            <w:vAlign w:val="center"/>
          </w:tcPr>
          <w:p w14:paraId="39F38CEA" w14:textId="77777777" w:rsidR="00072AA9" w:rsidRPr="0004589E" w:rsidRDefault="00072AA9">
            <w:pPr>
              <w:ind w:left="397" w:firstLine="0"/>
              <w:jc w:val="left"/>
              <w:rPr>
                <w:sz w:val="20"/>
                <w:szCs w:val="20"/>
              </w:rPr>
            </w:pPr>
            <w:r w:rsidRPr="0004589E">
              <w:rPr>
                <w:sz w:val="20"/>
                <w:szCs w:val="20"/>
              </w:rPr>
              <w:t>тракторы промышленные</w:t>
            </w:r>
          </w:p>
        </w:tc>
        <w:tc>
          <w:tcPr>
            <w:tcW w:w="1559" w:type="dxa"/>
            <w:tcBorders>
              <w:top w:val="none" w:sz="4" w:space="0" w:color="000000"/>
            </w:tcBorders>
            <w:tcMar>
              <w:top w:w="15" w:type="dxa"/>
              <w:left w:w="15" w:type="dxa"/>
              <w:bottom w:w="0" w:type="dxa"/>
              <w:right w:w="15" w:type="dxa"/>
            </w:tcMar>
            <w:vAlign w:val="center"/>
          </w:tcPr>
          <w:p w14:paraId="4F71C9D8"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шт</w:t>
            </w:r>
            <w:proofErr w:type="spellEnd"/>
          </w:p>
        </w:tc>
        <w:tc>
          <w:tcPr>
            <w:tcW w:w="1134" w:type="dxa"/>
            <w:tcBorders>
              <w:top w:val="none" w:sz="4" w:space="0" w:color="000000"/>
            </w:tcBorders>
            <w:noWrap/>
            <w:tcMar>
              <w:top w:w="15" w:type="dxa"/>
              <w:left w:w="15" w:type="dxa"/>
              <w:bottom w:w="0" w:type="dxa"/>
              <w:right w:w="15" w:type="dxa"/>
            </w:tcMar>
            <w:vAlign w:val="center"/>
          </w:tcPr>
          <w:p w14:paraId="5B593F54" w14:textId="77777777" w:rsidR="00072AA9" w:rsidRPr="0004589E" w:rsidRDefault="00072AA9">
            <w:pPr>
              <w:ind w:firstLine="0"/>
              <w:jc w:val="center"/>
              <w:rPr>
                <w:sz w:val="20"/>
                <w:szCs w:val="20"/>
              </w:rPr>
            </w:pPr>
            <w:r w:rsidRPr="0004589E">
              <w:rPr>
                <w:sz w:val="20"/>
                <w:szCs w:val="20"/>
              </w:rPr>
              <w:t>3611</w:t>
            </w:r>
          </w:p>
        </w:tc>
      </w:tr>
      <w:tr w:rsidR="0004589E" w:rsidRPr="0004589E" w14:paraId="629B38DF" w14:textId="77777777">
        <w:trPr>
          <w:trHeight w:val="255"/>
        </w:trPr>
        <w:tc>
          <w:tcPr>
            <w:tcW w:w="993" w:type="dxa"/>
            <w:noWrap/>
            <w:tcMar>
              <w:top w:w="15" w:type="dxa"/>
              <w:left w:w="15" w:type="dxa"/>
              <w:bottom w:w="0" w:type="dxa"/>
              <w:right w:w="15" w:type="dxa"/>
            </w:tcMar>
            <w:vAlign w:val="center"/>
          </w:tcPr>
          <w:p w14:paraId="5B872DF3" w14:textId="77777777" w:rsidR="00072AA9" w:rsidRPr="0004589E" w:rsidRDefault="00072AA9">
            <w:pPr>
              <w:ind w:firstLine="0"/>
              <w:jc w:val="center"/>
              <w:rPr>
                <w:sz w:val="20"/>
                <w:szCs w:val="20"/>
              </w:rPr>
            </w:pPr>
            <w:r w:rsidRPr="0004589E">
              <w:rPr>
                <w:sz w:val="20"/>
                <w:szCs w:val="20"/>
              </w:rPr>
              <w:lastRenderedPageBreak/>
              <w:t>28</w:t>
            </w:r>
          </w:p>
        </w:tc>
        <w:tc>
          <w:tcPr>
            <w:tcW w:w="5953" w:type="dxa"/>
            <w:tcMar>
              <w:top w:w="15" w:type="dxa"/>
              <w:left w:w="15" w:type="dxa"/>
              <w:bottom w:w="0" w:type="dxa"/>
              <w:right w:w="15" w:type="dxa"/>
            </w:tcMar>
            <w:vAlign w:val="center"/>
          </w:tcPr>
          <w:p w14:paraId="6BFA9B9E" w14:textId="77777777" w:rsidR="00072AA9" w:rsidRPr="0004589E" w:rsidRDefault="00072AA9">
            <w:pPr>
              <w:ind w:left="397" w:firstLine="0"/>
              <w:jc w:val="left"/>
              <w:rPr>
                <w:sz w:val="20"/>
                <w:szCs w:val="20"/>
              </w:rPr>
            </w:pPr>
            <w:r w:rsidRPr="0004589E">
              <w:rPr>
                <w:sz w:val="20"/>
                <w:szCs w:val="20"/>
              </w:rPr>
              <w:t>тракторы трелевочные</w:t>
            </w:r>
          </w:p>
        </w:tc>
        <w:tc>
          <w:tcPr>
            <w:tcW w:w="1559" w:type="dxa"/>
            <w:tcMar>
              <w:top w:w="15" w:type="dxa"/>
              <w:left w:w="15" w:type="dxa"/>
              <w:bottom w:w="0" w:type="dxa"/>
              <w:right w:w="15" w:type="dxa"/>
            </w:tcMar>
            <w:vAlign w:val="center"/>
          </w:tcPr>
          <w:p w14:paraId="0830DC29"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557AC9C4" w14:textId="77777777" w:rsidR="00072AA9" w:rsidRPr="0004589E" w:rsidRDefault="00072AA9">
            <w:pPr>
              <w:ind w:firstLine="0"/>
              <w:jc w:val="center"/>
              <w:rPr>
                <w:sz w:val="20"/>
                <w:szCs w:val="20"/>
              </w:rPr>
            </w:pPr>
            <w:r w:rsidRPr="0004589E">
              <w:rPr>
                <w:sz w:val="20"/>
                <w:szCs w:val="20"/>
              </w:rPr>
              <w:t>3614</w:t>
            </w:r>
          </w:p>
        </w:tc>
      </w:tr>
      <w:tr w:rsidR="0004589E" w:rsidRPr="0004589E" w14:paraId="1B8E70A5" w14:textId="77777777">
        <w:trPr>
          <w:trHeight w:val="255"/>
        </w:trPr>
        <w:tc>
          <w:tcPr>
            <w:tcW w:w="993" w:type="dxa"/>
            <w:noWrap/>
            <w:tcMar>
              <w:top w:w="15" w:type="dxa"/>
              <w:left w:w="15" w:type="dxa"/>
              <w:bottom w:w="0" w:type="dxa"/>
              <w:right w:w="15" w:type="dxa"/>
            </w:tcMar>
            <w:vAlign w:val="center"/>
          </w:tcPr>
          <w:p w14:paraId="77E1A697" w14:textId="77777777"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14:paraId="26C0D80F" w14:textId="77777777" w:rsidR="00072AA9" w:rsidRPr="0004589E" w:rsidRDefault="00072AA9">
            <w:pPr>
              <w:ind w:left="397" w:firstLine="0"/>
              <w:jc w:val="left"/>
              <w:rPr>
                <w:sz w:val="20"/>
                <w:szCs w:val="20"/>
              </w:rPr>
            </w:pPr>
            <w:r w:rsidRPr="0004589E">
              <w:rPr>
                <w:sz w:val="20"/>
                <w:szCs w:val="20"/>
              </w:rPr>
              <w:t>тракторы сельскохозяйственного назначения</w:t>
            </w:r>
          </w:p>
        </w:tc>
        <w:tc>
          <w:tcPr>
            <w:tcW w:w="1559" w:type="dxa"/>
            <w:tcMar>
              <w:top w:w="15" w:type="dxa"/>
              <w:left w:w="15" w:type="dxa"/>
              <w:bottom w:w="0" w:type="dxa"/>
              <w:right w:w="15" w:type="dxa"/>
            </w:tcMar>
            <w:vAlign w:val="center"/>
          </w:tcPr>
          <w:p w14:paraId="4F2D6BD3"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1C8E5638" w14:textId="77777777" w:rsidR="00072AA9" w:rsidRPr="0004589E" w:rsidRDefault="00072AA9">
            <w:pPr>
              <w:ind w:firstLine="0"/>
              <w:jc w:val="center"/>
              <w:rPr>
                <w:sz w:val="20"/>
                <w:szCs w:val="20"/>
              </w:rPr>
            </w:pPr>
            <w:r w:rsidRPr="0004589E">
              <w:rPr>
                <w:sz w:val="20"/>
                <w:szCs w:val="20"/>
              </w:rPr>
              <w:t>3616</w:t>
            </w:r>
          </w:p>
        </w:tc>
      </w:tr>
      <w:tr w:rsidR="0004589E" w:rsidRPr="0004589E" w14:paraId="4CE530ED" w14:textId="77777777">
        <w:trPr>
          <w:trHeight w:val="255"/>
        </w:trPr>
        <w:tc>
          <w:tcPr>
            <w:tcW w:w="993" w:type="dxa"/>
            <w:noWrap/>
            <w:tcMar>
              <w:top w:w="15" w:type="dxa"/>
              <w:left w:w="15" w:type="dxa"/>
              <w:bottom w:w="0" w:type="dxa"/>
              <w:right w:w="15" w:type="dxa"/>
            </w:tcMar>
            <w:vAlign w:val="center"/>
          </w:tcPr>
          <w:p w14:paraId="42843CAA" w14:textId="77777777"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14:paraId="66180D9D" w14:textId="77777777" w:rsidR="00072AA9" w:rsidRPr="0004589E" w:rsidRDefault="00072AA9">
            <w:pPr>
              <w:ind w:firstLine="0"/>
              <w:jc w:val="left"/>
              <w:rPr>
                <w:sz w:val="20"/>
                <w:szCs w:val="20"/>
              </w:rPr>
            </w:pPr>
            <w:proofErr w:type="spellStart"/>
            <w:r w:rsidRPr="0004589E">
              <w:rPr>
                <w:sz w:val="20"/>
                <w:szCs w:val="20"/>
              </w:rPr>
              <w:t>Минитракторы</w:t>
            </w:r>
            <w:proofErr w:type="spellEnd"/>
          </w:p>
        </w:tc>
        <w:tc>
          <w:tcPr>
            <w:tcW w:w="1559" w:type="dxa"/>
            <w:tcMar>
              <w:top w:w="15" w:type="dxa"/>
              <w:left w:w="15" w:type="dxa"/>
              <w:bottom w:w="0" w:type="dxa"/>
              <w:right w:w="15" w:type="dxa"/>
            </w:tcMar>
            <w:vAlign w:val="center"/>
          </w:tcPr>
          <w:p w14:paraId="43CF214B"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7C3D0B3D" w14:textId="77777777" w:rsidR="00072AA9" w:rsidRPr="0004589E" w:rsidRDefault="00072AA9">
            <w:pPr>
              <w:ind w:firstLine="0"/>
              <w:jc w:val="center"/>
              <w:rPr>
                <w:sz w:val="20"/>
                <w:szCs w:val="20"/>
              </w:rPr>
            </w:pPr>
            <w:r w:rsidRPr="0004589E">
              <w:rPr>
                <w:sz w:val="20"/>
                <w:szCs w:val="20"/>
              </w:rPr>
              <w:t>3653</w:t>
            </w:r>
          </w:p>
        </w:tc>
      </w:tr>
      <w:tr w:rsidR="0004589E" w:rsidRPr="0004589E" w14:paraId="5BEBE848" w14:textId="77777777">
        <w:trPr>
          <w:trHeight w:val="255"/>
        </w:trPr>
        <w:tc>
          <w:tcPr>
            <w:tcW w:w="993" w:type="dxa"/>
            <w:noWrap/>
            <w:tcMar>
              <w:top w:w="15" w:type="dxa"/>
              <w:left w:w="15" w:type="dxa"/>
              <w:bottom w:w="0" w:type="dxa"/>
              <w:right w:w="15" w:type="dxa"/>
            </w:tcMar>
            <w:vAlign w:val="center"/>
          </w:tcPr>
          <w:p w14:paraId="0F92C10D" w14:textId="77777777"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14:paraId="0C04D81B" w14:textId="77777777" w:rsidR="00072AA9" w:rsidRPr="0004589E" w:rsidRDefault="00072AA9">
            <w:pPr>
              <w:ind w:firstLine="0"/>
              <w:jc w:val="left"/>
              <w:rPr>
                <w:sz w:val="20"/>
                <w:szCs w:val="20"/>
              </w:rPr>
            </w:pPr>
            <w:r w:rsidRPr="0004589E">
              <w:rPr>
                <w:sz w:val="20"/>
                <w:szCs w:val="20"/>
              </w:rPr>
              <w:t xml:space="preserve">Машины и оборудование для животноводства </w:t>
            </w:r>
          </w:p>
          <w:p w14:paraId="30E3491E" w14:textId="77777777" w:rsidR="00072AA9" w:rsidRPr="0004589E" w:rsidRDefault="00072AA9">
            <w:pPr>
              <w:ind w:firstLine="0"/>
              <w:jc w:val="left"/>
              <w:rPr>
                <w:sz w:val="20"/>
                <w:szCs w:val="20"/>
              </w:rPr>
            </w:pPr>
            <w:r w:rsidRPr="0004589E">
              <w:rPr>
                <w:sz w:val="20"/>
                <w:szCs w:val="20"/>
              </w:rPr>
              <w:t>и кормопроизводства</w:t>
            </w:r>
          </w:p>
        </w:tc>
        <w:tc>
          <w:tcPr>
            <w:tcW w:w="1559" w:type="dxa"/>
            <w:tcMar>
              <w:top w:w="15" w:type="dxa"/>
              <w:left w:w="15" w:type="dxa"/>
              <w:bottom w:w="0" w:type="dxa"/>
              <w:right w:w="15" w:type="dxa"/>
            </w:tcMar>
            <w:vAlign w:val="center"/>
          </w:tcPr>
          <w:p w14:paraId="1A78DE6A"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14:paraId="29F94C2B" w14:textId="77777777" w:rsidR="00072AA9" w:rsidRPr="0004589E" w:rsidRDefault="00072AA9">
            <w:pPr>
              <w:ind w:firstLine="0"/>
              <w:jc w:val="center"/>
              <w:rPr>
                <w:sz w:val="20"/>
                <w:szCs w:val="20"/>
              </w:rPr>
            </w:pPr>
            <w:r w:rsidRPr="0004589E">
              <w:rPr>
                <w:sz w:val="20"/>
                <w:szCs w:val="20"/>
              </w:rPr>
              <w:t>3671</w:t>
            </w:r>
          </w:p>
        </w:tc>
      </w:tr>
      <w:tr w:rsidR="0004589E" w:rsidRPr="0004589E" w14:paraId="1954C538" w14:textId="77777777">
        <w:trPr>
          <w:trHeight w:val="255"/>
        </w:trPr>
        <w:tc>
          <w:tcPr>
            <w:tcW w:w="993" w:type="dxa"/>
            <w:noWrap/>
            <w:tcMar>
              <w:top w:w="15" w:type="dxa"/>
              <w:left w:w="15" w:type="dxa"/>
              <w:bottom w:w="0" w:type="dxa"/>
              <w:right w:w="15" w:type="dxa"/>
            </w:tcMar>
            <w:vAlign w:val="center"/>
          </w:tcPr>
          <w:p w14:paraId="043B0A1F" w14:textId="77777777"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14:paraId="67FFF351" w14:textId="77777777" w:rsidR="00072AA9" w:rsidRPr="0004589E" w:rsidRDefault="00072AA9">
            <w:pPr>
              <w:ind w:firstLine="0"/>
              <w:jc w:val="left"/>
              <w:rPr>
                <w:sz w:val="20"/>
                <w:szCs w:val="20"/>
              </w:rPr>
            </w:pPr>
            <w:r w:rsidRPr="0004589E">
              <w:rPr>
                <w:sz w:val="20"/>
                <w:szCs w:val="20"/>
              </w:rPr>
              <w:t>Машины сельскохозяйственные и запасные части к ним</w:t>
            </w:r>
          </w:p>
        </w:tc>
        <w:tc>
          <w:tcPr>
            <w:tcW w:w="1559" w:type="dxa"/>
            <w:tcMar>
              <w:top w:w="15" w:type="dxa"/>
              <w:left w:w="15" w:type="dxa"/>
              <w:bottom w:w="0" w:type="dxa"/>
              <w:right w:w="15" w:type="dxa"/>
            </w:tcMar>
            <w:vAlign w:val="center"/>
          </w:tcPr>
          <w:p w14:paraId="61266322"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14:paraId="18B60118" w14:textId="77777777" w:rsidR="00072AA9" w:rsidRPr="0004589E" w:rsidRDefault="00072AA9">
            <w:pPr>
              <w:ind w:firstLine="0"/>
              <w:jc w:val="center"/>
              <w:rPr>
                <w:sz w:val="20"/>
                <w:szCs w:val="20"/>
              </w:rPr>
            </w:pPr>
            <w:r w:rsidRPr="0004589E">
              <w:rPr>
                <w:sz w:val="20"/>
                <w:szCs w:val="20"/>
              </w:rPr>
              <w:t>3621</w:t>
            </w:r>
          </w:p>
        </w:tc>
      </w:tr>
      <w:tr w:rsidR="0004589E" w:rsidRPr="0004589E" w14:paraId="745F0F4D" w14:textId="77777777">
        <w:trPr>
          <w:trHeight w:val="255"/>
        </w:trPr>
        <w:tc>
          <w:tcPr>
            <w:tcW w:w="993" w:type="dxa"/>
            <w:noWrap/>
            <w:tcMar>
              <w:top w:w="15" w:type="dxa"/>
              <w:left w:w="15" w:type="dxa"/>
              <w:bottom w:w="0" w:type="dxa"/>
              <w:right w:w="15" w:type="dxa"/>
            </w:tcMar>
            <w:vAlign w:val="center"/>
          </w:tcPr>
          <w:p w14:paraId="641EC477" w14:textId="77777777"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14:paraId="0B64023E" w14:textId="77777777" w:rsidR="00072AA9" w:rsidRPr="0004589E" w:rsidRDefault="00072AA9">
            <w:pPr>
              <w:ind w:firstLine="0"/>
              <w:jc w:val="left"/>
              <w:rPr>
                <w:sz w:val="20"/>
                <w:szCs w:val="20"/>
              </w:rPr>
            </w:pPr>
            <w:r w:rsidRPr="0004589E">
              <w:rPr>
                <w:sz w:val="20"/>
                <w:szCs w:val="20"/>
              </w:rPr>
              <w:t>Комбайны зерноуборочные</w:t>
            </w:r>
          </w:p>
        </w:tc>
        <w:tc>
          <w:tcPr>
            <w:tcW w:w="1559" w:type="dxa"/>
            <w:tcMar>
              <w:top w:w="15" w:type="dxa"/>
              <w:left w:w="15" w:type="dxa"/>
              <w:bottom w:w="0" w:type="dxa"/>
              <w:right w:w="15" w:type="dxa"/>
            </w:tcMar>
            <w:vAlign w:val="center"/>
          </w:tcPr>
          <w:p w14:paraId="16B6C56A"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7CC03285" w14:textId="77777777" w:rsidR="00072AA9" w:rsidRPr="0004589E" w:rsidRDefault="00072AA9">
            <w:pPr>
              <w:ind w:firstLine="0"/>
              <w:jc w:val="center"/>
              <w:rPr>
                <w:sz w:val="20"/>
                <w:szCs w:val="20"/>
              </w:rPr>
            </w:pPr>
            <w:r w:rsidRPr="0004589E">
              <w:rPr>
                <w:sz w:val="20"/>
                <w:szCs w:val="20"/>
              </w:rPr>
              <w:t>3617</w:t>
            </w:r>
          </w:p>
        </w:tc>
      </w:tr>
      <w:tr w:rsidR="0004589E" w:rsidRPr="0004589E" w14:paraId="073DE8BD" w14:textId="77777777">
        <w:trPr>
          <w:trHeight w:val="255"/>
        </w:trPr>
        <w:tc>
          <w:tcPr>
            <w:tcW w:w="993" w:type="dxa"/>
            <w:noWrap/>
            <w:tcMar>
              <w:top w:w="15" w:type="dxa"/>
              <w:left w:w="15" w:type="dxa"/>
              <w:bottom w:w="0" w:type="dxa"/>
              <w:right w:w="15" w:type="dxa"/>
            </w:tcMar>
            <w:vAlign w:val="center"/>
          </w:tcPr>
          <w:p w14:paraId="7DDAE7E4" w14:textId="77777777"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14:paraId="51FF1DD2" w14:textId="77777777" w:rsidR="00072AA9" w:rsidRPr="0004589E" w:rsidRDefault="00072AA9">
            <w:pPr>
              <w:ind w:firstLine="0"/>
              <w:jc w:val="left"/>
              <w:rPr>
                <w:sz w:val="20"/>
                <w:szCs w:val="20"/>
              </w:rPr>
            </w:pPr>
            <w:r w:rsidRPr="0004589E">
              <w:rPr>
                <w:sz w:val="20"/>
                <w:szCs w:val="20"/>
              </w:rPr>
              <w:t>Двигатели к тракторам и комбайнам</w:t>
            </w:r>
          </w:p>
        </w:tc>
        <w:tc>
          <w:tcPr>
            <w:tcW w:w="1559" w:type="dxa"/>
            <w:tcMar>
              <w:top w:w="15" w:type="dxa"/>
              <w:left w:w="15" w:type="dxa"/>
              <w:bottom w:w="0" w:type="dxa"/>
              <w:right w:w="15" w:type="dxa"/>
            </w:tcMar>
            <w:vAlign w:val="center"/>
          </w:tcPr>
          <w:p w14:paraId="4327F534"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6EF6A5A7" w14:textId="77777777" w:rsidR="00072AA9" w:rsidRPr="0004589E" w:rsidRDefault="00072AA9">
            <w:pPr>
              <w:ind w:firstLine="0"/>
              <w:jc w:val="center"/>
              <w:rPr>
                <w:sz w:val="20"/>
                <w:szCs w:val="20"/>
              </w:rPr>
            </w:pPr>
            <w:r w:rsidRPr="0004589E">
              <w:rPr>
                <w:sz w:val="20"/>
                <w:szCs w:val="20"/>
              </w:rPr>
              <w:t>3613</w:t>
            </w:r>
          </w:p>
        </w:tc>
      </w:tr>
      <w:tr w:rsidR="0004589E" w:rsidRPr="0004589E" w14:paraId="12443EE0" w14:textId="77777777">
        <w:trPr>
          <w:trHeight w:val="255"/>
        </w:trPr>
        <w:tc>
          <w:tcPr>
            <w:tcW w:w="993" w:type="dxa"/>
            <w:noWrap/>
            <w:tcMar>
              <w:top w:w="15" w:type="dxa"/>
              <w:left w:w="15" w:type="dxa"/>
              <w:bottom w:w="0" w:type="dxa"/>
              <w:right w:w="15" w:type="dxa"/>
            </w:tcMar>
            <w:vAlign w:val="center"/>
          </w:tcPr>
          <w:p w14:paraId="6D1651E1" w14:textId="77777777"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14:paraId="0C501FED" w14:textId="77777777" w:rsidR="00072AA9" w:rsidRPr="0004589E" w:rsidRDefault="00072AA9">
            <w:pPr>
              <w:ind w:firstLine="0"/>
              <w:jc w:val="left"/>
              <w:rPr>
                <w:sz w:val="20"/>
                <w:szCs w:val="20"/>
              </w:rPr>
            </w:pPr>
            <w:r w:rsidRPr="0004589E">
              <w:rPr>
                <w:sz w:val="20"/>
                <w:szCs w:val="20"/>
              </w:rPr>
              <w:t xml:space="preserve">Запасные части к тракторам </w:t>
            </w:r>
            <w:r w:rsidRPr="0004589E">
              <w:rPr>
                <w:sz w:val="20"/>
                <w:szCs w:val="20"/>
              </w:rPr>
              <w:br w:type="textWrapping" w:clear="all"/>
              <w:t>(детали механической обработки)</w:t>
            </w:r>
          </w:p>
        </w:tc>
        <w:tc>
          <w:tcPr>
            <w:tcW w:w="1559" w:type="dxa"/>
            <w:tcMar>
              <w:top w:w="15" w:type="dxa"/>
              <w:left w:w="15" w:type="dxa"/>
              <w:bottom w:w="0" w:type="dxa"/>
              <w:right w:w="15" w:type="dxa"/>
            </w:tcMar>
            <w:vAlign w:val="center"/>
          </w:tcPr>
          <w:p w14:paraId="78E56BE2"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14:paraId="1468C46D" w14:textId="77777777" w:rsidR="00072AA9" w:rsidRPr="0004589E" w:rsidRDefault="00072AA9">
            <w:pPr>
              <w:ind w:firstLine="0"/>
              <w:jc w:val="center"/>
              <w:rPr>
                <w:sz w:val="20"/>
                <w:szCs w:val="20"/>
              </w:rPr>
            </w:pPr>
            <w:r w:rsidRPr="0004589E">
              <w:rPr>
                <w:sz w:val="20"/>
                <w:szCs w:val="20"/>
              </w:rPr>
              <w:t>3615</w:t>
            </w:r>
          </w:p>
        </w:tc>
      </w:tr>
      <w:tr w:rsidR="0004589E" w:rsidRPr="0004589E" w14:paraId="02E2B95A" w14:textId="77777777">
        <w:trPr>
          <w:trHeight w:val="255"/>
        </w:trPr>
        <w:tc>
          <w:tcPr>
            <w:tcW w:w="993" w:type="dxa"/>
            <w:tcBorders>
              <w:bottom w:val="single" w:sz="4" w:space="0" w:color="000000"/>
            </w:tcBorders>
            <w:noWrap/>
            <w:tcMar>
              <w:top w:w="15" w:type="dxa"/>
              <w:left w:w="15" w:type="dxa"/>
              <w:bottom w:w="0" w:type="dxa"/>
              <w:right w:w="15" w:type="dxa"/>
            </w:tcMar>
            <w:vAlign w:val="center"/>
          </w:tcPr>
          <w:p w14:paraId="5F2CD078" w14:textId="77777777" w:rsidR="00072AA9" w:rsidRPr="0004589E" w:rsidRDefault="00072AA9">
            <w:pPr>
              <w:ind w:firstLine="0"/>
              <w:jc w:val="center"/>
              <w:rPr>
                <w:sz w:val="20"/>
                <w:szCs w:val="20"/>
              </w:rPr>
            </w:pPr>
            <w:r w:rsidRPr="0004589E">
              <w:rPr>
                <w:sz w:val="20"/>
                <w:szCs w:val="20"/>
              </w:rPr>
              <w:t>28</w:t>
            </w:r>
          </w:p>
        </w:tc>
        <w:tc>
          <w:tcPr>
            <w:tcW w:w="5953" w:type="dxa"/>
            <w:tcBorders>
              <w:bottom w:val="single" w:sz="4" w:space="0" w:color="000000"/>
            </w:tcBorders>
            <w:tcMar>
              <w:top w:w="15" w:type="dxa"/>
              <w:left w:w="15" w:type="dxa"/>
              <w:bottom w:w="0" w:type="dxa"/>
              <w:right w:w="15" w:type="dxa"/>
            </w:tcMar>
            <w:vAlign w:val="center"/>
          </w:tcPr>
          <w:p w14:paraId="5546752B" w14:textId="77777777" w:rsidR="00072AA9" w:rsidRPr="0004589E" w:rsidRDefault="00072AA9">
            <w:pPr>
              <w:ind w:firstLine="0"/>
              <w:jc w:val="left"/>
              <w:rPr>
                <w:sz w:val="20"/>
                <w:szCs w:val="20"/>
              </w:rPr>
            </w:pPr>
            <w:r w:rsidRPr="0004589E">
              <w:rPr>
                <w:sz w:val="20"/>
                <w:szCs w:val="20"/>
              </w:rPr>
              <w:t>Лифты</w:t>
            </w:r>
          </w:p>
        </w:tc>
        <w:tc>
          <w:tcPr>
            <w:tcW w:w="1559" w:type="dxa"/>
            <w:tcBorders>
              <w:bottom w:val="single" w:sz="4" w:space="0" w:color="000000"/>
            </w:tcBorders>
            <w:tcMar>
              <w:top w:w="15" w:type="dxa"/>
              <w:left w:w="15" w:type="dxa"/>
              <w:bottom w:w="0" w:type="dxa"/>
              <w:right w:w="15" w:type="dxa"/>
            </w:tcMar>
            <w:vAlign w:val="center"/>
          </w:tcPr>
          <w:p w14:paraId="0B09C9D7" w14:textId="77777777" w:rsidR="00072AA9" w:rsidRPr="0004589E" w:rsidRDefault="00072AA9">
            <w:pPr>
              <w:ind w:firstLine="0"/>
              <w:jc w:val="center"/>
              <w:rPr>
                <w:sz w:val="20"/>
                <w:szCs w:val="20"/>
              </w:rPr>
            </w:pPr>
            <w:proofErr w:type="spellStart"/>
            <w:r w:rsidRPr="0004589E">
              <w:rPr>
                <w:sz w:val="20"/>
                <w:szCs w:val="20"/>
              </w:rPr>
              <w:t>шт</w:t>
            </w:r>
            <w:proofErr w:type="spellEnd"/>
          </w:p>
        </w:tc>
        <w:tc>
          <w:tcPr>
            <w:tcW w:w="1134" w:type="dxa"/>
            <w:tcBorders>
              <w:bottom w:val="single" w:sz="4" w:space="0" w:color="000000"/>
            </w:tcBorders>
            <w:noWrap/>
            <w:tcMar>
              <w:top w:w="15" w:type="dxa"/>
              <w:left w:w="15" w:type="dxa"/>
              <w:bottom w:w="0" w:type="dxa"/>
              <w:right w:w="15" w:type="dxa"/>
            </w:tcMar>
            <w:vAlign w:val="center"/>
          </w:tcPr>
          <w:p w14:paraId="11910112" w14:textId="77777777" w:rsidR="00072AA9" w:rsidRPr="0004589E" w:rsidRDefault="00072AA9">
            <w:pPr>
              <w:ind w:firstLine="0"/>
              <w:jc w:val="center"/>
              <w:rPr>
                <w:sz w:val="20"/>
                <w:szCs w:val="20"/>
              </w:rPr>
            </w:pPr>
            <w:r w:rsidRPr="0004589E">
              <w:rPr>
                <w:sz w:val="20"/>
                <w:szCs w:val="20"/>
              </w:rPr>
              <w:t>3641</w:t>
            </w:r>
          </w:p>
        </w:tc>
      </w:tr>
      <w:tr w:rsidR="0004589E" w:rsidRPr="0004589E" w14:paraId="6422B535" w14:textId="77777777">
        <w:trPr>
          <w:trHeight w:val="326"/>
        </w:trPr>
        <w:tc>
          <w:tcPr>
            <w:tcW w:w="993" w:type="dxa"/>
            <w:tcBorders>
              <w:top w:val="single" w:sz="4" w:space="0" w:color="000000"/>
              <w:bottom w:val="none" w:sz="4" w:space="0" w:color="000000"/>
            </w:tcBorders>
            <w:noWrap/>
            <w:tcMar>
              <w:top w:w="15" w:type="dxa"/>
              <w:left w:w="15" w:type="dxa"/>
              <w:bottom w:w="0" w:type="dxa"/>
              <w:right w:w="15" w:type="dxa"/>
            </w:tcMar>
            <w:vAlign w:val="center"/>
          </w:tcPr>
          <w:p w14:paraId="4EED72CF" w14:textId="77777777" w:rsidR="00072AA9" w:rsidRPr="0004589E" w:rsidRDefault="00072AA9">
            <w:pPr>
              <w:ind w:firstLine="0"/>
              <w:jc w:val="center"/>
              <w:rPr>
                <w:sz w:val="20"/>
                <w:szCs w:val="20"/>
              </w:rPr>
            </w:pPr>
          </w:p>
        </w:tc>
        <w:tc>
          <w:tcPr>
            <w:tcW w:w="5953" w:type="dxa"/>
            <w:tcBorders>
              <w:top w:val="single" w:sz="4" w:space="0" w:color="000000"/>
              <w:bottom w:val="none" w:sz="4" w:space="0" w:color="000000"/>
            </w:tcBorders>
            <w:tcMar>
              <w:top w:w="15" w:type="dxa"/>
              <w:left w:w="15" w:type="dxa"/>
              <w:bottom w:w="0" w:type="dxa"/>
              <w:right w:w="15" w:type="dxa"/>
            </w:tcMar>
            <w:vAlign w:val="center"/>
          </w:tcPr>
          <w:p w14:paraId="065A4320" w14:textId="77777777" w:rsidR="00072AA9" w:rsidRPr="0004589E" w:rsidRDefault="00072AA9">
            <w:pPr>
              <w:ind w:firstLine="0"/>
              <w:jc w:val="left"/>
              <w:rPr>
                <w:sz w:val="20"/>
                <w:szCs w:val="20"/>
              </w:rPr>
            </w:pPr>
            <w:r w:rsidRPr="0004589E">
              <w:rPr>
                <w:sz w:val="20"/>
                <w:szCs w:val="20"/>
              </w:rPr>
              <w:t xml:space="preserve"> Из кода 3641</w:t>
            </w:r>
          </w:p>
        </w:tc>
        <w:tc>
          <w:tcPr>
            <w:tcW w:w="1559" w:type="dxa"/>
            <w:tcBorders>
              <w:top w:val="single" w:sz="4" w:space="0" w:color="000000"/>
              <w:bottom w:val="none" w:sz="4" w:space="0" w:color="000000"/>
            </w:tcBorders>
            <w:tcMar>
              <w:top w:w="15" w:type="dxa"/>
              <w:left w:w="15" w:type="dxa"/>
              <w:bottom w:w="0" w:type="dxa"/>
              <w:right w:w="15" w:type="dxa"/>
            </w:tcMar>
            <w:vAlign w:val="center"/>
          </w:tcPr>
          <w:p w14:paraId="4FCDD786" w14:textId="77777777" w:rsidR="00072AA9" w:rsidRPr="0004589E" w:rsidRDefault="00072AA9">
            <w:pPr>
              <w:ind w:firstLine="0"/>
              <w:jc w:val="center"/>
              <w:rPr>
                <w:sz w:val="20"/>
                <w:szCs w:val="20"/>
              </w:rPr>
            </w:pPr>
          </w:p>
        </w:tc>
        <w:tc>
          <w:tcPr>
            <w:tcW w:w="1134" w:type="dxa"/>
            <w:tcBorders>
              <w:top w:val="single" w:sz="4" w:space="0" w:color="000000"/>
              <w:bottom w:val="none" w:sz="4" w:space="0" w:color="000000"/>
            </w:tcBorders>
            <w:noWrap/>
            <w:tcMar>
              <w:top w:w="15" w:type="dxa"/>
              <w:left w:w="15" w:type="dxa"/>
              <w:bottom w:w="0" w:type="dxa"/>
              <w:right w:w="15" w:type="dxa"/>
            </w:tcMar>
            <w:vAlign w:val="center"/>
          </w:tcPr>
          <w:p w14:paraId="26D212A9" w14:textId="77777777" w:rsidR="00072AA9" w:rsidRPr="0004589E" w:rsidRDefault="00072AA9">
            <w:pPr>
              <w:ind w:firstLine="0"/>
              <w:jc w:val="center"/>
              <w:rPr>
                <w:sz w:val="20"/>
                <w:szCs w:val="20"/>
              </w:rPr>
            </w:pPr>
          </w:p>
        </w:tc>
      </w:tr>
      <w:tr w:rsidR="0004589E" w:rsidRPr="0004589E" w14:paraId="340E9914" w14:textId="77777777">
        <w:trPr>
          <w:trHeight w:val="255"/>
        </w:trPr>
        <w:tc>
          <w:tcPr>
            <w:tcW w:w="993" w:type="dxa"/>
            <w:tcBorders>
              <w:top w:val="none" w:sz="4" w:space="0" w:color="000000"/>
            </w:tcBorders>
            <w:noWrap/>
            <w:tcMar>
              <w:top w:w="15" w:type="dxa"/>
              <w:left w:w="15" w:type="dxa"/>
              <w:bottom w:w="0" w:type="dxa"/>
              <w:right w:w="15" w:type="dxa"/>
            </w:tcMar>
            <w:vAlign w:val="center"/>
          </w:tcPr>
          <w:p w14:paraId="228EADF6" w14:textId="77777777" w:rsidR="00072AA9" w:rsidRPr="0004589E" w:rsidRDefault="00072AA9">
            <w:pPr>
              <w:ind w:firstLine="0"/>
              <w:jc w:val="center"/>
              <w:rPr>
                <w:sz w:val="20"/>
                <w:szCs w:val="20"/>
              </w:rPr>
            </w:pPr>
            <w:r w:rsidRPr="0004589E">
              <w:rPr>
                <w:sz w:val="20"/>
                <w:szCs w:val="20"/>
              </w:rPr>
              <w:t>28</w:t>
            </w:r>
          </w:p>
        </w:tc>
        <w:tc>
          <w:tcPr>
            <w:tcW w:w="5953" w:type="dxa"/>
            <w:tcBorders>
              <w:top w:val="none" w:sz="4" w:space="0" w:color="000000"/>
            </w:tcBorders>
            <w:tcMar>
              <w:top w:w="15" w:type="dxa"/>
              <w:left w:w="15" w:type="dxa"/>
              <w:bottom w:w="0" w:type="dxa"/>
              <w:right w:w="15" w:type="dxa"/>
            </w:tcMar>
            <w:vAlign w:val="center"/>
          </w:tcPr>
          <w:p w14:paraId="56B48BEF" w14:textId="77777777" w:rsidR="00072AA9" w:rsidRPr="0004589E" w:rsidRDefault="00072AA9">
            <w:pPr>
              <w:ind w:left="284" w:firstLine="0"/>
              <w:jc w:val="left"/>
              <w:rPr>
                <w:sz w:val="20"/>
                <w:szCs w:val="20"/>
              </w:rPr>
            </w:pPr>
            <w:r w:rsidRPr="0004589E">
              <w:rPr>
                <w:sz w:val="20"/>
                <w:szCs w:val="20"/>
              </w:rPr>
              <w:t>лифты пассажирские</w:t>
            </w:r>
          </w:p>
        </w:tc>
        <w:tc>
          <w:tcPr>
            <w:tcW w:w="1559" w:type="dxa"/>
            <w:tcBorders>
              <w:top w:val="none" w:sz="4" w:space="0" w:color="000000"/>
            </w:tcBorders>
            <w:tcMar>
              <w:top w:w="15" w:type="dxa"/>
              <w:left w:w="15" w:type="dxa"/>
              <w:bottom w:w="0" w:type="dxa"/>
              <w:right w:w="15" w:type="dxa"/>
            </w:tcMar>
            <w:vAlign w:val="center"/>
          </w:tcPr>
          <w:p w14:paraId="67693A4C" w14:textId="77777777" w:rsidR="00072AA9" w:rsidRPr="0004589E" w:rsidRDefault="00072AA9">
            <w:pPr>
              <w:ind w:firstLine="0"/>
              <w:jc w:val="center"/>
              <w:rPr>
                <w:sz w:val="20"/>
                <w:szCs w:val="20"/>
              </w:rPr>
            </w:pPr>
            <w:proofErr w:type="spellStart"/>
            <w:r w:rsidRPr="0004589E">
              <w:rPr>
                <w:sz w:val="20"/>
                <w:szCs w:val="20"/>
              </w:rPr>
              <w:t>шт</w:t>
            </w:r>
            <w:proofErr w:type="spellEnd"/>
          </w:p>
        </w:tc>
        <w:tc>
          <w:tcPr>
            <w:tcW w:w="1134" w:type="dxa"/>
            <w:tcBorders>
              <w:top w:val="none" w:sz="4" w:space="0" w:color="000000"/>
            </w:tcBorders>
            <w:noWrap/>
            <w:tcMar>
              <w:top w:w="15" w:type="dxa"/>
              <w:left w:w="15" w:type="dxa"/>
              <w:bottom w:w="0" w:type="dxa"/>
              <w:right w:w="15" w:type="dxa"/>
            </w:tcMar>
            <w:vAlign w:val="center"/>
          </w:tcPr>
          <w:p w14:paraId="4AEE53B8" w14:textId="77777777" w:rsidR="00072AA9" w:rsidRPr="0004589E" w:rsidRDefault="00072AA9">
            <w:pPr>
              <w:ind w:firstLine="0"/>
              <w:jc w:val="center"/>
              <w:rPr>
                <w:sz w:val="20"/>
                <w:szCs w:val="20"/>
              </w:rPr>
            </w:pPr>
            <w:r w:rsidRPr="0004589E">
              <w:rPr>
                <w:sz w:val="20"/>
                <w:szCs w:val="20"/>
              </w:rPr>
              <w:t>3642</w:t>
            </w:r>
          </w:p>
        </w:tc>
      </w:tr>
      <w:tr w:rsidR="0004589E" w:rsidRPr="0004589E" w14:paraId="70040347" w14:textId="77777777">
        <w:trPr>
          <w:trHeight w:val="255"/>
        </w:trPr>
        <w:tc>
          <w:tcPr>
            <w:tcW w:w="993" w:type="dxa"/>
            <w:noWrap/>
            <w:tcMar>
              <w:top w:w="15" w:type="dxa"/>
              <w:left w:w="15" w:type="dxa"/>
              <w:bottom w:w="0" w:type="dxa"/>
              <w:right w:w="15" w:type="dxa"/>
            </w:tcMar>
            <w:vAlign w:val="center"/>
          </w:tcPr>
          <w:p w14:paraId="2F1368F0" w14:textId="77777777"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14:paraId="16AD7C68" w14:textId="77777777" w:rsidR="00072AA9" w:rsidRPr="0004589E" w:rsidRDefault="00072AA9">
            <w:pPr>
              <w:ind w:firstLine="0"/>
              <w:jc w:val="left"/>
              <w:rPr>
                <w:sz w:val="20"/>
                <w:szCs w:val="20"/>
              </w:rPr>
            </w:pPr>
            <w:r w:rsidRPr="0004589E">
              <w:rPr>
                <w:sz w:val="20"/>
                <w:szCs w:val="20"/>
              </w:rPr>
              <w:t xml:space="preserve">Экскаваторы одноковшовые с ковшом </w:t>
            </w:r>
            <w:r w:rsidRPr="0004589E">
              <w:rPr>
                <w:sz w:val="20"/>
                <w:szCs w:val="20"/>
              </w:rPr>
              <w:br w:type="textWrapping" w:clear="all"/>
              <w:t>от 0,25 куб. м до 2,5 куб. м</w:t>
            </w:r>
          </w:p>
        </w:tc>
        <w:tc>
          <w:tcPr>
            <w:tcW w:w="1559" w:type="dxa"/>
            <w:tcMar>
              <w:top w:w="15" w:type="dxa"/>
              <w:left w:w="15" w:type="dxa"/>
              <w:bottom w:w="0" w:type="dxa"/>
              <w:right w:w="15" w:type="dxa"/>
            </w:tcMar>
            <w:vAlign w:val="center"/>
          </w:tcPr>
          <w:p w14:paraId="188A649F" w14:textId="77777777" w:rsidR="00072AA9" w:rsidRPr="0004589E" w:rsidRDefault="00072AA9">
            <w:pPr>
              <w:ind w:firstLine="0"/>
              <w:jc w:val="center"/>
              <w:rPr>
                <w:sz w:val="20"/>
                <w:szCs w:val="20"/>
              </w:rPr>
            </w:pP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1042DC24" w14:textId="77777777" w:rsidR="00072AA9" w:rsidRPr="0004589E" w:rsidRDefault="00072AA9">
            <w:pPr>
              <w:ind w:firstLine="0"/>
              <w:jc w:val="center"/>
              <w:rPr>
                <w:sz w:val="20"/>
                <w:szCs w:val="20"/>
              </w:rPr>
            </w:pPr>
            <w:r w:rsidRPr="0004589E">
              <w:rPr>
                <w:sz w:val="20"/>
                <w:szCs w:val="20"/>
              </w:rPr>
              <w:t>3711</w:t>
            </w:r>
          </w:p>
        </w:tc>
      </w:tr>
      <w:tr w:rsidR="0004589E" w:rsidRPr="0004589E" w14:paraId="5F725342" w14:textId="77777777">
        <w:trPr>
          <w:trHeight w:val="510"/>
        </w:trPr>
        <w:tc>
          <w:tcPr>
            <w:tcW w:w="993" w:type="dxa"/>
            <w:noWrap/>
            <w:tcMar>
              <w:top w:w="15" w:type="dxa"/>
              <w:left w:w="15" w:type="dxa"/>
              <w:bottom w:w="0" w:type="dxa"/>
              <w:right w:w="15" w:type="dxa"/>
            </w:tcMar>
            <w:vAlign w:val="center"/>
          </w:tcPr>
          <w:p w14:paraId="64FEAF74" w14:textId="77777777"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14:paraId="199DEE4D" w14:textId="77777777" w:rsidR="00072AA9" w:rsidRPr="0004589E" w:rsidRDefault="00072AA9">
            <w:pPr>
              <w:ind w:firstLine="0"/>
              <w:jc w:val="left"/>
              <w:rPr>
                <w:sz w:val="20"/>
                <w:szCs w:val="20"/>
              </w:rPr>
            </w:pPr>
            <w:r w:rsidRPr="0004589E">
              <w:rPr>
                <w:sz w:val="20"/>
                <w:szCs w:val="20"/>
              </w:rPr>
              <w:t xml:space="preserve">Экскаваторы с ковшом емкостью </w:t>
            </w:r>
            <w:r w:rsidRPr="0004589E">
              <w:rPr>
                <w:sz w:val="20"/>
                <w:szCs w:val="20"/>
              </w:rPr>
              <w:br w:type="textWrapping" w:clear="all"/>
              <w:t>от 4 куб. м и более (включая шагающие)</w:t>
            </w:r>
          </w:p>
        </w:tc>
        <w:tc>
          <w:tcPr>
            <w:tcW w:w="1559" w:type="dxa"/>
            <w:tcMar>
              <w:top w:w="15" w:type="dxa"/>
              <w:left w:w="15" w:type="dxa"/>
              <w:bottom w:w="0" w:type="dxa"/>
              <w:right w:w="15" w:type="dxa"/>
            </w:tcMar>
            <w:vAlign w:val="center"/>
          </w:tcPr>
          <w:p w14:paraId="5ACBCECC" w14:textId="77777777" w:rsidR="00072AA9" w:rsidRPr="0004589E" w:rsidRDefault="00072AA9">
            <w:pPr>
              <w:ind w:firstLine="0"/>
              <w:jc w:val="center"/>
              <w:rPr>
                <w:sz w:val="20"/>
                <w:szCs w:val="20"/>
              </w:rPr>
            </w:pP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57C9453E" w14:textId="77777777" w:rsidR="00072AA9" w:rsidRPr="0004589E" w:rsidRDefault="00072AA9">
            <w:pPr>
              <w:ind w:firstLine="0"/>
              <w:jc w:val="center"/>
              <w:rPr>
                <w:sz w:val="20"/>
                <w:szCs w:val="20"/>
              </w:rPr>
            </w:pPr>
            <w:r w:rsidRPr="0004589E">
              <w:rPr>
                <w:sz w:val="20"/>
                <w:szCs w:val="20"/>
              </w:rPr>
              <w:t>3713</w:t>
            </w:r>
          </w:p>
        </w:tc>
      </w:tr>
      <w:tr w:rsidR="0004589E" w:rsidRPr="0004589E" w14:paraId="52DFEFC5" w14:textId="77777777">
        <w:trPr>
          <w:trHeight w:val="255"/>
        </w:trPr>
        <w:tc>
          <w:tcPr>
            <w:tcW w:w="993" w:type="dxa"/>
            <w:noWrap/>
            <w:tcMar>
              <w:top w:w="15" w:type="dxa"/>
              <w:left w:w="15" w:type="dxa"/>
              <w:bottom w:w="0" w:type="dxa"/>
              <w:right w:w="15" w:type="dxa"/>
            </w:tcMar>
            <w:vAlign w:val="center"/>
          </w:tcPr>
          <w:p w14:paraId="3FF0EEDB" w14:textId="77777777"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14:paraId="19082645" w14:textId="77777777" w:rsidR="00072AA9" w:rsidRPr="0004589E" w:rsidRDefault="00072AA9">
            <w:pPr>
              <w:ind w:firstLine="0"/>
              <w:jc w:val="left"/>
              <w:rPr>
                <w:sz w:val="20"/>
                <w:szCs w:val="20"/>
              </w:rPr>
            </w:pPr>
            <w:r w:rsidRPr="0004589E">
              <w:rPr>
                <w:sz w:val="20"/>
                <w:szCs w:val="20"/>
              </w:rPr>
              <w:t xml:space="preserve">Экскаваторы с ковшом емкостью </w:t>
            </w:r>
            <w:r w:rsidRPr="0004589E">
              <w:rPr>
                <w:sz w:val="20"/>
                <w:szCs w:val="20"/>
              </w:rPr>
              <w:br w:type="textWrapping" w:clear="all"/>
              <w:t>от 4 куб. м и более (включая шагающие)</w:t>
            </w:r>
          </w:p>
        </w:tc>
        <w:tc>
          <w:tcPr>
            <w:tcW w:w="1559" w:type="dxa"/>
            <w:tcMar>
              <w:top w:w="15" w:type="dxa"/>
              <w:left w:w="15" w:type="dxa"/>
              <w:bottom w:w="0" w:type="dxa"/>
              <w:right w:w="15" w:type="dxa"/>
            </w:tcMar>
            <w:vAlign w:val="center"/>
          </w:tcPr>
          <w:p w14:paraId="68B0EF51" w14:textId="77777777" w:rsidR="00072AA9" w:rsidRPr="0004589E" w:rsidRDefault="00072AA9">
            <w:pPr>
              <w:ind w:firstLine="0"/>
              <w:jc w:val="center"/>
              <w:rPr>
                <w:sz w:val="20"/>
                <w:szCs w:val="20"/>
              </w:rPr>
            </w:pPr>
            <w:r w:rsidRPr="0004589E">
              <w:rPr>
                <w:sz w:val="20"/>
                <w:szCs w:val="20"/>
              </w:rPr>
              <w:t>м</w:t>
            </w:r>
            <w:r w:rsidRPr="0004589E">
              <w:rPr>
                <w:sz w:val="20"/>
                <w:szCs w:val="20"/>
                <w:vertAlign w:val="superscript"/>
              </w:rPr>
              <w:t>3</w:t>
            </w:r>
          </w:p>
        </w:tc>
        <w:tc>
          <w:tcPr>
            <w:tcW w:w="1134" w:type="dxa"/>
            <w:noWrap/>
            <w:tcMar>
              <w:top w:w="15" w:type="dxa"/>
              <w:left w:w="15" w:type="dxa"/>
              <w:bottom w:w="0" w:type="dxa"/>
              <w:right w:w="15" w:type="dxa"/>
            </w:tcMar>
            <w:vAlign w:val="center"/>
          </w:tcPr>
          <w:p w14:paraId="66D9F6DA" w14:textId="77777777" w:rsidR="00072AA9" w:rsidRPr="0004589E" w:rsidRDefault="00072AA9">
            <w:pPr>
              <w:ind w:firstLine="0"/>
              <w:jc w:val="center"/>
              <w:rPr>
                <w:sz w:val="20"/>
                <w:szCs w:val="20"/>
              </w:rPr>
            </w:pPr>
            <w:r w:rsidRPr="0004589E">
              <w:rPr>
                <w:sz w:val="20"/>
                <w:szCs w:val="20"/>
              </w:rPr>
              <w:t>3714</w:t>
            </w:r>
          </w:p>
        </w:tc>
      </w:tr>
      <w:tr w:rsidR="0004589E" w:rsidRPr="0004589E" w14:paraId="1CAB7832" w14:textId="77777777">
        <w:trPr>
          <w:trHeight w:val="510"/>
        </w:trPr>
        <w:tc>
          <w:tcPr>
            <w:tcW w:w="993" w:type="dxa"/>
            <w:noWrap/>
            <w:tcMar>
              <w:top w:w="15" w:type="dxa"/>
              <w:left w:w="15" w:type="dxa"/>
              <w:bottom w:w="0" w:type="dxa"/>
              <w:right w:w="15" w:type="dxa"/>
            </w:tcMar>
            <w:vAlign w:val="center"/>
          </w:tcPr>
          <w:p w14:paraId="73FE4BF4" w14:textId="77777777"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14:paraId="7DB4C559" w14:textId="77777777" w:rsidR="00072AA9" w:rsidRPr="0004589E" w:rsidRDefault="00072AA9">
            <w:pPr>
              <w:ind w:firstLine="0"/>
              <w:jc w:val="left"/>
              <w:rPr>
                <w:sz w:val="20"/>
                <w:szCs w:val="20"/>
              </w:rPr>
            </w:pPr>
            <w:r w:rsidRPr="0004589E">
              <w:rPr>
                <w:sz w:val="20"/>
                <w:szCs w:val="20"/>
              </w:rPr>
              <w:t>Краны стреловые самоходные автомобильного</w:t>
            </w:r>
            <w:r w:rsidRPr="0004589E">
              <w:rPr>
                <w:sz w:val="20"/>
                <w:szCs w:val="20"/>
              </w:rPr>
              <w:br w:type="textWrapping" w:clear="all"/>
              <w:t>типа на спецшасси грузоподъемностью 25–63 тонн</w:t>
            </w:r>
          </w:p>
        </w:tc>
        <w:tc>
          <w:tcPr>
            <w:tcW w:w="1559" w:type="dxa"/>
            <w:tcMar>
              <w:top w:w="15" w:type="dxa"/>
              <w:left w:w="15" w:type="dxa"/>
              <w:bottom w:w="0" w:type="dxa"/>
              <w:right w:w="15" w:type="dxa"/>
            </w:tcMar>
            <w:vAlign w:val="center"/>
          </w:tcPr>
          <w:p w14:paraId="1B03F553" w14:textId="77777777" w:rsidR="00072AA9" w:rsidRPr="0004589E" w:rsidRDefault="00072AA9">
            <w:pPr>
              <w:ind w:firstLine="0"/>
              <w:jc w:val="center"/>
              <w:rPr>
                <w:sz w:val="20"/>
                <w:szCs w:val="20"/>
              </w:rPr>
            </w:pP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01E72CB9" w14:textId="77777777" w:rsidR="00072AA9" w:rsidRPr="0004589E" w:rsidRDefault="00072AA9">
            <w:pPr>
              <w:ind w:firstLine="0"/>
              <w:jc w:val="center"/>
              <w:rPr>
                <w:sz w:val="20"/>
                <w:szCs w:val="20"/>
              </w:rPr>
            </w:pPr>
            <w:r w:rsidRPr="0004589E">
              <w:rPr>
                <w:sz w:val="20"/>
                <w:szCs w:val="20"/>
              </w:rPr>
              <w:t>3735</w:t>
            </w:r>
          </w:p>
        </w:tc>
      </w:tr>
      <w:tr w:rsidR="0004589E" w:rsidRPr="0004589E" w14:paraId="4C5914F0" w14:textId="77777777">
        <w:trPr>
          <w:trHeight w:val="255"/>
        </w:trPr>
        <w:tc>
          <w:tcPr>
            <w:tcW w:w="993" w:type="dxa"/>
            <w:noWrap/>
            <w:tcMar>
              <w:top w:w="15" w:type="dxa"/>
              <w:left w:w="15" w:type="dxa"/>
              <w:bottom w:w="0" w:type="dxa"/>
              <w:right w:w="15" w:type="dxa"/>
            </w:tcMar>
            <w:vAlign w:val="center"/>
          </w:tcPr>
          <w:p w14:paraId="792ED87A" w14:textId="77777777"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14:paraId="1533A7A6" w14:textId="77777777" w:rsidR="00072AA9" w:rsidRPr="0004589E" w:rsidRDefault="00072AA9">
            <w:pPr>
              <w:ind w:firstLine="0"/>
              <w:jc w:val="left"/>
              <w:rPr>
                <w:sz w:val="20"/>
                <w:szCs w:val="20"/>
              </w:rPr>
            </w:pPr>
            <w:r w:rsidRPr="0004589E">
              <w:rPr>
                <w:sz w:val="20"/>
                <w:szCs w:val="20"/>
              </w:rPr>
              <w:t>Скреперы, штук</w:t>
            </w:r>
          </w:p>
        </w:tc>
        <w:tc>
          <w:tcPr>
            <w:tcW w:w="1559" w:type="dxa"/>
            <w:tcMar>
              <w:top w:w="15" w:type="dxa"/>
              <w:left w:w="15" w:type="dxa"/>
              <w:bottom w:w="0" w:type="dxa"/>
              <w:right w:w="15" w:type="dxa"/>
            </w:tcMar>
            <w:vAlign w:val="center"/>
          </w:tcPr>
          <w:p w14:paraId="79B3515C" w14:textId="77777777" w:rsidR="00072AA9" w:rsidRPr="0004589E" w:rsidRDefault="00072AA9">
            <w:pPr>
              <w:ind w:firstLine="0"/>
              <w:jc w:val="center"/>
              <w:rPr>
                <w:sz w:val="20"/>
                <w:szCs w:val="20"/>
              </w:rPr>
            </w:pP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6F453041" w14:textId="77777777" w:rsidR="00072AA9" w:rsidRPr="0004589E" w:rsidRDefault="00072AA9">
            <w:pPr>
              <w:ind w:firstLine="0"/>
              <w:jc w:val="center"/>
              <w:rPr>
                <w:sz w:val="20"/>
                <w:szCs w:val="20"/>
              </w:rPr>
            </w:pPr>
            <w:r w:rsidRPr="0004589E">
              <w:rPr>
                <w:sz w:val="20"/>
                <w:szCs w:val="20"/>
              </w:rPr>
              <w:t>3736</w:t>
            </w:r>
          </w:p>
        </w:tc>
      </w:tr>
      <w:tr w:rsidR="0004589E" w:rsidRPr="0004589E" w14:paraId="60A0EDEC" w14:textId="77777777">
        <w:trPr>
          <w:trHeight w:val="255"/>
        </w:trPr>
        <w:tc>
          <w:tcPr>
            <w:tcW w:w="993" w:type="dxa"/>
            <w:noWrap/>
            <w:tcMar>
              <w:top w:w="15" w:type="dxa"/>
              <w:left w:w="15" w:type="dxa"/>
              <w:bottom w:w="0" w:type="dxa"/>
              <w:right w:w="15" w:type="dxa"/>
            </w:tcMar>
            <w:vAlign w:val="center"/>
          </w:tcPr>
          <w:p w14:paraId="1085279D" w14:textId="77777777"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14:paraId="5F4D5F24" w14:textId="77777777" w:rsidR="00072AA9" w:rsidRPr="0004589E" w:rsidRDefault="00072AA9">
            <w:pPr>
              <w:ind w:firstLine="0"/>
              <w:jc w:val="left"/>
              <w:rPr>
                <w:sz w:val="20"/>
                <w:szCs w:val="20"/>
              </w:rPr>
            </w:pPr>
            <w:r w:rsidRPr="0004589E">
              <w:rPr>
                <w:sz w:val="20"/>
                <w:szCs w:val="20"/>
              </w:rPr>
              <w:t xml:space="preserve">Скреперы, </w:t>
            </w:r>
            <w:proofErr w:type="spellStart"/>
            <w:r w:rsidRPr="0004589E">
              <w:rPr>
                <w:sz w:val="20"/>
                <w:szCs w:val="20"/>
              </w:rPr>
              <w:t>тыс</w:t>
            </w:r>
            <w:proofErr w:type="spellEnd"/>
            <w:r w:rsidRPr="0004589E">
              <w:rPr>
                <w:sz w:val="20"/>
                <w:szCs w:val="20"/>
              </w:rPr>
              <w:t xml:space="preserve"> куб. м</w:t>
            </w:r>
          </w:p>
        </w:tc>
        <w:tc>
          <w:tcPr>
            <w:tcW w:w="1559" w:type="dxa"/>
            <w:tcMar>
              <w:top w:w="15" w:type="dxa"/>
              <w:left w:w="15" w:type="dxa"/>
              <w:bottom w:w="0" w:type="dxa"/>
              <w:right w:w="15" w:type="dxa"/>
            </w:tcMar>
            <w:vAlign w:val="center"/>
          </w:tcPr>
          <w:p w14:paraId="3647CF41"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3</w:t>
            </w:r>
          </w:p>
        </w:tc>
        <w:tc>
          <w:tcPr>
            <w:tcW w:w="1134" w:type="dxa"/>
            <w:noWrap/>
            <w:tcMar>
              <w:top w:w="15" w:type="dxa"/>
              <w:left w:w="15" w:type="dxa"/>
              <w:bottom w:w="0" w:type="dxa"/>
              <w:right w:w="15" w:type="dxa"/>
            </w:tcMar>
            <w:vAlign w:val="center"/>
          </w:tcPr>
          <w:p w14:paraId="7BE6CF05" w14:textId="77777777" w:rsidR="00072AA9" w:rsidRPr="0004589E" w:rsidRDefault="00072AA9">
            <w:pPr>
              <w:ind w:firstLine="0"/>
              <w:jc w:val="center"/>
              <w:rPr>
                <w:sz w:val="20"/>
                <w:szCs w:val="20"/>
              </w:rPr>
            </w:pPr>
            <w:r w:rsidRPr="0004589E">
              <w:rPr>
                <w:sz w:val="20"/>
                <w:szCs w:val="20"/>
              </w:rPr>
              <w:t>3737</w:t>
            </w:r>
          </w:p>
        </w:tc>
      </w:tr>
      <w:tr w:rsidR="0004589E" w:rsidRPr="0004589E" w14:paraId="42B1AE5D" w14:textId="77777777">
        <w:trPr>
          <w:trHeight w:val="510"/>
        </w:trPr>
        <w:tc>
          <w:tcPr>
            <w:tcW w:w="993" w:type="dxa"/>
            <w:noWrap/>
            <w:tcMar>
              <w:top w:w="15" w:type="dxa"/>
              <w:left w:w="15" w:type="dxa"/>
              <w:bottom w:w="0" w:type="dxa"/>
              <w:right w:w="15" w:type="dxa"/>
            </w:tcMar>
            <w:vAlign w:val="center"/>
          </w:tcPr>
          <w:p w14:paraId="18D4615C" w14:textId="77777777"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14:paraId="26A7CC1B" w14:textId="77777777" w:rsidR="00072AA9" w:rsidRPr="0004589E" w:rsidRDefault="00072AA9">
            <w:pPr>
              <w:ind w:firstLine="0"/>
              <w:jc w:val="left"/>
              <w:rPr>
                <w:sz w:val="20"/>
                <w:szCs w:val="20"/>
              </w:rPr>
            </w:pPr>
            <w:r w:rsidRPr="0004589E">
              <w:rPr>
                <w:sz w:val="20"/>
                <w:szCs w:val="20"/>
              </w:rPr>
              <w:t xml:space="preserve">Оборудование технологическое для перерабатывающих </w:t>
            </w:r>
            <w:r w:rsidRPr="0004589E">
              <w:rPr>
                <w:sz w:val="20"/>
                <w:szCs w:val="20"/>
              </w:rPr>
              <w:br w:type="textWrapping" w:clear="all"/>
              <w:t>отраслей агропромышленного комплекса и запасные части к нему</w:t>
            </w:r>
          </w:p>
        </w:tc>
        <w:tc>
          <w:tcPr>
            <w:tcW w:w="1559" w:type="dxa"/>
            <w:tcMar>
              <w:top w:w="15" w:type="dxa"/>
              <w:left w:w="15" w:type="dxa"/>
              <w:bottom w:w="0" w:type="dxa"/>
              <w:right w:w="15" w:type="dxa"/>
            </w:tcMar>
            <w:vAlign w:val="center"/>
          </w:tcPr>
          <w:p w14:paraId="0E4DFECE"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14:paraId="6134D3E4" w14:textId="77777777" w:rsidR="00072AA9" w:rsidRPr="0004589E" w:rsidRDefault="00072AA9">
            <w:pPr>
              <w:ind w:firstLine="0"/>
              <w:jc w:val="center"/>
              <w:rPr>
                <w:sz w:val="20"/>
                <w:szCs w:val="20"/>
              </w:rPr>
            </w:pPr>
            <w:r w:rsidRPr="0004589E">
              <w:rPr>
                <w:sz w:val="20"/>
                <w:szCs w:val="20"/>
              </w:rPr>
              <w:t>3754</w:t>
            </w:r>
          </w:p>
        </w:tc>
      </w:tr>
      <w:tr w:rsidR="0004589E" w:rsidRPr="0004589E" w14:paraId="5D84DEF2" w14:textId="77777777">
        <w:trPr>
          <w:trHeight w:val="608"/>
        </w:trPr>
        <w:tc>
          <w:tcPr>
            <w:tcW w:w="993" w:type="dxa"/>
            <w:noWrap/>
            <w:tcMar>
              <w:top w:w="15" w:type="dxa"/>
              <w:left w:w="15" w:type="dxa"/>
              <w:bottom w:w="0" w:type="dxa"/>
              <w:right w:w="15" w:type="dxa"/>
            </w:tcMar>
            <w:vAlign w:val="center"/>
          </w:tcPr>
          <w:p w14:paraId="357B0C23" w14:textId="77777777"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14:paraId="4C8D7933" w14:textId="77777777" w:rsidR="00072AA9" w:rsidRPr="0004589E" w:rsidRDefault="00072AA9">
            <w:pPr>
              <w:ind w:firstLine="0"/>
              <w:jc w:val="left"/>
              <w:rPr>
                <w:sz w:val="20"/>
                <w:szCs w:val="20"/>
              </w:rPr>
            </w:pPr>
            <w:r w:rsidRPr="0004589E">
              <w:rPr>
                <w:sz w:val="20"/>
                <w:szCs w:val="20"/>
              </w:rPr>
              <w:t xml:space="preserve">Оборудование технологическое и запасные части к нему </w:t>
            </w:r>
            <w:r w:rsidRPr="0004589E">
              <w:rPr>
                <w:sz w:val="20"/>
                <w:szCs w:val="20"/>
              </w:rPr>
              <w:br w:type="textWrapping" w:clear="all"/>
              <w:t>для мукомольных, комбикормовых предприятий и зернохранилищ</w:t>
            </w:r>
          </w:p>
        </w:tc>
        <w:tc>
          <w:tcPr>
            <w:tcW w:w="1559" w:type="dxa"/>
            <w:tcMar>
              <w:top w:w="15" w:type="dxa"/>
              <w:left w:w="15" w:type="dxa"/>
              <w:bottom w:w="0" w:type="dxa"/>
              <w:right w:w="15" w:type="dxa"/>
            </w:tcMar>
            <w:vAlign w:val="center"/>
          </w:tcPr>
          <w:p w14:paraId="6A6F753D"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14:paraId="50F18B96" w14:textId="77777777" w:rsidR="00072AA9" w:rsidRPr="0004589E" w:rsidRDefault="00072AA9">
            <w:pPr>
              <w:ind w:firstLine="0"/>
              <w:jc w:val="center"/>
              <w:rPr>
                <w:sz w:val="20"/>
                <w:szCs w:val="20"/>
              </w:rPr>
            </w:pPr>
            <w:r w:rsidRPr="0004589E">
              <w:rPr>
                <w:sz w:val="20"/>
                <w:szCs w:val="20"/>
              </w:rPr>
              <w:t>3761</w:t>
            </w:r>
          </w:p>
        </w:tc>
      </w:tr>
      <w:tr w:rsidR="0004589E" w:rsidRPr="0004589E" w14:paraId="0B396912" w14:textId="77777777">
        <w:trPr>
          <w:trHeight w:val="510"/>
        </w:trPr>
        <w:tc>
          <w:tcPr>
            <w:tcW w:w="993" w:type="dxa"/>
            <w:noWrap/>
            <w:tcMar>
              <w:top w:w="15" w:type="dxa"/>
              <w:left w:w="15" w:type="dxa"/>
              <w:bottom w:w="0" w:type="dxa"/>
              <w:right w:w="15" w:type="dxa"/>
            </w:tcMar>
            <w:vAlign w:val="center"/>
          </w:tcPr>
          <w:p w14:paraId="4D69C181" w14:textId="77777777"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14:paraId="6D3158AA" w14:textId="77777777" w:rsidR="00072AA9" w:rsidRPr="0004589E" w:rsidRDefault="00072AA9">
            <w:pPr>
              <w:ind w:firstLine="0"/>
              <w:jc w:val="left"/>
              <w:rPr>
                <w:sz w:val="20"/>
                <w:szCs w:val="20"/>
              </w:rPr>
            </w:pPr>
            <w:r w:rsidRPr="0004589E">
              <w:rPr>
                <w:sz w:val="20"/>
                <w:szCs w:val="20"/>
              </w:rPr>
              <w:t xml:space="preserve">Оборудование технологическое для предприятий </w:t>
            </w:r>
            <w:r w:rsidRPr="0004589E">
              <w:rPr>
                <w:sz w:val="20"/>
                <w:szCs w:val="20"/>
              </w:rPr>
              <w:br w:type="textWrapping" w:clear="all"/>
              <w:t>строительной индустрии и строительных материалов</w:t>
            </w:r>
          </w:p>
        </w:tc>
        <w:tc>
          <w:tcPr>
            <w:tcW w:w="1559" w:type="dxa"/>
            <w:tcMar>
              <w:top w:w="15" w:type="dxa"/>
              <w:left w:w="15" w:type="dxa"/>
              <w:bottom w:w="0" w:type="dxa"/>
              <w:right w:w="15" w:type="dxa"/>
            </w:tcMar>
            <w:vAlign w:val="center"/>
          </w:tcPr>
          <w:p w14:paraId="192353B1"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14:paraId="7B4E705C" w14:textId="77777777" w:rsidR="00072AA9" w:rsidRPr="0004589E" w:rsidRDefault="00072AA9">
            <w:pPr>
              <w:ind w:firstLine="0"/>
              <w:jc w:val="center"/>
              <w:rPr>
                <w:sz w:val="20"/>
                <w:szCs w:val="20"/>
              </w:rPr>
            </w:pPr>
            <w:r w:rsidRPr="0004589E">
              <w:rPr>
                <w:sz w:val="20"/>
                <w:szCs w:val="20"/>
              </w:rPr>
              <w:t>3756</w:t>
            </w:r>
          </w:p>
        </w:tc>
      </w:tr>
      <w:tr w:rsidR="0004589E" w:rsidRPr="0004589E" w14:paraId="4E9CFA8B" w14:textId="77777777">
        <w:trPr>
          <w:trHeight w:val="510"/>
        </w:trPr>
        <w:tc>
          <w:tcPr>
            <w:tcW w:w="993" w:type="dxa"/>
            <w:noWrap/>
            <w:tcMar>
              <w:top w:w="15" w:type="dxa"/>
              <w:left w:w="15" w:type="dxa"/>
              <w:bottom w:w="0" w:type="dxa"/>
              <w:right w:w="15" w:type="dxa"/>
            </w:tcMar>
            <w:vAlign w:val="center"/>
          </w:tcPr>
          <w:p w14:paraId="34807D87" w14:textId="77777777"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14:paraId="405C8167" w14:textId="77777777" w:rsidR="00072AA9" w:rsidRPr="0004589E" w:rsidRDefault="00072AA9">
            <w:pPr>
              <w:ind w:firstLine="0"/>
              <w:jc w:val="left"/>
              <w:rPr>
                <w:sz w:val="20"/>
                <w:szCs w:val="20"/>
              </w:rPr>
            </w:pPr>
            <w:r w:rsidRPr="0004589E">
              <w:rPr>
                <w:sz w:val="20"/>
                <w:szCs w:val="20"/>
              </w:rPr>
              <w:t xml:space="preserve">Оборудование технологическое и запасные части к нему </w:t>
            </w:r>
            <w:r w:rsidRPr="0004589E">
              <w:rPr>
                <w:sz w:val="20"/>
                <w:szCs w:val="20"/>
              </w:rPr>
              <w:br w:type="textWrapping" w:clear="all"/>
              <w:t>для предприятий торговли, общественного питания и пищеблоков</w:t>
            </w:r>
          </w:p>
        </w:tc>
        <w:tc>
          <w:tcPr>
            <w:tcW w:w="1559" w:type="dxa"/>
            <w:tcMar>
              <w:top w:w="15" w:type="dxa"/>
              <w:left w:w="15" w:type="dxa"/>
              <w:bottom w:w="0" w:type="dxa"/>
              <w:right w:w="15" w:type="dxa"/>
            </w:tcMar>
            <w:vAlign w:val="center"/>
          </w:tcPr>
          <w:p w14:paraId="37DD32B2"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14:paraId="3BEEAE2E" w14:textId="77777777" w:rsidR="00072AA9" w:rsidRPr="0004589E" w:rsidRDefault="00072AA9">
            <w:pPr>
              <w:ind w:firstLine="0"/>
              <w:jc w:val="center"/>
              <w:rPr>
                <w:sz w:val="20"/>
                <w:szCs w:val="20"/>
              </w:rPr>
            </w:pPr>
            <w:r w:rsidRPr="0004589E">
              <w:rPr>
                <w:sz w:val="20"/>
                <w:szCs w:val="20"/>
              </w:rPr>
              <w:t>3771</w:t>
            </w:r>
          </w:p>
        </w:tc>
      </w:tr>
      <w:tr w:rsidR="0004589E" w:rsidRPr="0004589E" w14:paraId="7B5339F1" w14:textId="77777777">
        <w:trPr>
          <w:trHeight w:val="255"/>
        </w:trPr>
        <w:tc>
          <w:tcPr>
            <w:tcW w:w="993" w:type="dxa"/>
            <w:noWrap/>
            <w:tcMar>
              <w:top w:w="15" w:type="dxa"/>
              <w:left w:w="15" w:type="dxa"/>
              <w:bottom w:w="0" w:type="dxa"/>
              <w:right w:w="15" w:type="dxa"/>
            </w:tcMar>
            <w:vAlign w:val="center"/>
          </w:tcPr>
          <w:p w14:paraId="77448C8C" w14:textId="77777777"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14:paraId="1BD0BFD6" w14:textId="77777777" w:rsidR="00072AA9" w:rsidRPr="0004589E" w:rsidRDefault="00072AA9">
            <w:pPr>
              <w:ind w:firstLine="0"/>
              <w:jc w:val="left"/>
              <w:rPr>
                <w:sz w:val="20"/>
                <w:szCs w:val="20"/>
              </w:rPr>
            </w:pPr>
            <w:r w:rsidRPr="0004589E">
              <w:rPr>
                <w:sz w:val="20"/>
                <w:szCs w:val="20"/>
              </w:rPr>
              <w:t>Оборудование полиграфическое и запасные части к нему</w:t>
            </w:r>
          </w:p>
        </w:tc>
        <w:tc>
          <w:tcPr>
            <w:tcW w:w="1559" w:type="dxa"/>
            <w:tcMar>
              <w:top w:w="15" w:type="dxa"/>
              <w:left w:w="15" w:type="dxa"/>
              <w:bottom w:w="0" w:type="dxa"/>
              <w:right w:w="15" w:type="dxa"/>
            </w:tcMar>
            <w:vAlign w:val="center"/>
          </w:tcPr>
          <w:p w14:paraId="325C3AA7"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14:paraId="1742DE34" w14:textId="77777777" w:rsidR="00072AA9" w:rsidRPr="0004589E" w:rsidRDefault="00072AA9">
            <w:pPr>
              <w:ind w:firstLine="0"/>
              <w:jc w:val="center"/>
              <w:rPr>
                <w:sz w:val="20"/>
                <w:szCs w:val="20"/>
              </w:rPr>
            </w:pPr>
            <w:r w:rsidRPr="0004589E">
              <w:rPr>
                <w:sz w:val="20"/>
                <w:szCs w:val="20"/>
              </w:rPr>
              <w:t>3775</w:t>
            </w:r>
          </w:p>
        </w:tc>
      </w:tr>
      <w:tr w:rsidR="0004589E" w:rsidRPr="0004589E" w14:paraId="27918D7E" w14:textId="77777777">
        <w:trPr>
          <w:trHeight w:val="255"/>
        </w:trPr>
        <w:tc>
          <w:tcPr>
            <w:tcW w:w="993" w:type="dxa"/>
            <w:noWrap/>
            <w:tcMar>
              <w:top w:w="15" w:type="dxa"/>
              <w:left w:w="15" w:type="dxa"/>
              <w:bottom w:w="0" w:type="dxa"/>
              <w:right w:w="15" w:type="dxa"/>
            </w:tcMar>
            <w:vAlign w:val="center"/>
          </w:tcPr>
          <w:p w14:paraId="42E2D693" w14:textId="77777777" w:rsidR="00072AA9" w:rsidRPr="0004589E" w:rsidRDefault="00072AA9">
            <w:pPr>
              <w:ind w:firstLine="0"/>
              <w:jc w:val="center"/>
              <w:rPr>
                <w:sz w:val="20"/>
                <w:szCs w:val="20"/>
              </w:rPr>
            </w:pPr>
            <w:r w:rsidRPr="0004589E">
              <w:rPr>
                <w:sz w:val="20"/>
                <w:szCs w:val="20"/>
              </w:rPr>
              <w:t>28</w:t>
            </w:r>
          </w:p>
        </w:tc>
        <w:tc>
          <w:tcPr>
            <w:tcW w:w="5953" w:type="dxa"/>
            <w:tcMar>
              <w:top w:w="15" w:type="dxa"/>
              <w:left w:w="15" w:type="dxa"/>
              <w:bottom w:w="0" w:type="dxa"/>
              <w:right w:w="15" w:type="dxa"/>
            </w:tcMar>
            <w:vAlign w:val="center"/>
          </w:tcPr>
          <w:p w14:paraId="134EA158" w14:textId="77777777" w:rsidR="00072AA9" w:rsidRPr="0004589E" w:rsidRDefault="00072AA9">
            <w:pPr>
              <w:ind w:firstLine="0"/>
              <w:jc w:val="left"/>
              <w:rPr>
                <w:sz w:val="20"/>
                <w:szCs w:val="20"/>
              </w:rPr>
            </w:pPr>
            <w:r w:rsidRPr="0004589E">
              <w:rPr>
                <w:sz w:val="20"/>
                <w:szCs w:val="20"/>
              </w:rPr>
              <w:t>Машины швейные (бытовые)</w:t>
            </w:r>
          </w:p>
        </w:tc>
        <w:tc>
          <w:tcPr>
            <w:tcW w:w="1559" w:type="dxa"/>
            <w:tcMar>
              <w:top w:w="15" w:type="dxa"/>
              <w:left w:w="15" w:type="dxa"/>
              <w:bottom w:w="0" w:type="dxa"/>
              <w:right w:w="15" w:type="dxa"/>
            </w:tcMar>
            <w:vAlign w:val="center"/>
          </w:tcPr>
          <w:p w14:paraId="4A905B93"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1F15EF7F" w14:textId="77777777" w:rsidR="00072AA9" w:rsidRPr="0004589E" w:rsidRDefault="00072AA9">
            <w:pPr>
              <w:ind w:firstLine="0"/>
              <w:jc w:val="center"/>
              <w:rPr>
                <w:sz w:val="20"/>
                <w:szCs w:val="20"/>
              </w:rPr>
            </w:pPr>
            <w:r w:rsidRPr="0004589E">
              <w:rPr>
                <w:sz w:val="20"/>
                <w:szCs w:val="20"/>
              </w:rPr>
              <w:t>4959</w:t>
            </w:r>
          </w:p>
        </w:tc>
      </w:tr>
      <w:tr w:rsidR="0004589E" w:rsidRPr="0004589E" w14:paraId="71905CC1" w14:textId="77777777">
        <w:trPr>
          <w:trHeight w:val="255"/>
        </w:trPr>
        <w:tc>
          <w:tcPr>
            <w:tcW w:w="993" w:type="dxa"/>
            <w:noWrap/>
            <w:tcMar>
              <w:top w:w="15" w:type="dxa"/>
              <w:left w:w="15" w:type="dxa"/>
              <w:bottom w:w="0" w:type="dxa"/>
              <w:right w:w="15" w:type="dxa"/>
            </w:tcMar>
            <w:vAlign w:val="center"/>
          </w:tcPr>
          <w:p w14:paraId="15EDD0A6" w14:textId="77777777" w:rsidR="00072AA9" w:rsidRPr="0004589E" w:rsidRDefault="00072AA9">
            <w:pPr>
              <w:ind w:firstLine="0"/>
              <w:jc w:val="center"/>
              <w:rPr>
                <w:b/>
                <w:sz w:val="20"/>
                <w:szCs w:val="20"/>
              </w:rPr>
            </w:pPr>
            <w:r w:rsidRPr="0004589E">
              <w:rPr>
                <w:b/>
                <w:sz w:val="20"/>
                <w:szCs w:val="20"/>
              </w:rPr>
              <w:t>29</w:t>
            </w:r>
          </w:p>
        </w:tc>
        <w:tc>
          <w:tcPr>
            <w:tcW w:w="5953" w:type="dxa"/>
            <w:tcMar>
              <w:top w:w="15" w:type="dxa"/>
              <w:left w:w="15" w:type="dxa"/>
              <w:bottom w:w="0" w:type="dxa"/>
              <w:right w:w="15" w:type="dxa"/>
            </w:tcMar>
            <w:vAlign w:val="center"/>
          </w:tcPr>
          <w:p w14:paraId="5F6A3AC8" w14:textId="77777777" w:rsidR="00072AA9" w:rsidRPr="0004589E" w:rsidRDefault="00072AA9">
            <w:pPr>
              <w:ind w:firstLine="0"/>
              <w:jc w:val="left"/>
              <w:rPr>
                <w:b/>
                <w:sz w:val="20"/>
                <w:szCs w:val="20"/>
              </w:rPr>
            </w:pPr>
            <w:r w:rsidRPr="0004589E">
              <w:rPr>
                <w:b/>
                <w:sz w:val="20"/>
                <w:szCs w:val="20"/>
              </w:rPr>
              <w:t>Производство автотранспортных средств, прицепов и полуприцепов</w:t>
            </w:r>
          </w:p>
        </w:tc>
        <w:tc>
          <w:tcPr>
            <w:tcW w:w="1559" w:type="dxa"/>
            <w:tcMar>
              <w:top w:w="15" w:type="dxa"/>
              <w:left w:w="15" w:type="dxa"/>
              <w:bottom w:w="0" w:type="dxa"/>
              <w:right w:w="15" w:type="dxa"/>
            </w:tcMar>
            <w:vAlign w:val="center"/>
          </w:tcPr>
          <w:p w14:paraId="095DF9A1"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753E4956" w14:textId="77777777" w:rsidR="00072AA9" w:rsidRPr="0004589E" w:rsidRDefault="00072AA9">
            <w:pPr>
              <w:ind w:firstLine="0"/>
              <w:jc w:val="center"/>
              <w:rPr>
                <w:sz w:val="20"/>
                <w:szCs w:val="20"/>
              </w:rPr>
            </w:pPr>
          </w:p>
        </w:tc>
      </w:tr>
      <w:tr w:rsidR="0004589E" w:rsidRPr="0004589E" w14:paraId="67D8C0B5" w14:textId="77777777">
        <w:trPr>
          <w:trHeight w:val="255"/>
        </w:trPr>
        <w:tc>
          <w:tcPr>
            <w:tcW w:w="993" w:type="dxa"/>
            <w:noWrap/>
            <w:tcMar>
              <w:top w:w="15" w:type="dxa"/>
              <w:left w:w="15" w:type="dxa"/>
              <w:bottom w:w="0" w:type="dxa"/>
              <w:right w:w="15" w:type="dxa"/>
            </w:tcMar>
            <w:vAlign w:val="center"/>
          </w:tcPr>
          <w:p w14:paraId="4A434356" w14:textId="77777777" w:rsidR="00072AA9" w:rsidRPr="0004589E" w:rsidRDefault="00072AA9">
            <w:pPr>
              <w:ind w:firstLine="0"/>
              <w:jc w:val="center"/>
              <w:rPr>
                <w:sz w:val="20"/>
                <w:szCs w:val="20"/>
              </w:rPr>
            </w:pPr>
            <w:r w:rsidRPr="0004589E">
              <w:rPr>
                <w:sz w:val="20"/>
                <w:szCs w:val="20"/>
              </w:rPr>
              <w:t>29</w:t>
            </w:r>
          </w:p>
        </w:tc>
        <w:tc>
          <w:tcPr>
            <w:tcW w:w="5953" w:type="dxa"/>
            <w:tcMar>
              <w:top w:w="15" w:type="dxa"/>
              <w:left w:w="15" w:type="dxa"/>
              <w:bottom w:w="0" w:type="dxa"/>
              <w:right w:w="15" w:type="dxa"/>
            </w:tcMar>
            <w:vAlign w:val="center"/>
          </w:tcPr>
          <w:p w14:paraId="117B1163" w14:textId="77777777" w:rsidR="00072AA9" w:rsidRPr="0004589E" w:rsidRDefault="00072AA9">
            <w:pPr>
              <w:ind w:firstLine="0"/>
              <w:jc w:val="left"/>
              <w:rPr>
                <w:sz w:val="20"/>
                <w:szCs w:val="20"/>
              </w:rPr>
            </w:pPr>
            <w:r w:rsidRPr="0004589E">
              <w:rPr>
                <w:sz w:val="20"/>
                <w:szCs w:val="20"/>
              </w:rPr>
              <w:t>Дорожные и коммунальные машины</w:t>
            </w:r>
          </w:p>
        </w:tc>
        <w:tc>
          <w:tcPr>
            <w:tcW w:w="1559" w:type="dxa"/>
            <w:tcMar>
              <w:top w:w="15" w:type="dxa"/>
              <w:left w:w="15" w:type="dxa"/>
              <w:bottom w:w="0" w:type="dxa"/>
              <w:right w:w="15" w:type="dxa"/>
            </w:tcMar>
            <w:vAlign w:val="center"/>
          </w:tcPr>
          <w:p w14:paraId="3956BFF5"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14:paraId="500EEE4C" w14:textId="77777777" w:rsidR="00072AA9" w:rsidRPr="0004589E" w:rsidRDefault="00072AA9">
            <w:pPr>
              <w:ind w:firstLine="0"/>
              <w:jc w:val="center"/>
              <w:rPr>
                <w:sz w:val="20"/>
                <w:szCs w:val="20"/>
              </w:rPr>
            </w:pPr>
            <w:r w:rsidRPr="0004589E">
              <w:rPr>
                <w:sz w:val="20"/>
                <w:szCs w:val="20"/>
              </w:rPr>
              <w:t>3366</w:t>
            </w:r>
          </w:p>
        </w:tc>
      </w:tr>
      <w:tr w:rsidR="0004589E" w:rsidRPr="0004589E" w14:paraId="6058991F" w14:textId="77777777">
        <w:trPr>
          <w:trHeight w:val="255"/>
        </w:trPr>
        <w:tc>
          <w:tcPr>
            <w:tcW w:w="993" w:type="dxa"/>
            <w:noWrap/>
            <w:tcMar>
              <w:top w:w="15" w:type="dxa"/>
              <w:left w:w="15" w:type="dxa"/>
              <w:bottom w:w="0" w:type="dxa"/>
              <w:right w:w="15" w:type="dxa"/>
            </w:tcMar>
            <w:vAlign w:val="center"/>
          </w:tcPr>
          <w:p w14:paraId="0165DD90" w14:textId="77777777" w:rsidR="00072AA9" w:rsidRPr="0004589E" w:rsidRDefault="00072AA9">
            <w:pPr>
              <w:ind w:firstLine="0"/>
              <w:jc w:val="center"/>
              <w:rPr>
                <w:sz w:val="20"/>
                <w:szCs w:val="20"/>
              </w:rPr>
            </w:pPr>
            <w:r w:rsidRPr="0004589E">
              <w:rPr>
                <w:sz w:val="20"/>
                <w:szCs w:val="20"/>
              </w:rPr>
              <w:t>29</w:t>
            </w:r>
          </w:p>
        </w:tc>
        <w:tc>
          <w:tcPr>
            <w:tcW w:w="5953" w:type="dxa"/>
            <w:tcMar>
              <w:top w:w="15" w:type="dxa"/>
              <w:left w:w="15" w:type="dxa"/>
              <w:bottom w:w="0" w:type="dxa"/>
              <w:right w:w="15" w:type="dxa"/>
            </w:tcMar>
            <w:vAlign w:val="center"/>
          </w:tcPr>
          <w:p w14:paraId="3BF18FD1" w14:textId="77777777" w:rsidR="00072AA9" w:rsidRPr="0004589E" w:rsidRDefault="00072AA9">
            <w:pPr>
              <w:ind w:firstLine="0"/>
              <w:jc w:val="left"/>
              <w:rPr>
                <w:sz w:val="20"/>
                <w:szCs w:val="20"/>
              </w:rPr>
            </w:pPr>
            <w:r w:rsidRPr="0004589E">
              <w:rPr>
                <w:sz w:val="20"/>
                <w:szCs w:val="20"/>
              </w:rPr>
              <w:t>Автомобили грузовые</w:t>
            </w:r>
          </w:p>
        </w:tc>
        <w:tc>
          <w:tcPr>
            <w:tcW w:w="1559" w:type="dxa"/>
            <w:tcMar>
              <w:top w:w="15" w:type="dxa"/>
              <w:left w:w="15" w:type="dxa"/>
              <w:bottom w:w="0" w:type="dxa"/>
              <w:right w:w="15" w:type="dxa"/>
            </w:tcMar>
            <w:vAlign w:val="center"/>
          </w:tcPr>
          <w:p w14:paraId="3D2708BD"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1D87085D" w14:textId="77777777" w:rsidR="00072AA9" w:rsidRPr="0004589E" w:rsidRDefault="00072AA9">
            <w:pPr>
              <w:ind w:firstLine="0"/>
              <w:jc w:val="center"/>
              <w:rPr>
                <w:sz w:val="20"/>
                <w:szCs w:val="20"/>
              </w:rPr>
            </w:pPr>
            <w:r w:rsidRPr="0004589E">
              <w:rPr>
                <w:sz w:val="20"/>
                <w:szCs w:val="20"/>
              </w:rPr>
              <w:t>3511</w:t>
            </w:r>
          </w:p>
        </w:tc>
      </w:tr>
      <w:tr w:rsidR="0004589E" w:rsidRPr="0004589E" w14:paraId="120A6FBA" w14:textId="77777777">
        <w:trPr>
          <w:trHeight w:val="255"/>
        </w:trPr>
        <w:tc>
          <w:tcPr>
            <w:tcW w:w="993" w:type="dxa"/>
            <w:noWrap/>
            <w:tcMar>
              <w:top w:w="15" w:type="dxa"/>
              <w:left w:w="15" w:type="dxa"/>
              <w:bottom w:w="0" w:type="dxa"/>
              <w:right w:w="15" w:type="dxa"/>
            </w:tcMar>
            <w:vAlign w:val="center"/>
          </w:tcPr>
          <w:p w14:paraId="41F72316" w14:textId="77777777" w:rsidR="00072AA9" w:rsidRPr="0004589E" w:rsidRDefault="00072AA9">
            <w:pPr>
              <w:ind w:firstLine="0"/>
              <w:jc w:val="center"/>
              <w:rPr>
                <w:sz w:val="20"/>
                <w:szCs w:val="20"/>
              </w:rPr>
            </w:pPr>
            <w:r w:rsidRPr="0004589E">
              <w:rPr>
                <w:sz w:val="20"/>
                <w:szCs w:val="20"/>
              </w:rPr>
              <w:t>29</w:t>
            </w:r>
          </w:p>
        </w:tc>
        <w:tc>
          <w:tcPr>
            <w:tcW w:w="5953" w:type="dxa"/>
            <w:tcMar>
              <w:top w:w="15" w:type="dxa"/>
              <w:left w:w="15" w:type="dxa"/>
              <w:bottom w:w="0" w:type="dxa"/>
              <w:right w:w="15" w:type="dxa"/>
            </w:tcMar>
            <w:vAlign w:val="center"/>
          </w:tcPr>
          <w:p w14:paraId="4109E141" w14:textId="77777777" w:rsidR="00072AA9" w:rsidRPr="0004589E" w:rsidRDefault="00072AA9">
            <w:pPr>
              <w:ind w:firstLine="0"/>
              <w:jc w:val="left"/>
              <w:rPr>
                <w:sz w:val="20"/>
                <w:szCs w:val="20"/>
              </w:rPr>
            </w:pPr>
            <w:r w:rsidRPr="0004589E">
              <w:rPr>
                <w:sz w:val="20"/>
                <w:szCs w:val="20"/>
              </w:rPr>
              <w:t>Автосамосвалы</w:t>
            </w:r>
          </w:p>
        </w:tc>
        <w:tc>
          <w:tcPr>
            <w:tcW w:w="1559" w:type="dxa"/>
            <w:tcMar>
              <w:top w:w="15" w:type="dxa"/>
              <w:left w:w="15" w:type="dxa"/>
              <w:bottom w:w="0" w:type="dxa"/>
              <w:right w:w="15" w:type="dxa"/>
            </w:tcMar>
            <w:vAlign w:val="center"/>
          </w:tcPr>
          <w:p w14:paraId="3313416C"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04C198AA" w14:textId="77777777" w:rsidR="00072AA9" w:rsidRPr="0004589E" w:rsidRDefault="00072AA9">
            <w:pPr>
              <w:ind w:firstLine="0"/>
              <w:jc w:val="center"/>
              <w:rPr>
                <w:sz w:val="20"/>
                <w:szCs w:val="20"/>
              </w:rPr>
            </w:pPr>
            <w:r w:rsidRPr="0004589E">
              <w:rPr>
                <w:sz w:val="20"/>
                <w:szCs w:val="20"/>
              </w:rPr>
              <w:t>3514</w:t>
            </w:r>
          </w:p>
        </w:tc>
      </w:tr>
      <w:tr w:rsidR="0004589E" w:rsidRPr="0004589E" w14:paraId="56085474" w14:textId="77777777">
        <w:trPr>
          <w:trHeight w:val="255"/>
        </w:trPr>
        <w:tc>
          <w:tcPr>
            <w:tcW w:w="993" w:type="dxa"/>
            <w:noWrap/>
            <w:tcMar>
              <w:top w:w="15" w:type="dxa"/>
              <w:left w:w="15" w:type="dxa"/>
              <w:bottom w:w="0" w:type="dxa"/>
              <w:right w:w="15" w:type="dxa"/>
            </w:tcMar>
            <w:vAlign w:val="center"/>
          </w:tcPr>
          <w:p w14:paraId="356CEE5D" w14:textId="77777777" w:rsidR="00072AA9" w:rsidRPr="0004589E" w:rsidRDefault="00072AA9">
            <w:pPr>
              <w:ind w:firstLine="0"/>
              <w:jc w:val="center"/>
              <w:rPr>
                <w:sz w:val="20"/>
                <w:szCs w:val="20"/>
              </w:rPr>
            </w:pPr>
            <w:r w:rsidRPr="0004589E">
              <w:rPr>
                <w:sz w:val="20"/>
                <w:szCs w:val="20"/>
              </w:rPr>
              <w:t>29</w:t>
            </w:r>
          </w:p>
        </w:tc>
        <w:tc>
          <w:tcPr>
            <w:tcW w:w="5953" w:type="dxa"/>
            <w:tcMar>
              <w:top w:w="15" w:type="dxa"/>
              <w:left w:w="15" w:type="dxa"/>
              <w:bottom w:w="0" w:type="dxa"/>
              <w:right w:w="15" w:type="dxa"/>
            </w:tcMar>
            <w:vAlign w:val="center"/>
          </w:tcPr>
          <w:p w14:paraId="2F013DAD" w14:textId="77777777" w:rsidR="00072AA9" w:rsidRPr="0004589E" w:rsidRDefault="00072AA9">
            <w:pPr>
              <w:ind w:firstLine="0"/>
              <w:jc w:val="left"/>
              <w:rPr>
                <w:sz w:val="20"/>
                <w:szCs w:val="20"/>
              </w:rPr>
            </w:pPr>
            <w:r w:rsidRPr="0004589E">
              <w:rPr>
                <w:sz w:val="20"/>
                <w:szCs w:val="20"/>
              </w:rPr>
              <w:t>Автопогрузчики</w:t>
            </w:r>
          </w:p>
        </w:tc>
        <w:tc>
          <w:tcPr>
            <w:tcW w:w="1559" w:type="dxa"/>
            <w:tcMar>
              <w:top w:w="15" w:type="dxa"/>
              <w:left w:w="15" w:type="dxa"/>
              <w:bottom w:w="0" w:type="dxa"/>
              <w:right w:w="15" w:type="dxa"/>
            </w:tcMar>
            <w:vAlign w:val="center"/>
          </w:tcPr>
          <w:p w14:paraId="5DA7F228" w14:textId="77777777" w:rsidR="00072AA9" w:rsidRPr="0004589E" w:rsidRDefault="00072AA9">
            <w:pPr>
              <w:ind w:firstLine="0"/>
              <w:jc w:val="center"/>
              <w:rPr>
                <w:sz w:val="20"/>
                <w:szCs w:val="20"/>
              </w:rPr>
            </w:pP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0F01E058" w14:textId="77777777" w:rsidR="00072AA9" w:rsidRPr="0004589E" w:rsidRDefault="00072AA9">
            <w:pPr>
              <w:ind w:firstLine="0"/>
              <w:jc w:val="center"/>
              <w:rPr>
                <w:sz w:val="20"/>
                <w:szCs w:val="20"/>
              </w:rPr>
            </w:pPr>
            <w:r w:rsidRPr="0004589E">
              <w:rPr>
                <w:sz w:val="20"/>
                <w:szCs w:val="20"/>
              </w:rPr>
              <w:t>3632</w:t>
            </w:r>
          </w:p>
        </w:tc>
      </w:tr>
      <w:tr w:rsidR="0004589E" w:rsidRPr="0004589E" w14:paraId="10B3714F" w14:textId="77777777">
        <w:trPr>
          <w:trHeight w:val="255"/>
        </w:trPr>
        <w:tc>
          <w:tcPr>
            <w:tcW w:w="993" w:type="dxa"/>
            <w:noWrap/>
            <w:tcMar>
              <w:top w:w="15" w:type="dxa"/>
              <w:left w:w="15" w:type="dxa"/>
              <w:bottom w:w="0" w:type="dxa"/>
              <w:right w:w="15" w:type="dxa"/>
            </w:tcMar>
            <w:vAlign w:val="center"/>
          </w:tcPr>
          <w:p w14:paraId="189CC0BB" w14:textId="77777777" w:rsidR="00072AA9" w:rsidRPr="0004589E" w:rsidRDefault="00072AA9">
            <w:pPr>
              <w:ind w:firstLine="0"/>
              <w:jc w:val="center"/>
              <w:rPr>
                <w:sz w:val="20"/>
                <w:szCs w:val="20"/>
              </w:rPr>
            </w:pPr>
            <w:r w:rsidRPr="0004589E">
              <w:rPr>
                <w:sz w:val="20"/>
                <w:szCs w:val="20"/>
              </w:rPr>
              <w:t>29</w:t>
            </w:r>
          </w:p>
        </w:tc>
        <w:tc>
          <w:tcPr>
            <w:tcW w:w="5953" w:type="dxa"/>
            <w:tcMar>
              <w:top w:w="15" w:type="dxa"/>
              <w:left w:w="15" w:type="dxa"/>
              <w:bottom w:w="0" w:type="dxa"/>
              <w:right w:w="15" w:type="dxa"/>
            </w:tcMar>
            <w:vAlign w:val="center"/>
          </w:tcPr>
          <w:p w14:paraId="509A9090" w14:textId="77777777" w:rsidR="00072AA9" w:rsidRPr="0004589E" w:rsidRDefault="00072AA9">
            <w:pPr>
              <w:ind w:firstLine="0"/>
              <w:jc w:val="left"/>
              <w:rPr>
                <w:sz w:val="20"/>
                <w:szCs w:val="20"/>
              </w:rPr>
            </w:pPr>
            <w:r w:rsidRPr="0004589E">
              <w:rPr>
                <w:sz w:val="20"/>
                <w:szCs w:val="20"/>
              </w:rPr>
              <w:t>Автомобили легковые</w:t>
            </w:r>
          </w:p>
        </w:tc>
        <w:tc>
          <w:tcPr>
            <w:tcW w:w="1559" w:type="dxa"/>
            <w:tcMar>
              <w:top w:w="15" w:type="dxa"/>
              <w:left w:w="15" w:type="dxa"/>
              <w:bottom w:w="0" w:type="dxa"/>
              <w:right w:w="15" w:type="dxa"/>
            </w:tcMar>
            <w:vAlign w:val="center"/>
          </w:tcPr>
          <w:p w14:paraId="54A8BADB"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68153587" w14:textId="77777777" w:rsidR="00072AA9" w:rsidRPr="0004589E" w:rsidRDefault="00072AA9">
            <w:pPr>
              <w:ind w:firstLine="0"/>
              <w:jc w:val="center"/>
              <w:rPr>
                <w:sz w:val="20"/>
                <w:szCs w:val="20"/>
              </w:rPr>
            </w:pPr>
            <w:r w:rsidRPr="0004589E">
              <w:rPr>
                <w:sz w:val="20"/>
                <w:szCs w:val="20"/>
              </w:rPr>
              <w:t>3521</w:t>
            </w:r>
          </w:p>
        </w:tc>
      </w:tr>
      <w:tr w:rsidR="0004589E" w:rsidRPr="0004589E" w14:paraId="4A49D6BB" w14:textId="77777777">
        <w:trPr>
          <w:trHeight w:val="255"/>
        </w:trPr>
        <w:tc>
          <w:tcPr>
            <w:tcW w:w="993" w:type="dxa"/>
            <w:noWrap/>
            <w:tcMar>
              <w:top w:w="15" w:type="dxa"/>
              <w:left w:w="15" w:type="dxa"/>
              <w:bottom w:w="0" w:type="dxa"/>
              <w:right w:w="15" w:type="dxa"/>
            </w:tcMar>
            <w:vAlign w:val="center"/>
          </w:tcPr>
          <w:p w14:paraId="4F0EA171" w14:textId="77777777" w:rsidR="00072AA9" w:rsidRPr="0004589E" w:rsidRDefault="00072AA9">
            <w:pPr>
              <w:ind w:firstLine="0"/>
              <w:jc w:val="center"/>
              <w:rPr>
                <w:sz w:val="20"/>
                <w:szCs w:val="20"/>
              </w:rPr>
            </w:pPr>
            <w:r w:rsidRPr="0004589E">
              <w:rPr>
                <w:sz w:val="20"/>
                <w:szCs w:val="20"/>
              </w:rPr>
              <w:t>29</w:t>
            </w:r>
          </w:p>
        </w:tc>
        <w:tc>
          <w:tcPr>
            <w:tcW w:w="5953" w:type="dxa"/>
            <w:tcMar>
              <w:top w:w="15" w:type="dxa"/>
              <w:left w:w="15" w:type="dxa"/>
              <w:bottom w:w="0" w:type="dxa"/>
              <w:right w:w="15" w:type="dxa"/>
            </w:tcMar>
            <w:vAlign w:val="center"/>
          </w:tcPr>
          <w:p w14:paraId="7F54394C" w14:textId="77777777" w:rsidR="00072AA9" w:rsidRPr="0004589E" w:rsidRDefault="00072AA9">
            <w:pPr>
              <w:ind w:firstLine="0"/>
              <w:jc w:val="left"/>
              <w:rPr>
                <w:sz w:val="20"/>
                <w:szCs w:val="20"/>
              </w:rPr>
            </w:pPr>
            <w:r w:rsidRPr="0004589E">
              <w:rPr>
                <w:sz w:val="20"/>
                <w:szCs w:val="20"/>
              </w:rPr>
              <w:t>Автобусы</w:t>
            </w:r>
          </w:p>
        </w:tc>
        <w:tc>
          <w:tcPr>
            <w:tcW w:w="1559" w:type="dxa"/>
            <w:tcMar>
              <w:top w:w="15" w:type="dxa"/>
              <w:left w:w="15" w:type="dxa"/>
              <w:bottom w:w="0" w:type="dxa"/>
              <w:right w:w="15" w:type="dxa"/>
            </w:tcMar>
            <w:vAlign w:val="center"/>
          </w:tcPr>
          <w:p w14:paraId="5D27233A"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417F4368" w14:textId="77777777" w:rsidR="00072AA9" w:rsidRPr="0004589E" w:rsidRDefault="00072AA9">
            <w:pPr>
              <w:ind w:firstLine="0"/>
              <w:jc w:val="center"/>
              <w:rPr>
                <w:sz w:val="20"/>
                <w:szCs w:val="20"/>
              </w:rPr>
            </w:pPr>
            <w:r w:rsidRPr="0004589E">
              <w:rPr>
                <w:sz w:val="20"/>
                <w:szCs w:val="20"/>
              </w:rPr>
              <w:t>3531</w:t>
            </w:r>
          </w:p>
        </w:tc>
      </w:tr>
      <w:tr w:rsidR="0004589E" w:rsidRPr="0004589E" w14:paraId="7E79CB16" w14:textId="77777777">
        <w:trPr>
          <w:trHeight w:val="255"/>
        </w:trPr>
        <w:tc>
          <w:tcPr>
            <w:tcW w:w="993" w:type="dxa"/>
            <w:tcBorders>
              <w:bottom w:val="single" w:sz="4" w:space="0" w:color="000000"/>
            </w:tcBorders>
            <w:noWrap/>
            <w:tcMar>
              <w:top w:w="15" w:type="dxa"/>
              <w:left w:w="15" w:type="dxa"/>
              <w:bottom w:w="0" w:type="dxa"/>
              <w:right w:w="15" w:type="dxa"/>
            </w:tcMar>
            <w:vAlign w:val="center"/>
          </w:tcPr>
          <w:p w14:paraId="0DBF97A2" w14:textId="77777777" w:rsidR="00072AA9" w:rsidRPr="0004589E" w:rsidRDefault="00072AA9">
            <w:pPr>
              <w:ind w:firstLine="0"/>
              <w:jc w:val="center"/>
              <w:rPr>
                <w:sz w:val="20"/>
                <w:szCs w:val="20"/>
              </w:rPr>
            </w:pPr>
            <w:r w:rsidRPr="0004589E">
              <w:rPr>
                <w:sz w:val="20"/>
                <w:szCs w:val="20"/>
              </w:rPr>
              <w:t>29</w:t>
            </w:r>
          </w:p>
        </w:tc>
        <w:tc>
          <w:tcPr>
            <w:tcW w:w="5953" w:type="dxa"/>
            <w:tcBorders>
              <w:bottom w:val="single" w:sz="4" w:space="0" w:color="000000"/>
            </w:tcBorders>
            <w:tcMar>
              <w:top w:w="15" w:type="dxa"/>
              <w:left w:w="15" w:type="dxa"/>
              <w:bottom w:w="0" w:type="dxa"/>
              <w:right w:w="15" w:type="dxa"/>
            </w:tcMar>
            <w:vAlign w:val="center"/>
          </w:tcPr>
          <w:p w14:paraId="0A28D136" w14:textId="77777777" w:rsidR="00072AA9" w:rsidRPr="0004589E" w:rsidRDefault="00072AA9">
            <w:pPr>
              <w:ind w:firstLine="0"/>
              <w:jc w:val="left"/>
              <w:rPr>
                <w:sz w:val="20"/>
                <w:szCs w:val="20"/>
              </w:rPr>
            </w:pPr>
            <w:r w:rsidRPr="0004589E">
              <w:rPr>
                <w:sz w:val="20"/>
                <w:szCs w:val="20"/>
              </w:rPr>
              <w:t>Двигатели к автомобилям</w:t>
            </w:r>
          </w:p>
        </w:tc>
        <w:tc>
          <w:tcPr>
            <w:tcW w:w="1559" w:type="dxa"/>
            <w:tcBorders>
              <w:bottom w:val="single" w:sz="4" w:space="0" w:color="000000"/>
            </w:tcBorders>
            <w:tcMar>
              <w:top w:w="15" w:type="dxa"/>
              <w:left w:w="15" w:type="dxa"/>
              <w:bottom w:w="0" w:type="dxa"/>
              <w:right w:w="15" w:type="dxa"/>
            </w:tcMar>
            <w:vAlign w:val="center"/>
          </w:tcPr>
          <w:p w14:paraId="5AEEB04D"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шт</w:t>
            </w:r>
            <w:proofErr w:type="spellEnd"/>
          </w:p>
        </w:tc>
        <w:tc>
          <w:tcPr>
            <w:tcW w:w="1134" w:type="dxa"/>
            <w:tcBorders>
              <w:bottom w:val="single" w:sz="4" w:space="0" w:color="000000"/>
            </w:tcBorders>
            <w:noWrap/>
            <w:tcMar>
              <w:top w:w="15" w:type="dxa"/>
              <w:left w:w="15" w:type="dxa"/>
              <w:bottom w:w="0" w:type="dxa"/>
              <w:right w:w="15" w:type="dxa"/>
            </w:tcMar>
            <w:vAlign w:val="center"/>
          </w:tcPr>
          <w:p w14:paraId="11EE4FD8" w14:textId="77777777" w:rsidR="00072AA9" w:rsidRPr="0004589E" w:rsidRDefault="00072AA9">
            <w:pPr>
              <w:ind w:firstLine="0"/>
              <w:jc w:val="center"/>
              <w:rPr>
                <w:sz w:val="20"/>
                <w:szCs w:val="20"/>
              </w:rPr>
            </w:pPr>
            <w:r w:rsidRPr="0004589E">
              <w:rPr>
                <w:sz w:val="20"/>
                <w:szCs w:val="20"/>
              </w:rPr>
              <w:t>3541</w:t>
            </w:r>
          </w:p>
        </w:tc>
      </w:tr>
      <w:tr w:rsidR="0004589E" w:rsidRPr="0004589E" w14:paraId="5FF66F5F" w14:textId="77777777">
        <w:trPr>
          <w:trHeight w:val="255"/>
        </w:trPr>
        <w:tc>
          <w:tcPr>
            <w:tcW w:w="993" w:type="dxa"/>
            <w:tcBorders>
              <w:top w:val="single" w:sz="4" w:space="0" w:color="000000"/>
              <w:bottom w:val="none" w:sz="4" w:space="0" w:color="000000"/>
            </w:tcBorders>
            <w:noWrap/>
            <w:tcMar>
              <w:top w:w="15" w:type="dxa"/>
              <w:left w:w="15" w:type="dxa"/>
              <w:bottom w:w="0" w:type="dxa"/>
              <w:right w:w="15" w:type="dxa"/>
            </w:tcMar>
            <w:vAlign w:val="center"/>
          </w:tcPr>
          <w:p w14:paraId="2170FEFC" w14:textId="77777777" w:rsidR="00072AA9" w:rsidRPr="0004589E" w:rsidRDefault="00072AA9">
            <w:pPr>
              <w:ind w:firstLine="0"/>
              <w:jc w:val="center"/>
              <w:rPr>
                <w:sz w:val="20"/>
                <w:szCs w:val="20"/>
              </w:rPr>
            </w:pPr>
          </w:p>
        </w:tc>
        <w:tc>
          <w:tcPr>
            <w:tcW w:w="5953" w:type="dxa"/>
            <w:tcBorders>
              <w:top w:val="single" w:sz="4" w:space="0" w:color="000000"/>
              <w:bottom w:val="none" w:sz="4" w:space="0" w:color="000000"/>
            </w:tcBorders>
            <w:tcMar>
              <w:top w:w="15" w:type="dxa"/>
              <w:left w:w="15" w:type="dxa"/>
              <w:bottom w:w="0" w:type="dxa"/>
              <w:right w:w="15" w:type="dxa"/>
            </w:tcMar>
            <w:vAlign w:val="center"/>
          </w:tcPr>
          <w:p w14:paraId="06F2C3EB" w14:textId="77777777" w:rsidR="00072AA9" w:rsidRPr="0004589E" w:rsidRDefault="00072AA9">
            <w:pPr>
              <w:ind w:firstLine="0"/>
              <w:jc w:val="left"/>
              <w:rPr>
                <w:sz w:val="20"/>
                <w:szCs w:val="20"/>
              </w:rPr>
            </w:pPr>
            <w:r w:rsidRPr="0004589E">
              <w:rPr>
                <w:sz w:val="20"/>
                <w:szCs w:val="20"/>
              </w:rPr>
              <w:t>Из кода 3541</w:t>
            </w:r>
          </w:p>
        </w:tc>
        <w:tc>
          <w:tcPr>
            <w:tcW w:w="1559" w:type="dxa"/>
            <w:tcBorders>
              <w:top w:val="single" w:sz="4" w:space="0" w:color="000000"/>
              <w:bottom w:val="none" w:sz="4" w:space="0" w:color="000000"/>
            </w:tcBorders>
            <w:tcMar>
              <w:top w:w="15" w:type="dxa"/>
              <w:left w:w="15" w:type="dxa"/>
              <w:bottom w:w="0" w:type="dxa"/>
              <w:right w:w="15" w:type="dxa"/>
            </w:tcMar>
            <w:vAlign w:val="center"/>
          </w:tcPr>
          <w:p w14:paraId="2A52D4F5" w14:textId="77777777" w:rsidR="00072AA9" w:rsidRPr="0004589E" w:rsidRDefault="00072AA9">
            <w:pPr>
              <w:ind w:firstLine="0"/>
              <w:jc w:val="center"/>
              <w:rPr>
                <w:sz w:val="20"/>
                <w:szCs w:val="20"/>
              </w:rPr>
            </w:pPr>
          </w:p>
        </w:tc>
        <w:tc>
          <w:tcPr>
            <w:tcW w:w="1134" w:type="dxa"/>
            <w:tcBorders>
              <w:top w:val="single" w:sz="4" w:space="0" w:color="000000"/>
              <w:bottom w:val="none" w:sz="4" w:space="0" w:color="000000"/>
            </w:tcBorders>
            <w:noWrap/>
            <w:tcMar>
              <w:top w:w="15" w:type="dxa"/>
              <w:left w:w="15" w:type="dxa"/>
              <w:bottom w:w="0" w:type="dxa"/>
              <w:right w:w="15" w:type="dxa"/>
            </w:tcMar>
            <w:vAlign w:val="center"/>
          </w:tcPr>
          <w:p w14:paraId="46C07287" w14:textId="77777777" w:rsidR="00072AA9" w:rsidRPr="0004589E" w:rsidRDefault="00072AA9">
            <w:pPr>
              <w:ind w:firstLine="0"/>
              <w:jc w:val="center"/>
              <w:rPr>
                <w:sz w:val="20"/>
                <w:szCs w:val="20"/>
              </w:rPr>
            </w:pPr>
          </w:p>
        </w:tc>
      </w:tr>
      <w:tr w:rsidR="0004589E" w:rsidRPr="0004589E" w14:paraId="4EA94A99" w14:textId="77777777">
        <w:trPr>
          <w:trHeight w:val="314"/>
        </w:trPr>
        <w:tc>
          <w:tcPr>
            <w:tcW w:w="993" w:type="dxa"/>
            <w:tcBorders>
              <w:top w:val="none" w:sz="4" w:space="0" w:color="000000"/>
            </w:tcBorders>
            <w:noWrap/>
            <w:tcMar>
              <w:top w:w="15" w:type="dxa"/>
              <w:left w:w="15" w:type="dxa"/>
              <w:bottom w:w="0" w:type="dxa"/>
              <w:right w:w="15" w:type="dxa"/>
            </w:tcMar>
            <w:vAlign w:val="center"/>
          </w:tcPr>
          <w:p w14:paraId="0C1B708C" w14:textId="77777777" w:rsidR="00072AA9" w:rsidRPr="0004589E" w:rsidRDefault="00072AA9">
            <w:pPr>
              <w:ind w:firstLine="0"/>
              <w:jc w:val="center"/>
              <w:rPr>
                <w:sz w:val="20"/>
                <w:szCs w:val="20"/>
              </w:rPr>
            </w:pPr>
            <w:r w:rsidRPr="0004589E">
              <w:rPr>
                <w:sz w:val="20"/>
                <w:szCs w:val="20"/>
              </w:rPr>
              <w:t>29</w:t>
            </w:r>
          </w:p>
        </w:tc>
        <w:tc>
          <w:tcPr>
            <w:tcW w:w="5953" w:type="dxa"/>
            <w:tcBorders>
              <w:top w:val="none" w:sz="4" w:space="0" w:color="000000"/>
            </w:tcBorders>
            <w:tcMar>
              <w:top w:w="15" w:type="dxa"/>
              <w:left w:w="15" w:type="dxa"/>
              <w:bottom w:w="0" w:type="dxa"/>
              <w:right w:w="15" w:type="dxa"/>
            </w:tcMar>
            <w:vAlign w:val="center"/>
          </w:tcPr>
          <w:p w14:paraId="13B966F4" w14:textId="77777777" w:rsidR="00072AA9" w:rsidRPr="0004589E" w:rsidRDefault="00072AA9">
            <w:pPr>
              <w:ind w:left="397" w:firstLine="0"/>
              <w:jc w:val="left"/>
              <w:rPr>
                <w:sz w:val="20"/>
                <w:szCs w:val="20"/>
              </w:rPr>
            </w:pPr>
            <w:r w:rsidRPr="0004589E">
              <w:rPr>
                <w:sz w:val="20"/>
                <w:szCs w:val="20"/>
              </w:rPr>
              <w:t>дизельные двигатели</w:t>
            </w:r>
          </w:p>
        </w:tc>
        <w:tc>
          <w:tcPr>
            <w:tcW w:w="1559" w:type="dxa"/>
            <w:tcBorders>
              <w:top w:val="none" w:sz="4" w:space="0" w:color="000000"/>
            </w:tcBorders>
            <w:tcMar>
              <w:top w:w="15" w:type="dxa"/>
              <w:left w:w="15" w:type="dxa"/>
              <w:bottom w:w="0" w:type="dxa"/>
              <w:right w:w="15" w:type="dxa"/>
            </w:tcMar>
            <w:vAlign w:val="center"/>
          </w:tcPr>
          <w:p w14:paraId="4AAF6C0B"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шт</w:t>
            </w:r>
            <w:proofErr w:type="spellEnd"/>
          </w:p>
        </w:tc>
        <w:tc>
          <w:tcPr>
            <w:tcW w:w="1134" w:type="dxa"/>
            <w:tcBorders>
              <w:top w:val="none" w:sz="4" w:space="0" w:color="000000"/>
            </w:tcBorders>
            <w:noWrap/>
            <w:tcMar>
              <w:top w:w="15" w:type="dxa"/>
              <w:left w:w="15" w:type="dxa"/>
              <w:bottom w:w="0" w:type="dxa"/>
              <w:right w:w="15" w:type="dxa"/>
            </w:tcMar>
            <w:vAlign w:val="center"/>
          </w:tcPr>
          <w:p w14:paraId="46D0ADD3" w14:textId="77777777" w:rsidR="00072AA9" w:rsidRPr="0004589E" w:rsidRDefault="00072AA9">
            <w:pPr>
              <w:ind w:firstLine="0"/>
              <w:jc w:val="center"/>
              <w:rPr>
                <w:sz w:val="20"/>
                <w:szCs w:val="20"/>
              </w:rPr>
            </w:pPr>
            <w:r w:rsidRPr="0004589E">
              <w:rPr>
                <w:sz w:val="20"/>
                <w:szCs w:val="20"/>
              </w:rPr>
              <w:t>3543</w:t>
            </w:r>
          </w:p>
        </w:tc>
      </w:tr>
      <w:tr w:rsidR="0004589E" w:rsidRPr="0004589E" w14:paraId="64D8E342" w14:textId="77777777">
        <w:trPr>
          <w:trHeight w:val="255"/>
        </w:trPr>
        <w:tc>
          <w:tcPr>
            <w:tcW w:w="993" w:type="dxa"/>
            <w:noWrap/>
            <w:tcMar>
              <w:top w:w="15" w:type="dxa"/>
              <w:left w:w="15" w:type="dxa"/>
              <w:bottom w:w="0" w:type="dxa"/>
              <w:right w:w="15" w:type="dxa"/>
            </w:tcMar>
            <w:vAlign w:val="center"/>
          </w:tcPr>
          <w:p w14:paraId="4F9FAC58" w14:textId="77777777" w:rsidR="00072AA9" w:rsidRPr="0004589E" w:rsidRDefault="00072AA9">
            <w:pPr>
              <w:ind w:firstLine="0"/>
              <w:jc w:val="center"/>
              <w:rPr>
                <w:sz w:val="20"/>
                <w:szCs w:val="20"/>
              </w:rPr>
            </w:pPr>
            <w:r w:rsidRPr="0004589E">
              <w:rPr>
                <w:sz w:val="20"/>
                <w:szCs w:val="20"/>
              </w:rPr>
              <w:t>29</w:t>
            </w:r>
          </w:p>
        </w:tc>
        <w:tc>
          <w:tcPr>
            <w:tcW w:w="5953" w:type="dxa"/>
            <w:tcMar>
              <w:top w:w="15" w:type="dxa"/>
              <w:left w:w="15" w:type="dxa"/>
              <w:bottom w:w="0" w:type="dxa"/>
              <w:right w:w="15" w:type="dxa"/>
            </w:tcMar>
            <w:vAlign w:val="center"/>
          </w:tcPr>
          <w:p w14:paraId="3BA380DD" w14:textId="77777777" w:rsidR="00072AA9" w:rsidRPr="0004589E" w:rsidRDefault="00072AA9">
            <w:pPr>
              <w:ind w:firstLine="0"/>
              <w:jc w:val="left"/>
              <w:rPr>
                <w:sz w:val="20"/>
                <w:szCs w:val="20"/>
              </w:rPr>
            </w:pPr>
            <w:r w:rsidRPr="0004589E">
              <w:rPr>
                <w:sz w:val="20"/>
                <w:szCs w:val="20"/>
              </w:rPr>
              <w:t xml:space="preserve">Запасные части к автомобилям </w:t>
            </w:r>
            <w:r w:rsidRPr="0004589E">
              <w:rPr>
                <w:sz w:val="20"/>
                <w:szCs w:val="20"/>
              </w:rPr>
              <w:br w:type="textWrapping" w:clear="all"/>
              <w:t>(детали механической обработки)</w:t>
            </w:r>
          </w:p>
        </w:tc>
        <w:tc>
          <w:tcPr>
            <w:tcW w:w="1559" w:type="dxa"/>
            <w:tcMar>
              <w:top w:w="15" w:type="dxa"/>
              <w:left w:w="15" w:type="dxa"/>
              <w:bottom w:w="0" w:type="dxa"/>
              <w:right w:w="15" w:type="dxa"/>
            </w:tcMar>
            <w:vAlign w:val="center"/>
          </w:tcPr>
          <w:p w14:paraId="0A937069"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14:paraId="554C229E" w14:textId="77777777" w:rsidR="00072AA9" w:rsidRPr="0004589E" w:rsidRDefault="00072AA9">
            <w:pPr>
              <w:ind w:firstLine="0"/>
              <w:jc w:val="center"/>
              <w:rPr>
                <w:sz w:val="20"/>
                <w:szCs w:val="20"/>
              </w:rPr>
            </w:pPr>
            <w:r w:rsidRPr="0004589E">
              <w:rPr>
                <w:sz w:val="20"/>
                <w:szCs w:val="20"/>
              </w:rPr>
              <w:t>3545</w:t>
            </w:r>
          </w:p>
        </w:tc>
      </w:tr>
      <w:tr w:rsidR="0004589E" w:rsidRPr="0004589E" w14:paraId="36CC6074" w14:textId="77777777">
        <w:trPr>
          <w:trHeight w:val="510"/>
        </w:trPr>
        <w:tc>
          <w:tcPr>
            <w:tcW w:w="993" w:type="dxa"/>
            <w:noWrap/>
            <w:tcMar>
              <w:top w:w="15" w:type="dxa"/>
              <w:left w:w="15" w:type="dxa"/>
              <w:bottom w:w="0" w:type="dxa"/>
              <w:right w:w="15" w:type="dxa"/>
            </w:tcMar>
            <w:vAlign w:val="center"/>
          </w:tcPr>
          <w:p w14:paraId="6F934F56" w14:textId="77777777" w:rsidR="00072AA9" w:rsidRPr="0004589E" w:rsidRDefault="00072AA9">
            <w:pPr>
              <w:ind w:firstLine="0"/>
              <w:jc w:val="center"/>
              <w:rPr>
                <w:sz w:val="20"/>
                <w:szCs w:val="20"/>
              </w:rPr>
            </w:pPr>
            <w:r w:rsidRPr="0004589E">
              <w:rPr>
                <w:sz w:val="20"/>
                <w:szCs w:val="20"/>
              </w:rPr>
              <w:t>29</w:t>
            </w:r>
          </w:p>
        </w:tc>
        <w:tc>
          <w:tcPr>
            <w:tcW w:w="5953" w:type="dxa"/>
            <w:tcMar>
              <w:top w:w="15" w:type="dxa"/>
              <w:left w:w="15" w:type="dxa"/>
              <w:bottom w:w="0" w:type="dxa"/>
              <w:right w:w="15" w:type="dxa"/>
            </w:tcMar>
            <w:vAlign w:val="center"/>
          </w:tcPr>
          <w:p w14:paraId="015799D2" w14:textId="77777777" w:rsidR="00072AA9" w:rsidRPr="0004589E" w:rsidRDefault="00072AA9">
            <w:pPr>
              <w:ind w:firstLine="0"/>
              <w:jc w:val="left"/>
              <w:rPr>
                <w:sz w:val="20"/>
                <w:szCs w:val="20"/>
              </w:rPr>
            </w:pPr>
            <w:r w:rsidRPr="0004589E">
              <w:rPr>
                <w:sz w:val="20"/>
                <w:szCs w:val="20"/>
              </w:rPr>
              <w:t xml:space="preserve">Прицепы и полуприцепы </w:t>
            </w:r>
            <w:r w:rsidRPr="0004589E">
              <w:rPr>
                <w:sz w:val="20"/>
                <w:szCs w:val="20"/>
              </w:rPr>
              <w:br w:type="textWrapping" w:clear="all"/>
              <w:t>автомобильные и тракторные</w:t>
            </w:r>
          </w:p>
        </w:tc>
        <w:tc>
          <w:tcPr>
            <w:tcW w:w="1559" w:type="dxa"/>
            <w:tcMar>
              <w:top w:w="15" w:type="dxa"/>
              <w:left w:w="15" w:type="dxa"/>
              <w:bottom w:w="0" w:type="dxa"/>
              <w:right w:w="15" w:type="dxa"/>
            </w:tcMar>
            <w:vAlign w:val="center"/>
          </w:tcPr>
          <w:p w14:paraId="18B4BF45"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691A7376" w14:textId="77777777" w:rsidR="00072AA9" w:rsidRPr="0004589E" w:rsidRDefault="00072AA9">
            <w:pPr>
              <w:ind w:firstLine="0"/>
              <w:jc w:val="center"/>
              <w:rPr>
                <w:sz w:val="20"/>
                <w:szCs w:val="20"/>
              </w:rPr>
            </w:pPr>
            <w:r w:rsidRPr="0004589E">
              <w:rPr>
                <w:sz w:val="20"/>
                <w:szCs w:val="20"/>
              </w:rPr>
              <w:t>3551</w:t>
            </w:r>
          </w:p>
        </w:tc>
      </w:tr>
      <w:tr w:rsidR="0004589E" w:rsidRPr="0004589E" w14:paraId="20F098AE" w14:textId="77777777">
        <w:trPr>
          <w:trHeight w:val="358"/>
        </w:trPr>
        <w:tc>
          <w:tcPr>
            <w:tcW w:w="993" w:type="dxa"/>
            <w:noWrap/>
            <w:tcMar>
              <w:top w:w="15" w:type="dxa"/>
              <w:left w:w="15" w:type="dxa"/>
              <w:bottom w:w="0" w:type="dxa"/>
              <w:right w:w="15" w:type="dxa"/>
            </w:tcMar>
            <w:vAlign w:val="center"/>
          </w:tcPr>
          <w:p w14:paraId="599D178F" w14:textId="77777777" w:rsidR="00072AA9" w:rsidRPr="0004589E" w:rsidRDefault="00072AA9">
            <w:pPr>
              <w:ind w:firstLine="0"/>
              <w:jc w:val="center"/>
              <w:rPr>
                <w:b/>
                <w:sz w:val="20"/>
                <w:szCs w:val="20"/>
              </w:rPr>
            </w:pPr>
            <w:r w:rsidRPr="0004589E">
              <w:rPr>
                <w:b/>
                <w:sz w:val="20"/>
                <w:szCs w:val="20"/>
              </w:rPr>
              <w:t>30</w:t>
            </w:r>
          </w:p>
        </w:tc>
        <w:tc>
          <w:tcPr>
            <w:tcW w:w="5953" w:type="dxa"/>
            <w:tcMar>
              <w:top w:w="15" w:type="dxa"/>
              <w:left w:w="15" w:type="dxa"/>
              <w:bottom w:w="0" w:type="dxa"/>
              <w:right w:w="15" w:type="dxa"/>
            </w:tcMar>
            <w:vAlign w:val="center"/>
          </w:tcPr>
          <w:p w14:paraId="7A9DA57B" w14:textId="77777777" w:rsidR="00072AA9" w:rsidRPr="0004589E" w:rsidRDefault="00072AA9">
            <w:pPr>
              <w:ind w:firstLine="0"/>
              <w:jc w:val="left"/>
              <w:rPr>
                <w:b/>
                <w:sz w:val="20"/>
                <w:szCs w:val="20"/>
              </w:rPr>
            </w:pPr>
            <w:r w:rsidRPr="0004589E">
              <w:rPr>
                <w:b/>
                <w:sz w:val="20"/>
                <w:szCs w:val="20"/>
              </w:rPr>
              <w:t xml:space="preserve">Производство прочих транспортных средств </w:t>
            </w:r>
          </w:p>
          <w:p w14:paraId="0CE26C67" w14:textId="77777777" w:rsidR="00072AA9" w:rsidRPr="0004589E" w:rsidRDefault="00072AA9">
            <w:pPr>
              <w:ind w:firstLine="0"/>
              <w:jc w:val="left"/>
              <w:rPr>
                <w:b/>
                <w:sz w:val="20"/>
                <w:szCs w:val="20"/>
              </w:rPr>
            </w:pPr>
            <w:r w:rsidRPr="0004589E">
              <w:rPr>
                <w:b/>
                <w:sz w:val="20"/>
                <w:szCs w:val="20"/>
              </w:rPr>
              <w:t>и оборудования</w:t>
            </w:r>
          </w:p>
        </w:tc>
        <w:tc>
          <w:tcPr>
            <w:tcW w:w="1559" w:type="dxa"/>
            <w:tcMar>
              <w:top w:w="15" w:type="dxa"/>
              <w:left w:w="15" w:type="dxa"/>
              <w:bottom w:w="0" w:type="dxa"/>
              <w:right w:w="15" w:type="dxa"/>
            </w:tcMar>
            <w:vAlign w:val="center"/>
          </w:tcPr>
          <w:p w14:paraId="656563B0" w14:textId="77777777" w:rsidR="00072AA9" w:rsidRPr="0004589E" w:rsidRDefault="00072AA9">
            <w:pPr>
              <w:tabs>
                <w:tab w:val="center" w:pos="646"/>
                <w:tab w:val="left" w:pos="1104"/>
              </w:tabs>
              <w:ind w:firstLine="0"/>
              <w:jc w:val="center"/>
              <w:rPr>
                <w:sz w:val="20"/>
                <w:szCs w:val="20"/>
              </w:rPr>
            </w:pPr>
          </w:p>
        </w:tc>
        <w:tc>
          <w:tcPr>
            <w:tcW w:w="1134" w:type="dxa"/>
            <w:noWrap/>
            <w:tcMar>
              <w:top w:w="15" w:type="dxa"/>
              <w:left w:w="15" w:type="dxa"/>
              <w:bottom w:w="0" w:type="dxa"/>
              <w:right w:w="15" w:type="dxa"/>
            </w:tcMar>
            <w:vAlign w:val="center"/>
          </w:tcPr>
          <w:p w14:paraId="7DAE4095" w14:textId="77777777" w:rsidR="00072AA9" w:rsidRPr="0004589E" w:rsidRDefault="00072AA9">
            <w:pPr>
              <w:ind w:firstLine="0"/>
              <w:jc w:val="center"/>
              <w:rPr>
                <w:sz w:val="20"/>
                <w:szCs w:val="20"/>
              </w:rPr>
            </w:pPr>
          </w:p>
        </w:tc>
      </w:tr>
      <w:tr w:rsidR="0004589E" w:rsidRPr="0004589E" w14:paraId="5D95B3A3" w14:textId="77777777">
        <w:trPr>
          <w:trHeight w:val="254"/>
        </w:trPr>
        <w:tc>
          <w:tcPr>
            <w:tcW w:w="993" w:type="dxa"/>
            <w:noWrap/>
            <w:tcMar>
              <w:top w:w="15" w:type="dxa"/>
              <w:left w:w="15" w:type="dxa"/>
              <w:bottom w:w="0" w:type="dxa"/>
              <w:right w:w="15" w:type="dxa"/>
            </w:tcMar>
            <w:vAlign w:val="center"/>
          </w:tcPr>
          <w:p w14:paraId="491E0B20" w14:textId="77777777" w:rsidR="00072AA9" w:rsidRPr="0004589E" w:rsidRDefault="00072AA9">
            <w:pPr>
              <w:ind w:firstLine="0"/>
              <w:jc w:val="center"/>
              <w:rPr>
                <w:sz w:val="20"/>
                <w:szCs w:val="20"/>
              </w:rPr>
            </w:pPr>
            <w:r w:rsidRPr="0004589E">
              <w:rPr>
                <w:sz w:val="20"/>
                <w:szCs w:val="20"/>
              </w:rPr>
              <w:t>30</w:t>
            </w:r>
          </w:p>
        </w:tc>
        <w:tc>
          <w:tcPr>
            <w:tcW w:w="5953" w:type="dxa"/>
            <w:tcMar>
              <w:top w:w="15" w:type="dxa"/>
              <w:left w:w="15" w:type="dxa"/>
              <w:bottom w:w="0" w:type="dxa"/>
              <w:right w:w="15" w:type="dxa"/>
            </w:tcMar>
            <w:vAlign w:val="center"/>
          </w:tcPr>
          <w:p w14:paraId="209DA225" w14:textId="77777777" w:rsidR="00072AA9" w:rsidRPr="0004589E" w:rsidRDefault="00072AA9">
            <w:pPr>
              <w:ind w:firstLine="0"/>
              <w:jc w:val="left"/>
              <w:rPr>
                <w:sz w:val="20"/>
                <w:szCs w:val="20"/>
              </w:rPr>
            </w:pPr>
            <w:r w:rsidRPr="0004589E">
              <w:rPr>
                <w:sz w:val="20"/>
                <w:szCs w:val="20"/>
              </w:rPr>
              <w:t xml:space="preserve">Вагоны грузовые магистральные, </w:t>
            </w:r>
            <w:proofErr w:type="spellStart"/>
            <w:r w:rsidRPr="0004589E">
              <w:rPr>
                <w:sz w:val="20"/>
                <w:szCs w:val="20"/>
              </w:rPr>
              <w:t>восьмиосные</w:t>
            </w:r>
            <w:proofErr w:type="spellEnd"/>
            <w:r w:rsidRPr="0004589E">
              <w:rPr>
                <w:sz w:val="20"/>
                <w:szCs w:val="20"/>
              </w:rPr>
              <w:t xml:space="preserve">, </w:t>
            </w:r>
            <w:r w:rsidRPr="0004589E">
              <w:rPr>
                <w:rFonts w:eastAsia="Calibri"/>
                <w:lang w:eastAsia="en-US"/>
              </w:rPr>
              <w:br w:type="textWrapping" w:clear="all"/>
            </w:r>
            <w:r w:rsidRPr="0004589E">
              <w:rPr>
                <w:sz w:val="20"/>
                <w:szCs w:val="20"/>
              </w:rPr>
              <w:t>вагоны для метрополитенов, электропоездов и пассажирские</w:t>
            </w:r>
          </w:p>
        </w:tc>
        <w:tc>
          <w:tcPr>
            <w:tcW w:w="1559" w:type="dxa"/>
            <w:tcMar>
              <w:top w:w="15" w:type="dxa"/>
              <w:left w:w="15" w:type="dxa"/>
              <w:bottom w:w="0" w:type="dxa"/>
              <w:right w:w="15" w:type="dxa"/>
            </w:tcMar>
            <w:vAlign w:val="center"/>
          </w:tcPr>
          <w:p w14:paraId="5A621EE9"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0148B6B3" w14:textId="77777777" w:rsidR="00072AA9" w:rsidRPr="0004589E" w:rsidRDefault="00072AA9">
            <w:pPr>
              <w:ind w:firstLine="0"/>
              <w:jc w:val="center"/>
              <w:rPr>
                <w:sz w:val="20"/>
                <w:szCs w:val="20"/>
              </w:rPr>
            </w:pPr>
          </w:p>
        </w:tc>
      </w:tr>
      <w:tr w:rsidR="0004589E" w:rsidRPr="0004589E" w14:paraId="0FAEB68F" w14:textId="77777777">
        <w:trPr>
          <w:trHeight w:val="255"/>
        </w:trPr>
        <w:tc>
          <w:tcPr>
            <w:tcW w:w="993" w:type="dxa"/>
            <w:noWrap/>
            <w:tcMar>
              <w:top w:w="15" w:type="dxa"/>
              <w:left w:w="15" w:type="dxa"/>
              <w:bottom w:w="0" w:type="dxa"/>
              <w:right w:w="15" w:type="dxa"/>
            </w:tcMar>
            <w:vAlign w:val="center"/>
          </w:tcPr>
          <w:p w14:paraId="53196069" w14:textId="77777777" w:rsidR="00072AA9" w:rsidRPr="0004589E" w:rsidRDefault="00072AA9">
            <w:pPr>
              <w:ind w:firstLine="0"/>
              <w:jc w:val="center"/>
              <w:rPr>
                <w:sz w:val="20"/>
                <w:szCs w:val="20"/>
              </w:rPr>
            </w:pPr>
            <w:r w:rsidRPr="0004589E">
              <w:rPr>
                <w:sz w:val="20"/>
                <w:szCs w:val="20"/>
              </w:rPr>
              <w:lastRenderedPageBreak/>
              <w:t>30</w:t>
            </w:r>
          </w:p>
        </w:tc>
        <w:tc>
          <w:tcPr>
            <w:tcW w:w="5953" w:type="dxa"/>
            <w:tcMar>
              <w:top w:w="15" w:type="dxa"/>
              <w:left w:w="15" w:type="dxa"/>
              <w:bottom w:w="0" w:type="dxa"/>
              <w:right w:w="15" w:type="dxa"/>
            </w:tcMar>
            <w:vAlign w:val="center"/>
          </w:tcPr>
          <w:p w14:paraId="0F948C8A" w14:textId="77777777" w:rsidR="00072AA9" w:rsidRPr="0004589E" w:rsidRDefault="009627EE" w:rsidP="00510F43">
            <w:pPr>
              <w:ind w:left="397" w:firstLine="0"/>
              <w:jc w:val="left"/>
              <w:rPr>
                <w:sz w:val="20"/>
                <w:szCs w:val="20"/>
              </w:rPr>
            </w:pPr>
            <w:r w:rsidRPr="0004589E">
              <w:rPr>
                <w:sz w:val="20"/>
                <w:szCs w:val="20"/>
              </w:rPr>
              <w:t>в</w:t>
            </w:r>
            <w:r w:rsidR="00072AA9" w:rsidRPr="0004589E">
              <w:rPr>
                <w:sz w:val="20"/>
                <w:szCs w:val="20"/>
              </w:rPr>
              <w:t>агоны грузовые магистральные</w:t>
            </w:r>
          </w:p>
        </w:tc>
        <w:tc>
          <w:tcPr>
            <w:tcW w:w="1559" w:type="dxa"/>
            <w:tcMar>
              <w:top w:w="15" w:type="dxa"/>
              <w:left w:w="15" w:type="dxa"/>
              <w:bottom w:w="0" w:type="dxa"/>
              <w:right w:w="15" w:type="dxa"/>
            </w:tcMar>
            <w:vAlign w:val="center"/>
          </w:tcPr>
          <w:p w14:paraId="50E04F4A" w14:textId="77777777" w:rsidR="00072AA9" w:rsidRPr="0004589E" w:rsidRDefault="00072AA9">
            <w:pPr>
              <w:ind w:firstLine="0"/>
              <w:jc w:val="center"/>
              <w:rPr>
                <w:sz w:val="20"/>
                <w:szCs w:val="20"/>
              </w:rPr>
            </w:pP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484EBCD3" w14:textId="77777777" w:rsidR="00072AA9" w:rsidRPr="0004589E" w:rsidRDefault="00072AA9">
            <w:pPr>
              <w:ind w:firstLine="0"/>
              <w:jc w:val="center"/>
              <w:rPr>
                <w:sz w:val="20"/>
                <w:szCs w:val="20"/>
              </w:rPr>
            </w:pPr>
            <w:r w:rsidRPr="0004589E">
              <w:rPr>
                <w:sz w:val="20"/>
                <w:szCs w:val="20"/>
              </w:rPr>
              <w:t>3051</w:t>
            </w:r>
          </w:p>
        </w:tc>
      </w:tr>
      <w:tr w:rsidR="0004589E" w:rsidRPr="0004589E" w14:paraId="2BCBC90F" w14:textId="77777777">
        <w:trPr>
          <w:trHeight w:val="255"/>
        </w:trPr>
        <w:tc>
          <w:tcPr>
            <w:tcW w:w="993" w:type="dxa"/>
            <w:noWrap/>
            <w:tcMar>
              <w:top w:w="15" w:type="dxa"/>
              <w:left w:w="15" w:type="dxa"/>
              <w:bottom w:w="0" w:type="dxa"/>
              <w:right w:w="15" w:type="dxa"/>
            </w:tcMar>
            <w:vAlign w:val="center"/>
          </w:tcPr>
          <w:p w14:paraId="3C9E3F80" w14:textId="77777777" w:rsidR="00072AA9" w:rsidRPr="0004589E" w:rsidRDefault="00072AA9">
            <w:pPr>
              <w:ind w:firstLine="0"/>
              <w:jc w:val="center"/>
              <w:rPr>
                <w:sz w:val="20"/>
                <w:szCs w:val="20"/>
              </w:rPr>
            </w:pPr>
            <w:r w:rsidRPr="0004589E">
              <w:rPr>
                <w:sz w:val="20"/>
                <w:szCs w:val="20"/>
              </w:rPr>
              <w:t>30</w:t>
            </w:r>
          </w:p>
        </w:tc>
        <w:tc>
          <w:tcPr>
            <w:tcW w:w="5953" w:type="dxa"/>
            <w:tcMar>
              <w:top w:w="15" w:type="dxa"/>
              <w:left w:w="15" w:type="dxa"/>
              <w:bottom w:w="0" w:type="dxa"/>
              <w:right w:w="15" w:type="dxa"/>
            </w:tcMar>
            <w:vAlign w:val="center"/>
          </w:tcPr>
          <w:p w14:paraId="1DF6EA24" w14:textId="77777777" w:rsidR="00072AA9" w:rsidRPr="0004589E" w:rsidRDefault="009627EE" w:rsidP="00510F43">
            <w:pPr>
              <w:ind w:left="397" w:firstLine="0"/>
              <w:jc w:val="left"/>
              <w:rPr>
                <w:sz w:val="20"/>
                <w:szCs w:val="20"/>
              </w:rPr>
            </w:pPr>
            <w:r w:rsidRPr="0004589E">
              <w:rPr>
                <w:sz w:val="20"/>
                <w:szCs w:val="20"/>
              </w:rPr>
              <w:t>в</w:t>
            </w:r>
            <w:r w:rsidR="00072AA9" w:rsidRPr="0004589E">
              <w:rPr>
                <w:sz w:val="20"/>
                <w:szCs w:val="20"/>
              </w:rPr>
              <w:t>агоны пассажирские магистральные</w:t>
            </w:r>
          </w:p>
        </w:tc>
        <w:tc>
          <w:tcPr>
            <w:tcW w:w="1559" w:type="dxa"/>
            <w:tcMar>
              <w:top w:w="15" w:type="dxa"/>
              <w:left w:w="15" w:type="dxa"/>
              <w:bottom w:w="0" w:type="dxa"/>
              <w:right w:w="15" w:type="dxa"/>
            </w:tcMar>
            <w:vAlign w:val="center"/>
          </w:tcPr>
          <w:p w14:paraId="24813C59" w14:textId="77777777" w:rsidR="00072AA9" w:rsidRPr="0004589E" w:rsidRDefault="00072AA9">
            <w:pPr>
              <w:ind w:firstLine="0"/>
              <w:jc w:val="center"/>
              <w:rPr>
                <w:sz w:val="20"/>
                <w:szCs w:val="20"/>
              </w:rPr>
            </w:pP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0CF4F0EF" w14:textId="77777777" w:rsidR="00072AA9" w:rsidRPr="0004589E" w:rsidRDefault="00072AA9">
            <w:pPr>
              <w:ind w:firstLine="0"/>
              <w:jc w:val="center"/>
              <w:rPr>
                <w:sz w:val="20"/>
                <w:szCs w:val="20"/>
              </w:rPr>
            </w:pPr>
            <w:r w:rsidRPr="0004589E">
              <w:rPr>
                <w:sz w:val="20"/>
                <w:szCs w:val="20"/>
              </w:rPr>
              <w:t>3052</w:t>
            </w:r>
          </w:p>
        </w:tc>
      </w:tr>
      <w:tr w:rsidR="0004589E" w:rsidRPr="0004589E" w14:paraId="7159B13E" w14:textId="77777777">
        <w:trPr>
          <w:trHeight w:val="255"/>
        </w:trPr>
        <w:tc>
          <w:tcPr>
            <w:tcW w:w="993" w:type="dxa"/>
            <w:noWrap/>
            <w:tcMar>
              <w:top w:w="15" w:type="dxa"/>
              <w:left w:w="15" w:type="dxa"/>
              <w:bottom w:w="0" w:type="dxa"/>
              <w:right w:w="15" w:type="dxa"/>
            </w:tcMar>
            <w:vAlign w:val="center"/>
          </w:tcPr>
          <w:p w14:paraId="43ECFBD2" w14:textId="77777777" w:rsidR="00072AA9" w:rsidRPr="0004589E" w:rsidRDefault="00072AA9">
            <w:pPr>
              <w:ind w:firstLine="0"/>
              <w:jc w:val="center"/>
              <w:rPr>
                <w:sz w:val="20"/>
                <w:szCs w:val="20"/>
              </w:rPr>
            </w:pPr>
            <w:r w:rsidRPr="0004589E">
              <w:rPr>
                <w:sz w:val="20"/>
                <w:szCs w:val="20"/>
              </w:rPr>
              <w:t>30</w:t>
            </w:r>
          </w:p>
        </w:tc>
        <w:tc>
          <w:tcPr>
            <w:tcW w:w="5953" w:type="dxa"/>
            <w:tcMar>
              <w:top w:w="15" w:type="dxa"/>
              <w:left w:w="15" w:type="dxa"/>
              <w:bottom w:w="0" w:type="dxa"/>
              <w:right w:w="15" w:type="dxa"/>
            </w:tcMar>
            <w:vAlign w:val="center"/>
          </w:tcPr>
          <w:p w14:paraId="75858A0B" w14:textId="77777777" w:rsidR="00072AA9" w:rsidRPr="0004589E" w:rsidRDefault="009627EE" w:rsidP="00510F43">
            <w:pPr>
              <w:ind w:left="397" w:firstLine="0"/>
              <w:jc w:val="left"/>
              <w:rPr>
                <w:sz w:val="20"/>
                <w:szCs w:val="20"/>
              </w:rPr>
            </w:pPr>
            <w:r w:rsidRPr="0004589E">
              <w:rPr>
                <w:sz w:val="20"/>
                <w:szCs w:val="20"/>
              </w:rPr>
              <w:t>в</w:t>
            </w:r>
            <w:r w:rsidR="00072AA9" w:rsidRPr="0004589E">
              <w:rPr>
                <w:sz w:val="20"/>
                <w:szCs w:val="20"/>
              </w:rPr>
              <w:t>агоны для метрополитена</w:t>
            </w:r>
          </w:p>
        </w:tc>
        <w:tc>
          <w:tcPr>
            <w:tcW w:w="1559" w:type="dxa"/>
            <w:tcMar>
              <w:top w:w="15" w:type="dxa"/>
              <w:left w:w="15" w:type="dxa"/>
              <w:bottom w:w="0" w:type="dxa"/>
              <w:right w:w="15" w:type="dxa"/>
            </w:tcMar>
            <w:vAlign w:val="center"/>
          </w:tcPr>
          <w:p w14:paraId="1F0DB146" w14:textId="77777777" w:rsidR="00072AA9" w:rsidRPr="0004589E" w:rsidRDefault="00072AA9">
            <w:pPr>
              <w:ind w:firstLine="0"/>
              <w:jc w:val="center"/>
              <w:rPr>
                <w:sz w:val="20"/>
                <w:szCs w:val="20"/>
              </w:rPr>
            </w:pP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6B5685D8" w14:textId="77777777" w:rsidR="00072AA9" w:rsidRPr="0004589E" w:rsidRDefault="00072AA9">
            <w:pPr>
              <w:ind w:firstLine="0"/>
              <w:jc w:val="center"/>
              <w:rPr>
                <w:sz w:val="20"/>
                <w:szCs w:val="20"/>
              </w:rPr>
            </w:pPr>
            <w:r w:rsidRPr="0004589E">
              <w:rPr>
                <w:sz w:val="20"/>
                <w:szCs w:val="20"/>
              </w:rPr>
              <w:t>3053</w:t>
            </w:r>
          </w:p>
        </w:tc>
      </w:tr>
      <w:tr w:rsidR="0004589E" w:rsidRPr="0004589E" w14:paraId="30FDB47A" w14:textId="77777777">
        <w:trPr>
          <w:trHeight w:val="255"/>
        </w:trPr>
        <w:tc>
          <w:tcPr>
            <w:tcW w:w="993" w:type="dxa"/>
            <w:noWrap/>
            <w:tcMar>
              <w:top w:w="15" w:type="dxa"/>
              <w:left w:w="15" w:type="dxa"/>
              <w:bottom w:w="0" w:type="dxa"/>
              <w:right w:w="15" w:type="dxa"/>
            </w:tcMar>
            <w:vAlign w:val="center"/>
          </w:tcPr>
          <w:p w14:paraId="18F18871" w14:textId="77777777" w:rsidR="00072AA9" w:rsidRPr="0004589E" w:rsidRDefault="00072AA9">
            <w:pPr>
              <w:ind w:firstLine="0"/>
              <w:jc w:val="center"/>
              <w:rPr>
                <w:sz w:val="20"/>
                <w:szCs w:val="20"/>
              </w:rPr>
            </w:pPr>
            <w:r w:rsidRPr="0004589E">
              <w:rPr>
                <w:sz w:val="20"/>
                <w:szCs w:val="20"/>
              </w:rPr>
              <w:t>30</w:t>
            </w:r>
          </w:p>
        </w:tc>
        <w:tc>
          <w:tcPr>
            <w:tcW w:w="5953" w:type="dxa"/>
            <w:tcMar>
              <w:top w:w="15" w:type="dxa"/>
              <w:left w:w="15" w:type="dxa"/>
              <w:bottom w:w="0" w:type="dxa"/>
              <w:right w:w="15" w:type="dxa"/>
            </w:tcMar>
            <w:vAlign w:val="center"/>
          </w:tcPr>
          <w:p w14:paraId="050C26B4" w14:textId="77777777" w:rsidR="00072AA9" w:rsidRPr="0004589E" w:rsidRDefault="009627EE" w:rsidP="00510F43">
            <w:pPr>
              <w:ind w:left="397" w:firstLine="0"/>
              <w:jc w:val="left"/>
              <w:rPr>
                <w:sz w:val="20"/>
                <w:szCs w:val="20"/>
              </w:rPr>
            </w:pPr>
            <w:r w:rsidRPr="0004589E">
              <w:rPr>
                <w:sz w:val="20"/>
                <w:szCs w:val="20"/>
              </w:rPr>
              <w:t>в</w:t>
            </w:r>
            <w:r w:rsidR="00072AA9" w:rsidRPr="0004589E">
              <w:rPr>
                <w:sz w:val="20"/>
                <w:szCs w:val="20"/>
              </w:rPr>
              <w:t>агоны для электропоездов</w:t>
            </w:r>
          </w:p>
        </w:tc>
        <w:tc>
          <w:tcPr>
            <w:tcW w:w="1559" w:type="dxa"/>
            <w:tcMar>
              <w:top w:w="15" w:type="dxa"/>
              <w:left w:w="15" w:type="dxa"/>
              <w:bottom w:w="0" w:type="dxa"/>
              <w:right w:w="15" w:type="dxa"/>
            </w:tcMar>
            <w:vAlign w:val="center"/>
          </w:tcPr>
          <w:p w14:paraId="3E357E17" w14:textId="77777777" w:rsidR="00072AA9" w:rsidRPr="0004589E" w:rsidRDefault="00072AA9">
            <w:pPr>
              <w:ind w:firstLine="0"/>
              <w:jc w:val="center"/>
              <w:rPr>
                <w:sz w:val="20"/>
                <w:szCs w:val="20"/>
              </w:rPr>
            </w:pP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253302C3" w14:textId="77777777" w:rsidR="00072AA9" w:rsidRPr="0004589E" w:rsidRDefault="00072AA9">
            <w:pPr>
              <w:ind w:firstLine="0"/>
              <w:jc w:val="center"/>
              <w:rPr>
                <w:sz w:val="20"/>
                <w:szCs w:val="20"/>
              </w:rPr>
            </w:pPr>
            <w:r w:rsidRPr="0004589E">
              <w:rPr>
                <w:sz w:val="20"/>
                <w:szCs w:val="20"/>
              </w:rPr>
              <w:t>3054</w:t>
            </w:r>
          </w:p>
        </w:tc>
      </w:tr>
      <w:tr w:rsidR="0004589E" w:rsidRPr="0004589E" w14:paraId="0DDFCF50" w14:textId="77777777">
        <w:trPr>
          <w:trHeight w:val="255"/>
        </w:trPr>
        <w:tc>
          <w:tcPr>
            <w:tcW w:w="993" w:type="dxa"/>
            <w:noWrap/>
            <w:tcMar>
              <w:top w:w="15" w:type="dxa"/>
              <w:left w:w="15" w:type="dxa"/>
              <w:bottom w:w="0" w:type="dxa"/>
              <w:right w:w="15" w:type="dxa"/>
            </w:tcMar>
            <w:vAlign w:val="center"/>
          </w:tcPr>
          <w:p w14:paraId="10018AA9" w14:textId="77777777" w:rsidR="00072AA9" w:rsidRPr="0004589E" w:rsidRDefault="00072AA9">
            <w:pPr>
              <w:ind w:firstLine="0"/>
              <w:jc w:val="center"/>
              <w:rPr>
                <w:sz w:val="20"/>
                <w:szCs w:val="20"/>
              </w:rPr>
            </w:pPr>
            <w:r w:rsidRPr="0004589E">
              <w:rPr>
                <w:sz w:val="20"/>
                <w:szCs w:val="20"/>
              </w:rPr>
              <w:t>30</w:t>
            </w:r>
          </w:p>
        </w:tc>
        <w:tc>
          <w:tcPr>
            <w:tcW w:w="5953" w:type="dxa"/>
            <w:tcMar>
              <w:top w:w="15" w:type="dxa"/>
              <w:left w:w="15" w:type="dxa"/>
              <w:bottom w:w="0" w:type="dxa"/>
              <w:right w:w="15" w:type="dxa"/>
            </w:tcMar>
            <w:vAlign w:val="center"/>
          </w:tcPr>
          <w:p w14:paraId="26311CCF" w14:textId="77777777" w:rsidR="00072AA9" w:rsidRPr="0004589E" w:rsidRDefault="00072AA9">
            <w:pPr>
              <w:ind w:firstLine="0"/>
              <w:jc w:val="left"/>
              <w:rPr>
                <w:sz w:val="20"/>
                <w:szCs w:val="20"/>
              </w:rPr>
            </w:pPr>
            <w:r w:rsidRPr="0004589E">
              <w:rPr>
                <w:sz w:val="20"/>
                <w:szCs w:val="20"/>
              </w:rPr>
              <w:t>Машины путевые</w:t>
            </w:r>
          </w:p>
        </w:tc>
        <w:tc>
          <w:tcPr>
            <w:tcW w:w="1559" w:type="dxa"/>
            <w:tcMar>
              <w:top w:w="15" w:type="dxa"/>
              <w:left w:w="15" w:type="dxa"/>
              <w:bottom w:w="0" w:type="dxa"/>
              <w:right w:w="15" w:type="dxa"/>
            </w:tcMar>
            <w:vAlign w:val="center"/>
          </w:tcPr>
          <w:p w14:paraId="452AF981" w14:textId="77777777" w:rsidR="00072AA9" w:rsidRPr="0004589E" w:rsidRDefault="00072AA9">
            <w:pPr>
              <w:ind w:firstLine="0"/>
              <w:jc w:val="center"/>
              <w:rPr>
                <w:sz w:val="20"/>
                <w:szCs w:val="20"/>
              </w:rPr>
            </w:pP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1CB2AE92" w14:textId="77777777" w:rsidR="00072AA9" w:rsidRPr="0004589E" w:rsidRDefault="00072AA9">
            <w:pPr>
              <w:ind w:firstLine="0"/>
              <w:jc w:val="center"/>
              <w:rPr>
                <w:sz w:val="20"/>
                <w:szCs w:val="20"/>
              </w:rPr>
            </w:pPr>
            <w:r w:rsidRPr="0004589E">
              <w:rPr>
                <w:sz w:val="20"/>
                <w:szCs w:val="20"/>
              </w:rPr>
              <w:t>3050</w:t>
            </w:r>
          </w:p>
        </w:tc>
      </w:tr>
      <w:tr w:rsidR="0004589E" w:rsidRPr="0004589E" w14:paraId="518C1B38" w14:textId="77777777">
        <w:trPr>
          <w:trHeight w:val="255"/>
        </w:trPr>
        <w:tc>
          <w:tcPr>
            <w:tcW w:w="993" w:type="dxa"/>
            <w:noWrap/>
            <w:tcMar>
              <w:top w:w="15" w:type="dxa"/>
              <w:left w:w="15" w:type="dxa"/>
              <w:bottom w:w="0" w:type="dxa"/>
              <w:right w:w="15" w:type="dxa"/>
            </w:tcMar>
            <w:vAlign w:val="center"/>
          </w:tcPr>
          <w:p w14:paraId="5E20F359" w14:textId="77777777" w:rsidR="00072AA9" w:rsidRPr="0004589E" w:rsidRDefault="00072AA9">
            <w:pPr>
              <w:ind w:firstLine="0"/>
              <w:jc w:val="center"/>
              <w:rPr>
                <w:sz w:val="20"/>
                <w:szCs w:val="20"/>
              </w:rPr>
            </w:pPr>
            <w:r w:rsidRPr="0004589E">
              <w:rPr>
                <w:sz w:val="20"/>
                <w:szCs w:val="20"/>
              </w:rPr>
              <w:t>30</w:t>
            </w:r>
          </w:p>
        </w:tc>
        <w:tc>
          <w:tcPr>
            <w:tcW w:w="5953" w:type="dxa"/>
            <w:tcMar>
              <w:top w:w="15" w:type="dxa"/>
              <w:left w:w="15" w:type="dxa"/>
              <w:bottom w:w="0" w:type="dxa"/>
              <w:right w:w="15" w:type="dxa"/>
            </w:tcMar>
            <w:vAlign w:val="center"/>
          </w:tcPr>
          <w:p w14:paraId="31247B85" w14:textId="77777777" w:rsidR="00072AA9" w:rsidRPr="0004589E" w:rsidRDefault="00072AA9">
            <w:pPr>
              <w:ind w:firstLine="0"/>
              <w:jc w:val="left"/>
              <w:rPr>
                <w:sz w:val="20"/>
                <w:szCs w:val="20"/>
              </w:rPr>
            </w:pPr>
            <w:r w:rsidRPr="0004589E">
              <w:rPr>
                <w:sz w:val="20"/>
                <w:szCs w:val="20"/>
              </w:rPr>
              <w:t>Тепловозы магистральные</w:t>
            </w:r>
          </w:p>
        </w:tc>
        <w:tc>
          <w:tcPr>
            <w:tcW w:w="1559" w:type="dxa"/>
            <w:tcMar>
              <w:top w:w="15" w:type="dxa"/>
              <w:left w:w="15" w:type="dxa"/>
              <w:bottom w:w="0" w:type="dxa"/>
              <w:right w:w="15" w:type="dxa"/>
            </w:tcMar>
            <w:vAlign w:val="center"/>
          </w:tcPr>
          <w:p w14:paraId="5FA35D27" w14:textId="77777777" w:rsidR="00072AA9" w:rsidRPr="0004589E" w:rsidRDefault="00072AA9" w:rsidP="001A49E5">
            <w:pPr>
              <w:ind w:firstLine="0"/>
              <w:jc w:val="center"/>
              <w:rPr>
                <w:sz w:val="20"/>
                <w:szCs w:val="20"/>
              </w:rPr>
            </w:pPr>
            <w:proofErr w:type="spellStart"/>
            <w:r w:rsidRPr="0004589E">
              <w:rPr>
                <w:sz w:val="20"/>
                <w:szCs w:val="20"/>
              </w:rPr>
              <w:t>секц</w:t>
            </w:r>
            <w:proofErr w:type="spellEnd"/>
          </w:p>
        </w:tc>
        <w:tc>
          <w:tcPr>
            <w:tcW w:w="1134" w:type="dxa"/>
            <w:noWrap/>
            <w:tcMar>
              <w:top w:w="15" w:type="dxa"/>
              <w:left w:w="15" w:type="dxa"/>
              <w:bottom w:w="0" w:type="dxa"/>
              <w:right w:w="15" w:type="dxa"/>
            </w:tcMar>
            <w:vAlign w:val="center"/>
          </w:tcPr>
          <w:p w14:paraId="19399815" w14:textId="77777777" w:rsidR="00072AA9" w:rsidRPr="0004589E" w:rsidRDefault="00072AA9">
            <w:pPr>
              <w:ind w:firstLine="0"/>
              <w:jc w:val="center"/>
              <w:rPr>
                <w:sz w:val="20"/>
                <w:szCs w:val="20"/>
              </w:rPr>
            </w:pPr>
            <w:r w:rsidRPr="0004589E">
              <w:rPr>
                <w:sz w:val="20"/>
                <w:szCs w:val="20"/>
              </w:rPr>
              <w:t>3061</w:t>
            </w:r>
          </w:p>
        </w:tc>
      </w:tr>
      <w:tr w:rsidR="0004589E" w:rsidRPr="0004589E" w14:paraId="61DEE785" w14:textId="77777777">
        <w:trPr>
          <w:trHeight w:val="255"/>
        </w:trPr>
        <w:tc>
          <w:tcPr>
            <w:tcW w:w="993" w:type="dxa"/>
            <w:noWrap/>
            <w:tcMar>
              <w:top w:w="15" w:type="dxa"/>
              <w:left w:w="15" w:type="dxa"/>
              <w:bottom w:w="0" w:type="dxa"/>
              <w:right w:w="15" w:type="dxa"/>
            </w:tcMar>
            <w:vAlign w:val="center"/>
          </w:tcPr>
          <w:p w14:paraId="06FD1906" w14:textId="77777777" w:rsidR="00072AA9" w:rsidRPr="0004589E" w:rsidRDefault="00072AA9">
            <w:pPr>
              <w:ind w:firstLine="0"/>
              <w:jc w:val="center"/>
              <w:rPr>
                <w:sz w:val="20"/>
                <w:szCs w:val="20"/>
              </w:rPr>
            </w:pPr>
            <w:r w:rsidRPr="0004589E">
              <w:rPr>
                <w:sz w:val="20"/>
                <w:szCs w:val="20"/>
              </w:rPr>
              <w:t>30</w:t>
            </w:r>
          </w:p>
        </w:tc>
        <w:tc>
          <w:tcPr>
            <w:tcW w:w="5953" w:type="dxa"/>
            <w:tcMar>
              <w:top w:w="15" w:type="dxa"/>
              <w:left w:w="15" w:type="dxa"/>
              <w:bottom w:w="0" w:type="dxa"/>
              <w:right w:w="15" w:type="dxa"/>
            </w:tcMar>
            <w:vAlign w:val="center"/>
          </w:tcPr>
          <w:p w14:paraId="36B5C150" w14:textId="77777777" w:rsidR="00072AA9" w:rsidRPr="0004589E" w:rsidRDefault="00072AA9">
            <w:pPr>
              <w:ind w:firstLine="0"/>
              <w:jc w:val="left"/>
              <w:rPr>
                <w:sz w:val="20"/>
                <w:szCs w:val="20"/>
              </w:rPr>
            </w:pPr>
            <w:r w:rsidRPr="0004589E">
              <w:rPr>
                <w:sz w:val="20"/>
                <w:szCs w:val="20"/>
              </w:rPr>
              <w:t>Тепловозы магистральные</w:t>
            </w:r>
          </w:p>
        </w:tc>
        <w:tc>
          <w:tcPr>
            <w:tcW w:w="1559" w:type="dxa"/>
            <w:tcMar>
              <w:top w:w="15" w:type="dxa"/>
              <w:left w:w="15" w:type="dxa"/>
              <w:bottom w:w="0" w:type="dxa"/>
              <w:right w:w="15" w:type="dxa"/>
            </w:tcMar>
            <w:vAlign w:val="center"/>
          </w:tcPr>
          <w:p w14:paraId="75C5F47F"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лс</w:t>
            </w:r>
            <w:proofErr w:type="spellEnd"/>
          </w:p>
        </w:tc>
        <w:tc>
          <w:tcPr>
            <w:tcW w:w="1134" w:type="dxa"/>
            <w:noWrap/>
            <w:tcMar>
              <w:top w:w="15" w:type="dxa"/>
              <w:left w:w="15" w:type="dxa"/>
              <w:bottom w:w="0" w:type="dxa"/>
              <w:right w:w="15" w:type="dxa"/>
            </w:tcMar>
            <w:vAlign w:val="center"/>
          </w:tcPr>
          <w:p w14:paraId="4641B58E" w14:textId="77777777" w:rsidR="00072AA9" w:rsidRPr="0004589E" w:rsidRDefault="00072AA9">
            <w:pPr>
              <w:ind w:firstLine="0"/>
              <w:jc w:val="center"/>
              <w:rPr>
                <w:sz w:val="20"/>
                <w:szCs w:val="20"/>
              </w:rPr>
            </w:pPr>
            <w:r w:rsidRPr="0004589E">
              <w:rPr>
                <w:sz w:val="20"/>
                <w:szCs w:val="20"/>
              </w:rPr>
              <w:t>3062</w:t>
            </w:r>
          </w:p>
        </w:tc>
      </w:tr>
      <w:tr w:rsidR="0004589E" w:rsidRPr="0004589E" w14:paraId="02B69F45" w14:textId="77777777">
        <w:trPr>
          <w:trHeight w:val="370"/>
        </w:trPr>
        <w:tc>
          <w:tcPr>
            <w:tcW w:w="993" w:type="dxa"/>
            <w:noWrap/>
            <w:tcMar>
              <w:top w:w="15" w:type="dxa"/>
              <w:left w:w="15" w:type="dxa"/>
              <w:bottom w:w="0" w:type="dxa"/>
              <w:right w:w="15" w:type="dxa"/>
            </w:tcMar>
            <w:vAlign w:val="center"/>
          </w:tcPr>
          <w:p w14:paraId="3F64B87A" w14:textId="77777777" w:rsidR="00072AA9" w:rsidRPr="0004589E" w:rsidRDefault="00072AA9">
            <w:pPr>
              <w:ind w:firstLine="0"/>
              <w:jc w:val="center"/>
              <w:rPr>
                <w:sz w:val="20"/>
                <w:szCs w:val="20"/>
              </w:rPr>
            </w:pPr>
            <w:r w:rsidRPr="0004589E">
              <w:rPr>
                <w:sz w:val="20"/>
                <w:szCs w:val="20"/>
              </w:rPr>
              <w:t>30</w:t>
            </w:r>
          </w:p>
        </w:tc>
        <w:tc>
          <w:tcPr>
            <w:tcW w:w="5953" w:type="dxa"/>
            <w:tcMar>
              <w:top w:w="15" w:type="dxa"/>
              <w:left w:w="15" w:type="dxa"/>
              <w:bottom w:w="0" w:type="dxa"/>
              <w:right w:w="15" w:type="dxa"/>
            </w:tcMar>
            <w:vAlign w:val="center"/>
          </w:tcPr>
          <w:p w14:paraId="1605EE06" w14:textId="77777777" w:rsidR="00072AA9" w:rsidRPr="0004589E" w:rsidRDefault="00072AA9">
            <w:pPr>
              <w:ind w:firstLine="0"/>
              <w:jc w:val="left"/>
              <w:rPr>
                <w:sz w:val="20"/>
                <w:szCs w:val="20"/>
              </w:rPr>
            </w:pPr>
            <w:r w:rsidRPr="0004589E">
              <w:rPr>
                <w:sz w:val="20"/>
                <w:szCs w:val="20"/>
              </w:rPr>
              <w:t xml:space="preserve">Электровозы магистральные </w:t>
            </w:r>
          </w:p>
          <w:p w14:paraId="7C891D84" w14:textId="77777777" w:rsidR="00072AA9" w:rsidRPr="0004589E" w:rsidRDefault="00072AA9">
            <w:pPr>
              <w:ind w:firstLine="0"/>
              <w:jc w:val="left"/>
              <w:rPr>
                <w:sz w:val="20"/>
                <w:szCs w:val="20"/>
              </w:rPr>
            </w:pPr>
            <w:r w:rsidRPr="0004589E">
              <w:rPr>
                <w:sz w:val="20"/>
                <w:szCs w:val="20"/>
              </w:rPr>
              <w:t xml:space="preserve">(в </w:t>
            </w:r>
            <w:proofErr w:type="spellStart"/>
            <w:r w:rsidRPr="0004589E">
              <w:rPr>
                <w:sz w:val="20"/>
                <w:szCs w:val="20"/>
              </w:rPr>
              <w:t>восьмиосном</w:t>
            </w:r>
            <w:proofErr w:type="spellEnd"/>
            <w:r w:rsidRPr="0004589E">
              <w:rPr>
                <w:sz w:val="20"/>
                <w:szCs w:val="20"/>
              </w:rPr>
              <w:t xml:space="preserve"> исчислении)</w:t>
            </w:r>
          </w:p>
        </w:tc>
        <w:tc>
          <w:tcPr>
            <w:tcW w:w="1559" w:type="dxa"/>
            <w:tcMar>
              <w:top w:w="15" w:type="dxa"/>
              <w:left w:w="15" w:type="dxa"/>
              <w:bottom w:w="0" w:type="dxa"/>
              <w:right w:w="15" w:type="dxa"/>
            </w:tcMar>
            <w:vAlign w:val="center"/>
          </w:tcPr>
          <w:p w14:paraId="333E39C7" w14:textId="77777777" w:rsidR="00072AA9" w:rsidRPr="0004589E" w:rsidRDefault="00072AA9">
            <w:pPr>
              <w:ind w:firstLine="0"/>
              <w:jc w:val="center"/>
              <w:rPr>
                <w:sz w:val="20"/>
                <w:szCs w:val="20"/>
              </w:rPr>
            </w:pP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753B65A0" w14:textId="77777777" w:rsidR="00072AA9" w:rsidRPr="0004589E" w:rsidRDefault="00072AA9">
            <w:pPr>
              <w:ind w:firstLine="0"/>
              <w:jc w:val="center"/>
              <w:rPr>
                <w:sz w:val="20"/>
                <w:szCs w:val="20"/>
              </w:rPr>
            </w:pPr>
            <w:r w:rsidRPr="0004589E">
              <w:rPr>
                <w:sz w:val="20"/>
                <w:szCs w:val="20"/>
              </w:rPr>
              <w:t>3162</w:t>
            </w:r>
          </w:p>
        </w:tc>
      </w:tr>
      <w:tr w:rsidR="0004589E" w:rsidRPr="0004589E" w14:paraId="6AC5DEA4" w14:textId="77777777">
        <w:trPr>
          <w:trHeight w:val="255"/>
        </w:trPr>
        <w:tc>
          <w:tcPr>
            <w:tcW w:w="993" w:type="dxa"/>
            <w:noWrap/>
            <w:tcMar>
              <w:top w:w="15" w:type="dxa"/>
              <w:left w:w="15" w:type="dxa"/>
              <w:bottom w:w="0" w:type="dxa"/>
              <w:right w:w="15" w:type="dxa"/>
            </w:tcMar>
            <w:vAlign w:val="center"/>
          </w:tcPr>
          <w:p w14:paraId="3308BC29" w14:textId="77777777" w:rsidR="00072AA9" w:rsidRPr="0004589E" w:rsidRDefault="00072AA9">
            <w:pPr>
              <w:ind w:firstLine="0"/>
              <w:jc w:val="center"/>
              <w:rPr>
                <w:sz w:val="20"/>
                <w:szCs w:val="20"/>
              </w:rPr>
            </w:pPr>
            <w:r w:rsidRPr="0004589E">
              <w:rPr>
                <w:sz w:val="20"/>
                <w:szCs w:val="20"/>
              </w:rPr>
              <w:t>30</w:t>
            </w:r>
          </w:p>
        </w:tc>
        <w:tc>
          <w:tcPr>
            <w:tcW w:w="5953" w:type="dxa"/>
            <w:tcMar>
              <w:top w:w="15" w:type="dxa"/>
              <w:left w:w="15" w:type="dxa"/>
              <w:bottom w:w="0" w:type="dxa"/>
              <w:right w:w="15" w:type="dxa"/>
            </w:tcMar>
            <w:vAlign w:val="center"/>
          </w:tcPr>
          <w:p w14:paraId="71273D2C" w14:textId="77777777" w:rsidR="00072AA9" w:rsidRPr="0004589E" w:rsidRDefault="00072AA9">
            <w:pPr>
              <w:ind w:firstLine="0"/>
              <w:jc w:val="left"/>
              <w:rPr>
                <w:sz w:val="20"/>
                <w:szCs w:val="20"/>
              </w:rPr>
            </w:pPr>
            <w:r w:rsidRPr="0004589E">
              <w:rPr>
                <w:sz w:val="20"/>
                <w:szCs w:val="20"/>
              </w:rPr>
              <w:t xml:space="preserve">Электровозы магистральные </w:t>
            </w:r>
          </w:p>
          <w:p w14:paraId="0962AE62" w14:textId="77777777" w:rsidR="00072AA9" w:rsidRPr="0004589E" w:rsidRDefault="00072AA9">
            <w:pPr>
              <w:ind w:firstLine="0"/>
              <w:jc w:val="left"/>
              <w:rPr>
                <w:sz w:val="20"/>
                <w:szCs w:val="20"/>
              </w:rPr>
            </w:pPr>
            <w:r w:rsidRPr="0004589E">
              <w:rPr>
                <w:sz w:val="20"/>
                <w:szCs w:val="20"/>
              </w:rPr>
              <w:t xml:space="preserve">(в </w:t>
            </w:r>
            <w:proofErr w:type="spellStart"/>
            <w:r w:rsidRPr="0004589E">
              <w:rPr>
                <w:sz w:val="20"/>
                <w:szCs w:val="20"/>
              </w:rPr>
              <w:t>восьмиосном</w:t>
            </w:r>
            <w:proofErr w:type="spellEnd"/>
            <w:r w:rsidRPr="0004589E">
              <w:rPr>
                <w:sz w:val="20"/>
                <w:szCs w:val="20"/>
              </w:rPr>
              <w:t xml:space="preserve"> исчислении)</w:t>
            </w:r>
          </w:p>
        </w:tc>
        <w:tc>
          <w:tcPr>
            <w:tcW w:w="1559" w:type="dxa"/>
            <w:tcMar>
              <w:top w:w="15" w:type="dxa"/>
              <w:left w:w="15" w:type="dxa"/>
              <w:bottom w:w="0" w:type="dxa"/>
              <w:right w:w="15" w:type="dxa"/>
            </w:tcMar>
            <w:vAlign w:val="center"/>
          </w:tcPr>
          <w:p w14:paraId="29C8A092"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лс</w:t>
            </w:r>
            <w:proofErr w:type="spellEnd"/>
          </w:p>
        </w:tc>
        <w:tc>
          <w:tcPr>
            <w:tcW w:w="1134" w:type="dxa"/>
            <w:noWrap/>
            <w:tcMar>
              <w:top w:w="15" w:type="dxa"/>
              <w:left w:w="15" w:type="dxa"/>
              <w:bottom w:w="0" w:type="dxa"/>
              <w:right w:w="15" w:type="dxa"/>
            </w:tcMar>
            <w:vAlign w:val="center"/>
          </w:tcPr>
          <w:p w14:paraId="10C4D902" w14:textId="77777777" w:rsidR="00072AA9" w:rsidRPr="0004589E" w:rsidRDefault="00072AA9">
            <w:pPr>
              <w:ind w:firstLine="0"/>
              <w:jc w:val="center"/>
              <w:rPr>
                <w:sz w:val="20"/>
                <w:szCs w:val="20"/>
              </w:rPr>
            </w:pPr>
            <w:r w:rsidRPr="0004589E">
              <w:rPr>
                <w:sz w:val="20"/>
                <w:szCs w:val="20"/>
              </w:rPr>
              <w:t>3163</w:t>
            </w:r>
          </w:p>
        </w:tc>
      </w:tr>
      <w:tr w:rsidR="0004589E" w:rsidRPr="0004589E" w14:paraId="3EC1745B" w14:textId="77777777">
        <w:trPr>
          <w:trHeight w:val="255"/>
        </w:trPr>
        <w:tc>
          <w:tcPr>
            <w:tcW w:w="993" w:type="dxa"/>
            <w:noWrap/>
            <w:tcMar>
              <w:top w:w="15" w:type="dxa"/>
              <w:left w:w="15" w:type="dxa"/>
              <w:bottom w:w="0" w:type="dxa"/>
              <w:right w:w="15" w:type="dxa"/>
            </w:tcMar>
            <w:vAlign w:val="center"/>
          </w:tcPr>
          <w:p w14:paraId="43FB2D44" w14:textId="77777777" w:rsidR="00072AA9" w:rsidRPr="0004589E" w:rsidRDefault="00072AA9">
            <w:pPr>
              <w:ind w:firstLine="0"/>
              <w:jc w:val="center"/>
              <w:rPr>
                <w:sz w:val="20"/>
                <w:szCs w:val="20"/>
              </w:rPr>
            </w:pPr>
            <w:r w:rsidRPr="0004589E">
              <w:rPr>
                <w:sz w:val="20"/>
                <w:szCs w:val="20"/>
              </w:rPr>
              <w:t>30</w:t>
            </w:r>
          </w:p>
        </w:tc>
        <w:tc>
          <w:tcPr>
            <w:tcW w:w="5953" w:type="dxa"/>
            <w:tcMar>
              <w:top w:w="15" w:type="dxa"/>
              <w:left w:w="15" w:type="dxa"/>
              <w:bottom w:w="0" w:type="dxa"/>
              <w:right w:w="15" w:type="dxa"/>
            </w:tcMar>
            <w:vAlign w:val="center"/>
          </w:tcPr>
          <w:p w14:paraId="160474EE" w14:textId="77777777" w:rsidR="00072AA9" w:rsidRPr="0004589E" w:rsidRDefault="00072AA9">
            <w:pPr>
              <w:ind w:firstLine="0"/>
              <w:jc w:val="left"/>
              <w:rPr>
                <w:sz w:val="20"/>
                <w:szCs w:val="20"/>
              </w:rPr>
            </w:pPr>
            <w:r w:rsidRPr="0004589E">
              <w:rPr>
                <w:sz w:val="20"/>
                <w:szCs w:val="20"/>
              </w:rPr>
              <w:t>Мотоциклы и мотороллеры</w:t>
            </w:r>
          </w:p>
        </w:tc>
        <w:tc>
          <w:tcPr>
            <w:tcW w:w="1559" w:type="dxa"/>
            <w:tcMar>
              <w:top w:w="15" w:type="dxa"/>
              <w:left w:w="15" w:type="dxa"/>
              <w:bottom w:w="0" w:type="dxa"/>
              <w:right w:w="15" w:type="dxa"/>
            </w:tcMar>
            <w:vAlign w:val="center"/>
          </w:tcPr>
          <w:p w14:paraId="44067F2A"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48494AA5" w14:textId="77777777" w:rsidR="00072AA9" w:rsidRPr="0004589E" w:rsidRDefault="00072AA9">
            <w:pPr>
              <w:ind w:firstLine="0"/>
              <w:jc w:val="center"/>
              <w:rPr>
                <w:sz w:val="20"/>
                <w:szCs w:val="20"/>
              </w:rPr>
            </w:pPr>
            <w:r w:rsidRPr="0004589E">
              <w:rPr>
                <w:sz w:val="20"/>
                <w:szCs w:val="20"/>
              </w:rPr>
              <w:t>4955</w:t>
            </w:r>
          </w:p>
        </w:tc>
      </w:tr>
      <w:tr w:rsidR="0004589E" w:rsidRPr="0004589E" w14:paraId="7F4DE7EF" w14:textId="77777777">
        <w:trPr>
          <w:trHeight w:val="255"/>
        </w:trPr>
        <w:tc>
          <w:tcPr>
            <w:tcW w:w="993" w:type="dxa"/>
            <w:noWrap/>
            <w:tcMar>
              <w:top w:w="15" w:type="dxa"/>
              <w:left w:w="15" w:type="dxa"/>
              <w:bottom w:w="0" w:type="dxa"/>
              <w:right w:w="15" w:type="dxa"/>
            </w:tcMar>
            <w:vAlign w:val="center"/>
          </w:tcPr>
          <w:p w14:paraId="1E99ADCA" w14:textId="77777777" w:rsidR="00072AA9" w:rsidRPr="0004589E" w:rsidRDefault="00072AA9">
            <w:pPr>
              <w:ind w:firstLine="0"/>
              <w:jc w:val="center"/>
              <w:rPr>
                <w:sz w:val="20"/>
                <w:szCs w:val="20"/>
              </w:rPr>
            </w:pPr>
            <w:r w:rsidRPr="0004589E">
              <w:rPr>
                <w:sz w:val="20"/>
                <w:szCs w:val="20"/>
              </w:rPr>
              <w:t>30</w:t>
            </w:r>
          </w:p>
        </w:tc>
        <w:tc>
          <w:tcPr>
            <w:tcW w:w="5953" w:type="dxa"/>
            <w:tcMar>
              <w:top w:w="15" w:type="dxa"/>
              <w:left w:w="15" w:type="dxa"/>
              <w:bottom w:w="0" w:type="dxa"/>
              <w:right w:w="15" w:type="dxa"/>
            </w:tcMar>
            <w:vAlign w:val="center"/>
          </w:tcPr>
          <w:p w14:paraId="08ACD2FC" w14:textId="77777777" w:rsidR="00072AA9" w:rsidRPr="0004589E" w:rsidRDefault="00072AA9">
            <w:pPr>
              <w:ind w:firstLine="0"/>
              <w:jc w:val="left"/>
              <w:rPr>
                <w:sz w:val="20"/>
                <w:szCs w:val="20"/>
              </w:rPr>
            </w:pPr>
            <w:r w:rsidRPr="0004589E">
              <w:rPr>
                <w:sz w:val="20"/>
                <w:szCs w:val="20"/>
              </w:rPr>
              <w:t>Велосипеды (без детских)</w:t>
            </w:r>
          </w:p>
        </w:tc>
        <w:tc>
          <w:tcPr>
            <w:tcW w:w="1559" w:type="dxa"/>
            <w:tcMar>
              <w:top w:w="15" w:type="dxa"/>
              <w:left w:w="15" w:type="dxa"/>
              <w:bottom w:w="0" w:type="dxa"/>
              <w:right w:w="15" w:type="dxa"/>
            </w:tcMar>
            <w:vAlign w:val="center"/>
          </w:tcPr>
          <w:p w14:paraId="6926D4A7"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11B8F2F9" w14:textId="77777777" w:rsidR="00072AA9" w:rsidRPr="0004589E" w:rsidRDefault="00072AA9">
            <w:pPr>
              <w:ind w:firstLine="0"/>
              <w:jc w:val="center"/>
              <w:rPr>
                <w:sz w:val="20"/>
                <w:szCs w:val="20"/>
              </w:rPr>
            </w:pPr>
            <w:r w:rsidRPr="0004589E">
              <w:rPr>
                <w:sz w:val="20"/>
                <w:szCs w:val="20"/>
              </w:rPr>
              <w:t>4957</w:t>
            </w:r>
          </w:p>
        </w:tc>
      </w:tr>
      <w:tr w:rsidR="0004589E" w:rsidRPr="0004589E" w14:paraId="2F98E133" w14:textId="77777777">
        <w:trPr>
          <w:trHeight w:val="255"/>
        </w:trPr>
        <w:tc>
          <w:tcPr>
            <w:tcW w:w="993" w:type="dxa"/>
            <w:noWrap/>
            <w:tcMar>
              <w:top w:w="15" w:type="dxa"/>
              <w:left w:w="15" w:type="dxa"/>
              <w:bottom w:w="0" w:type="dxa"/>
              <w:right w:w="15" w:type="dxa"/>
            </w:tcMar>
            <w:vAlign w:val="center"/>
          </w:tcPr>
          <w:p w14:paraId="6AC7C5D7" w14:textId="77777777" w:rsidR="00072AA9" w:rsidRPr="0004589E" w:rsidRDefault="00072AA9">
            <w:pPr>
              <w:ind w:firstLine="0"/>
              <w:jc w:val="center"/>
              <w:rPr>
                <w:sz w:val="20"/>
                <w:szCs w:val="20"/>
              </w:rPr>
            </w:pPr>
            <w:r w:rsidRPr="0004589E">
              <w:rPr>
                <w:sz w:val="20"/>
                <w:szCs w:val="20"/>
              </w:rPr>
              <w:t>30</w:t>
            </w:r>
          </w:p>
        </w:tc>
        <w:tc>
          <w:tcPr>
            <w:tcW w:w="5953" w:type="dxa"/>
            <w:tcMar>
              <w:top w:w="15" w:type="dxa"/>
              <w:left w:w="15" w:type="dxa"/>
              <w:bottom w:w="0" w:type="dxa"/>
              <w:right w:w="15" w:type="dxa"/>
            </w:tcMar>
            <w:vAlign w:val="center"/>
          </w:tcPr>
          <w:p w14:paraId="0CFDB96D" w14:textId="77777777" w:rsidR="00072AA9" w:rsidRPr="0004589E" w:rsidRDefault="00072AA9">
            <w:pPr>
              <w:ind w:firstLine="0"/>
              <w:jc w:val="left"/>
              <w:rPr>
                <w:sz w:val="20"/>
                <w:szCs w:val="20"/>
              </w:rPr>
            </w:pPr>
            <w:r w:rsidRPr="0004589E">
              <w:rPr>
                <w:sz w:val="20"/>
                <w:szCs w:val="20"/>
              </w:rPr>
              <w:t>Мотоблоки</w:t>
            </w:r>
          </w:p>
        </w:tc>
        <w:tc>
          <w:tcPr>
            <w:tcW w:w="1559" w:type="dxa"/>
            <w:tcMar>
              <w:top w:w="15" w:type="dxa"/>
              <w:left w:w="15" w:type="dxa"/>
              <w:bottom w:w="0" w:type="dxa"/>
              <w:right w:w="15" w:type="dxa"/>
            </w:tcMar>
            <w:vAlign w:val="center"/>
          </w:tcPr>
          <w:p w14:paraId="7CBF48DC"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515B1DF3" w14:textId="77777777" w:rsidR="00072AA9" w:rsidRPr="0004589E" w:rsidRDefault="00072AA9">
            <w:pPr>
              <w:ind w:firstLine="0"/>
              <w:jc w:val="center"/>
              <w:rPr>
                <w:sz w:val="20"/>
                <w:szCs w:val="20"/>
              </w:rPr>
            </w:pPr>
            <w:r w:rsidRPr="0004589E">
              <w:rPr>
                <w:sz w:val="20"/>
                <w:szCs w:val="20"/>
              </w:rPr>
              <w:t>9006</w:t>
            </w:r>
          </w:p>
        </w:tc>
      </w:tr>
      <w:tr w:rsidR="0004589E" w:rsidRPr="0004589E" w14:paraId="77E5ECB3" w14:textId="77777777">
        <w:trPr>
          <w:trHeight w:val="255"/>
        </w:trPr>
        <w:tc>
          <w:tcPr>
            <w:tcW w:w="993" w:type="dxa"/>
            <w:noWrap/>
            <w:tcMar>
              <w:top w:w="15" w:type="dxa"/>
              <w:left w:w="15" w:type="dxa"/>
              <w:bottom w:w="0" w:type="dxa"/>
              <w:right w:w="15" w:type="dxa"/>
            </w:tcMar>
            <w:vAlign w:val="center"/>
          </w:tcPr>
          <w:p w14:paraId="170426EA" w14:textId="77777777" w:rsidR="00072AA9" w:rsidRPr="0004589E" w:rsidRDefault="00072AA9">
            <w:pPr>
              <w:ind w:firstLine="0"/>
              <w:jc w:val="center"/>
              <w:rPr>
                <w:sz w:val="20"/>
                <w:szCs w:val="20"/>
              </w:rPr>
            </w:pPr>
            <w:r w:rsidRPr="0004589E">
              <w:rPr>
                <w:sz w:val="20"/>
                <w:szCs w:val="20"/>
              </w:rPr>
              <w:t>30</w:t>
            </w:r>
          </w:p>
        </w:tc>
        <w:tc>
          <w:tcPr>
            <w:tcW w:w="5953" w:type="dxa"/>
            <w:tcMar>
              <w:top w:w="15" w:type="dxa"/>
              <w:left w:w="15" w:type="dxa"/>
              <w:bottom w:w="0" w:type="dxa"/>
              <w:right w:w="15" w:type="dxa"/>
            </w:tcMar>
            <w:vAlign w:val="center"/>
          </w:tcPr>
          <w:p w14:paraId="15559A21" w14:textId="77777777" w:rsidR="00072AA9" w:rsidRPr="0004589E" w:rsidRDefault="00072AA9">
            <w:pPr>
              <w:ind w:firstLine="0"/>
              <w:jc w:val="left"/>
              <w:rPr>
                <w:sz w:val="20"/>
                <w:szCs w:val="20"/>
              </w:rPr>
            </w:pPr>
            <w:r w:rsidRPr="0004589E">
              <w:rPr>
                <w:sz w:val="20"/>
                <w:szCs w:val="20"/>
              </w:rPr>
              <w:t>Предприятия по ремонту судов</w:t>
            </w:r>
          </w:p>
        </w:tc>
        <w:tc>
          <w:tcPr>
            <w:tcW w:w="1559" w:type="dxa"/>
            <w:tcMar>
              <w:top w:w="15" w:type="dxa"/>
              <w:left w:w="15" w:type="dxa"/>
              <w:bottom w:w="0" w:type="dxa"/>
              <w:right w:w="15" w:type="dxa"/>
            </w:tcMar>
            <w:vAlign w:val="center"/>
          </w:tcPr>
          <w:p w14:paraId="1006A388"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14:paraId="69BC4D14" w14:textId="77777777" w:rsidR="00072AA9" w:rsidRPr="0004589E" w:rsidRDefault="00072AA9">
            <w:pPr>
              <w:ind w:firstLine="0"/>
              <w:jc w:val="center"/>
              <w:rPr>
                <w:sz w:val="20"/>
                <w:szCs w:val="20"/>
              </w:rPr>
            </w:pPr>
            <w:r w:rsidRPr="0004589E">
              <w:rPr>
                <w:sz w:val="20"/>
                <w:szCs w:val="20"/>
              </w:rPr>
              <w:t>1137</w:t>
            </w:r>
          </w:p>
        </w:tc>
      </w:tr>
      <w:tr w:rsidR="0004589E" w:rsidRPr="0004589E" w14:paraId="35E063FE" w14:textId="77777777">
        <w:trPr>
          <w:trHeight w:val="195"/>
        </w:trPr>
        <w:tc>
          <w:tcPr>
            <w:tcW w:w="993" w:type="dxa"/>
            <w:noWrap/>
            <w:tcMar>
              <w:top w:w="15" w:type="dxa"/>
              <w:left w:w="15" w:type="dxa"/>
              <w:bottom w:w="0" w:type="dxa"/>
              <w:right w:w="15" w:type="dxa"/>
            </w:tcMar>
            <w:vAlign w:val="center"/>
          </w:tcPr>
          <w:p w14:paraId="4AB69992" w14:textId="77777777" w:rsidR="00072AA9" w:rsidRPr="0004589E" w:rsidRDefault="00072AA9">
            <w:pPr>
              <w:ind w:firstLine="0"/>
              <w:jc w:val="center"/>
              <w:rPr>
                <w:sz w:val="20"/>
                <w:szCs w:val="20"/>
              </w:rPr>
            </w:pPr>
            <w:r w:rsidRPr="0004589E">
              <w:rPr>
                <w:sz w:val="20"/>
                <w:szCs w:val="20"/>
              </w:rPr>
              <w:t>30</w:t>
            </w:r>
          </w:p>
        </w:tc>
        <w:tc>
          <w:tcPr>
            <w:tcW w:w="5953" w:type="dxa"/>
            <w:tcMar>
              <w:top w:w="15" w:type="dxa"/>
              <w:left w:w="15" w:type="dxa"/>
              <w:bottom w:w="0" w:type="dxa"/>
              <w:right w:w="15" w:type="dxa"/>
            </w:tcMar>
            <w:vAlign w:val="center"/>
          </w:tcPr>
          <w:p w14:paraId="5A2E4A55" w14:textId="77777777" w:rsidR="00072AA9" w:rsidRPr="0004589E" w:rsidRDefault="00072AA9">
            <w:pPr>
              <w:ind w:firstLine="0"/>
              <w:jc w:val="left"/>
              <w:rPr>
                <w:sz w:val="20"/>
                <w:szCs w:val="20"/>
              </w:rPr>
            </w:pPr>
            <w:r w:rsidRPr="0004589E">
              <w:rPr>
                <w:sz w:val="20"/>
                <w:szCs w:val="20"/>
              </w:rPr>
              <w:t>Предприятия по ремонту судов рыбной промышленности</w:t>
            </w:r>
          </w:p>
        </w:tc>
        <w:tc>
          <w:tcPr>
            <w:tcW w:w="1559" w:type="dxa"/>
            <w:tcMar>
              <w:top w:w="15" w:type="dxa"/>
              <w:left w:w="15" w:type="dxa"/>
              <w:bottom w:w="0" w:type="dxa"/>
              <w:right w:w="15" w:type="dxa"/>
            </w:tcMar>
            <w:vAlign w:val="center"/>
          </w:tcPr>
          <w:p w14:paraId="3CE685FB"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14:paraId="72AEC59F" w14:textId="77777777" w:rsidR="00072AA9" w:rsidRPr="0004589E" w:rsidRDefault="00072AA9">
            <w:pPr>
              <w:ind w:firstLine="0"/>
              <w:jc w:val="center"/>
              <w:rPr>
                <w:sz w:val="20"/>
                <w:szCs w:val="20"/>
              </w:rPr>
            </w:pPr>
            <w:r w:rsidRPr="0004589E">
              <w:rPr>
                <w:sz w:val="20"/>
                <w:szCs w:val="20"/>
              </w:rPr>
              <w:t>5551</w:t>
            </w:r>
          </w:p>
        </w:tc>
      </w:tr>
      <w:tr w:rsidR="0004589E" w:rsidRPr="0004589E" w14:paraId="1BBDEE69" w14:textId="77777777">
        <w:trPr>
          <w:trHeight w:val="195"/>
        </w:trPr>
        <w:tc>
          <w:tcPr>
            <w:tcW w:w="993" w:type="dxa"/>
            <w:noWrap/>
            <w:tcMar>
              <w:top w:w="15" w:type="dxa"/>
              <w:left w:w="15" w:type="dxa"/>
              <w:bottom w:w="0" w:type="dxa"/>
              <w:right w:w="15" w:type="dxa"/>
            </w:tcMar>
            <w:vAlign w:val="center"/>
          </w:tcPr>
          <w:p w14:paraId="7C68CB3B" w14:textId="77777777" w:rsidR="00072AA9" w:rsidRPr="0004589E" w:rsidRDefault="00072AA9">
            <w:pPr>
              <w:ind w:firstLine="0"/>
              <w:jc w:val="center"/>
              <w:rPr>
                <w:b/>
                <w:sz w:val="20"/>
                <w:szCs w:val="20"/>
              </w:rPr>
            </w:pPr>
            <w:r w:rsidRPr="0004589E">
              <w:rPr>
                <w:b/>
                <w:sz w:val="20"/>
                <w:szCs w:val="20"/>
              </w:rPr>
              <w:t>31</w:t>
            </w:r>
          </w:p>
        </w:tc>
        <w:tc>
          <w:tcPr>
            <w:tcW w:w="5953" w:type="dxa"/>
            <w:tcMar>
              <w:top w:w="15" w:type="dxa"/>
              <w:left w:w="15" w:type="dxa"/>
              <w:bottom w:w="0" w:type="dxa"/>
              <w:right w:w="15" w:type="dxa"/>
            </w:tcMar>
            <w:vAlign w:val="center"/>
          </w:tcPr>
          <w:p w14:paraId="5B498CF8" w14:textId="77777777" w:rsidR="00072AA9" w:rsidRPr="0004589E" w:rsidRDefault="00072AA9">
            <w:pPr>
              <w:ind w:firstLine="0"/>
              <w:jc w:val="left"/>
              <w:rPr>
                <w:b/>
                <w:sz w:val="20"/>
                <w:szCs w:val="20"/>
              </w:rPr>
            </w:pPr>
            <w:r w:rsidRPr="0004589E">
              <w:rPr>
                <w:b/>
                <w:sz w:val="20"/>
                <w:szCs w:val="20"/>
              </w:rPr>
              <w:t>Производство мебели</w:t>
            </w:r>
          </w:p>
        </w:tc>
        <w:tc>
          <w:tcPr>
            <w:tcW w:w="1559" w:type="dxa"/>
            <w:tcMar>
              <w:top w:w="15" w:type="dxa"/>
              <w:left w:w="15" w:type="dxa"/>
              <w:bottom w:w="0" w:type="dxa"/>
              <w:right w:w="15" w:type="dxa"/>
            </w:tcMar>
            <w:vAlign w:val="center"/>
          </w:tcPr>
          <w:p w14:paraId="2FB1EDB9"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57F98DB3" w14:textId="77777777" w:rsidR="00072AA9" w:rsidRPr="0004589E" w:rsidRDefault="00072AA9">
            <w:pPr>
              <w:ind w:firstLine="0"/>
              <w:jc w:val="center"/>
              <w:rPr>
                <w:sz w:val="20"/>
                <w:szCs w:val="20"/>
              </w:rPr>
            </w:pPr>
          </w:p>
        </w:tc>
      </w:tr>
      <w:tr w:rsidR="0004589E" w:rsidRPr="0004589E" w14:paraId="596696DC" w14:textId="77777777">
        <w:trPr>
          <w:trHeight w:val="255"/>
        </w:trPr>
        <w:tc>
          <w:tcPr>
            <w:tcW w:w="993" w:type="dxa"/>
            <w:noWrap/>
            <w:tcMar>
              <w:top w:w="15" w:type="dxa"/>
              <w:left w:w="15" w:type="dxa"/>
              <w:bottom w:w="0" w:type="dxa"/>
              <w:right w:w="15" w:type="dxa"/>
            </w:tcMar>
            <w:vAlign w:val="center"/>
          </w:tcPr>
          <w:p w14:paraId="606FF893" w14:textId="77777777" w:rsidR="00072AA9" w:rsidRPr="0004589E" w:rsidRDefault="00072AA9">
            <w:pPr>
              <w:ind w:firstLine="0"/>
              <w:jc w:val="center"/>
              <w:rPr>
                <w:sz w:val="20"/>
                <w:szCs w:val="20"/>
              </w:rPr>
            </w:pPr>
            <w:r w:rsidRPr="0004589E">
              <w:rPr>
                <w:sz w:val="20"/>
                <w:szCs w:val="20"/>
              </w:rPr>
              <w:t>31</w:t>
            </w:r>
          </w:p>
        </w:tc>
        <w:tc>
          <w:tcPr>
            <w:tcW w:w="5953" w:type="dxa"/>
            <w:tcMar>
              <w:top w:w="15" w:type="dxa"/>
              <w:left w:w="15" w:type="dxa"/>
              <w:bottom w:w="0" w:type="dxa"/>
              <w:right w:w="15" w:type="dxa"/>
            </w:tcMar>
            <w:vAlign w:val="center"/>
          </w:tcPr>
          <w:p w14:paraId="42A015B7" w14:textId="77777777" w:rsidR="00072AA9" w:rsidRPr="0004589E" w:rsidRDefault="00072AA9">
            <w:pPr>
              <w:ind w:firstLine="0"/>
              <w:jc w:val="left"/>
              <w:rPr>
                <w:sz w:val="20"/>
                <w:szCs w:val="20"/>
              </w:rPr>
            </w:pPr>
            <w:r w:rsidRPr="0004589E">
              <w:rPr>
                <w:sz w:val="20"/>
                <w:szCs w:val="20"/>
              </w:rPr>
              <w:t>Предприятия по производству мебели</w:t>
            </w:r>
          </w:p>
        </w:tc>
        <w:tc>
          <w:tcPr>
            <w:tcW w:w="1559" w:type="dxa"/>
            <w:tcMar>
              <w:top w:w="15" w:type="dxa"/>
              <w:left w:w="15" w:type="dxa"/>
              <w:bottom w:w="0" w:type="dxa"/>
              <w:right w:w="15" w:type="dxa"/>
            </w:tcMar>
            <w:vAlign w:val="center"/>
          </w:tcPr>
          <w:p w14:paraId="126DE00E" w14:textId="77777777" w:rsidR="00072AA9" w:rsidRPr="0004589E" w:rsidRDefault="00072AA9">
            <w:pPr>
              <w:ind w:firstLine="0"/>
              <w:jc w:val="center"/>
              <w:rPr>
                <w:sz w:val="20"/>
                <w:szCs w:val="20"/>
              </w:rPr>
            </w:pPr>
            <w:r w:rsidRPr="0004589E">
              <w:rPr>
                <w:sz w:val="20"/>
                <w:szCs w:val="20"/>
              </w:rPr>
              <w:t xml:space="preserve">млн </w:t>
            </w:r>
            <w:proofErr w:type="spellStart"/>
            <w:r w:rsidRPr="0004589E">
              <w:rPr>
                <w:sz w:val="20"/>
                <w:szCs w:val="20"/>
              </w:rPr>
              <w:t>руб</w:t>
            </w:r>
            <w:proofErr w:type="spellEnd"/>
          </w:p>
        </w:tc>
        <w:tc>
          <w:tcPr>
            <w:tcW w:w="1134" w:type="dxa"/>
            <w:noWrap/>
            <w:tcMar>
              <w:top w:w="15" w:type="dxa"/>
              <w:left w:w="15" w:type="dxa"/>
              <w:bottom w:w="0" w:type="dxa"/>
              <w:right w:w="15" w:type="dxa"/>
            </w:tcMar>
            <w:vAlign w:val="center"/>
          </w:tcPr>
          <w:p w14:paraId="1C393302" w14:textId="77777777" w:rsidR="00072AA9" w:rsidRPr="0004589E" w:rsidRDefault="00072AA9">
            <w:pPr>
              <w:ind w:firstLine="0"/>
              <w:jc w:val="center"/>
              <w:rPr>
                <w:sz w:val="20"/>
                <w:szCs w:val="20"/>
              </w:rPr>
            </w:pPr>
            <w:r w:rsidRPr="0004589E">
              <w:rPr>
                <w:sz w:val="20"/>
                <w:szCs w:val="20"/>
              </w:rPr>
              <w:t>4142</w:t>
            </w:r>
          </w:p>
        </w:tc>
      </w:tr>
      <w:tr w:rsidR="0004589E" w:rsidRPr="0004589E" w14:paraId="2165EF98" w14:textId="77777777">
        <w:trPr>
          <w:trHeight w:val="510"/>
        </w:trPr>
        <w:tc>
          <w:tcPr>
            <w:tcW w:w="993" w:type="dxa"/>
            <w:noWrap/>
            <w:tcMar>
              <w:top w:w="15" w:type="dxa"/>
              <w:left w:w="15" w:type="dxa"/>
              <w:bottom w:w="0" w:type="dxa"/>
              <w:right w:w="15" w:type="dxa"/>
            </w:tcMar>
            <w:vAlign w:val="center"/>
          </w:tcPr>
          <w:p w14:paraId="4FB66C88" w14:textId="77777777" w:rsidR="00072AA9" w:rsidRPr="0004589E" w:rsidRDefault="00072AA9">
            <w:pPr>
              <w:ind w:firstLine="0"/>
              <w:jc w:val="center"/>
              <w:rPr>
                <w:b/>
                <w:sz w:val="20"/>
                <w:szCs w:val="20"/>
              </w:rPr>
            </w:pPr>
            <w:r w:rsidRPr="0004589E">
              <w:rPr>
                <w:b/>
                <w:sz w:val="20"/>
                <w:szCs w:val="20"/>
              </w:rPr>
              <w:t>D</w:t>
            </w:r>
          </w:p>
        </w:tc>
        <w:tc>
          <w:tcPr>
            <w:tcW w:w="5953" w:type="dxa"/>
            <w:tcMar>
              <w:top w:w="15" w:type="dxa"/>
              <w:left w:w="15" w:type="dxa"/>
              <w:bottom w:w="0" w:type="dxa"/>
              <w:right w:w="15" w:type="dxa"/>
            </w:tcMar>
            <w:vAlign w:val="center"/>
          </w:tcPr>
          <w:p w14:paraId="246E8BDA" w14:textId="77777777" w:rsidR="00072AA9" w:rsidRPr="0004589E" w:rsidRDefault="00072AA9">
            <w:pPr>
              <w:ind w:firstLine="0"/>
              <w:jc w:val="left"/>
              <w:rPr>
                <w:b/>
                <w:sz w:val="20"/>
                <w:szCs w:val="20"/>
              </w:rPr>
            </w:pPr>
            <w:r w:rsidRPr="0004589E">
              <w:rPr>
                <w:b/>
                <w:sz w:val="20"/>
                <w:szCs w:val="20"/>
              </w:rPr>
              <w:t xml:space="preserve">Обеспечение электрической энергией, газом и паром; </w:t>
            </w:r>
            <w:r w:rsidRPr="0004589E">
              <w:rPr>
                <w:b/>
                <w:sz w:val="20"/>
                <w:szCs w:val="20"/>
              </w:rPr>
              <w:br w:type="textWrapping" w:clear="all"/>
              <w:t>кондиционирование воздуха</w:t>
            </w:r>
          </w:p>
        </w:tc>
        <w:tc>
          <w:tcPr>
            <w:tcW w:w="1559" w:type="dxa"/>
            <w:tcMar>
              <w:top w:w="15" w:type="dxa"/>
              <w:left w:w="15" w:type="dxa"/>
              <w:bottom w:w="0" w:type="dxa"/>
              <w:right w:w="15" w:type="dxa"/>
            </w:tcMar>
            <w:vAlign w:val="center"/>
          </w:tcPr>
          <w:p w14:paraId="3FF7F9FF"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273E7046" w14:textId="77777777" w:rsidR="00072AA9" w:rsidRPr="0004589E" w:rsidRDefault="00072AA9">
            <w:pPr>
              <w:ind w:firstLine="0"/>
              <w:jc w:val="center"/>
              <w:rPr>
                <w:sz w:val="20"/>
                <w:szCs w:val="20"/>
              </w:rPr>
            </w:pPr>
          </w:p>
        </w:tc>
      </w:tr>
      <w:tr w:rsidR="0004589E" w:rsidRPr="0004589E" w14:paraId="4DD2C573" w14:textId="77777777">
        <w:trPr>
          <w:trHeight w:val="255"/>
        </w:trPr>
        <w:tc>
          <w:tcPr>
            <w:tcW w:w="993" w:type="dxa"/>
            <w:noWrap/>
            <w:tcMar>
              <w:top w:w="15" w:type="dxa"/>
              <w:left w:w="15" w:type="dxa"/>
              <w:bottom w:w="0" w:type="dxa"/>
              <w:right w:w="15" w:type="dxa"/>
            </w:tcMar>
            <w:vAlign w:val="center"/>
          </w:tcPr>
          <w:p w14:paraId="5EA55C9B" w14:textId="77777777" w:rsidR="00072AA9" w:rsidRPr="0004589E" w:rsidRDefault="00072AA9">
            <w:pPr>
              <w:ind w:firstLine="0"/>
              <w:jc w:val="center"/>
              <w:rPr>
                <w:b/>
                <w:sz w:val="20"/>
                <w:szCs w:val="20"/>
              </w:rPr>
            </w:pPr>
            <w:r w:rsidRPr="0004589E">
              <w:rPr>
                <w:b/>
                <w:sz w:val="20"/>
                <w:szCs w:val="20"/>
              </w:rPr>
              <w:t>35</w:t>
            </w:r>
          </w:p>
        </w:tc>
        <w:tc>
          <w:tcPr>
            <w:tcW w:w="5953" w:type="dxa"/>
            <w:tcMar>
              <w:top w:w="15" w:type="dxa"/>
              <w:left w:w="15" w:type="dxa"/>
              <w:bottom w:w="0" w:type="dxa"/>
              <w:right w:w="15" w:type="dxa"/>
            </w:tcMar>
            <w:vAlign w:val="center"/>
          </w:tcPr>
          <w:p w14:paraId="08DE7D9B" w14:textId="77777777" w:rsidR="00072AA9" w:rsidRPr="0004589E" w:rsidRDefault="00072AA9">
            <w:pPr>
              <w:ind w:firstLine="0"/>
              <w:jc w:val="left"/>
              <w:rPr>
                <w:b/>
                <w:sz w:val="20"/>
                <w:szCs w:val="20"/>
              </w:rPr>
            </w:pPr>
            <w:r w:rsidRPr="0004589E">
              <w:rPr>
                <w:b/>
                <w:sz w:val="20"/>
                <w:szCs w:val="20"/>
              </w:rPr>
              <w:t xml:space="preserve">Обеспечение электрической энергией, газом и паром; </w:t>
            </w:r>
            <w:r w:rsidRPr="0004589E">
              <w:rPr>
                <w:b/>
                <w:sz w:val="20"/>
                <w:szCs w:val="20"/>
              </w:rPr>
              <w:br w:type="textWrapping" w:clear="all"/>
              <w:t>кондиционирование воздуха</w:t>
            </w:r>
          </w:p>
        </w:tc>
        <w:tc>
          <w:tcPr>
            <w:tcW w:w="1559" w:type="dxa"/>
            <w:tcMar>
              <w:top w:w="15" w:type="dxa"/>
              <w:left w:w="15" w:type="dxa"/>
              <w:bottom w:w="0" w:type="dxa"/>
              <w:right w:w="15" w:type="dxa"/>
            </w:tcMar>
            <w:vAlign w:val="center"/>
          </w:tcPr>
          <w:p w14:paraId="5A8547DF"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4623286D" w14:textId="77777777" w:rsidR="00072AA9" w:rsidRPr="0004589E" w:rsidRDefault="00072AA9">
            <w:pPr>
              <w:ind w:firstLine="0"/>
              <w:jc w:val="center"/>
              <w:rPr>
                <w:sz w:val="20"/>
                <w:szCs w:val="20"/>
              </w:rPr>
            </w:pPr>
          </w:p>
        </w:tc>
      </w:tr>
      <w:tr w:rsidR="0004589E" w:rsidRPr="0004589E" w14:paraId="28F8E733" w14:textId="77777777">
        <w:trPr>
          <w:trHeight w:val="255"/>
        </w:trPr>
        <w:tc>
          <w:tcPr>
            <w:tcW w:w="993" w:type="dxa"/>
            <w:tcBorders>
              <w:bottom w:val="single" w:sz="4" w:space="0" w:color="000000"/>
            </w:tcBorders>
            <w:noWrap/>
            <w:tcMar>
              <w:top w:w="15" w:type="dxa"/>
              <w:left w:w="15" w:type="dxa"/>
              <w:bottom w:w="0" w:type="dxa"/>
              <w:right w:w="15" w:type="dxa"/>
            </w:tcMar>
            <w:vAlign w:val="center"/>
          </w:tcPr>
          <w:p w14:paraId="29ED9D2D" w14:textId="77777777" w:rsidR="00072AA9" w:rsidRPr="0004589E" w:rsidRDefault="00072AA9">
            <w:pPr>
              <w:ind w:firstLine="0"/>
              <w:jc w:val="center"/>
              <w:rPr>
                <w:sz w:val="20"/>
                <w:szCs w:val="20"/>
              </w:rPr>
            </w:pPr>
          </w:p>
        </w:tc>
        <w:tc>
          <w:tcPr>
            <w:tcW w:w="5953" w:type="dxa"/>
            <w:tcBorders>
              <w:bottom w:val="single" w:sz="4" w:space="0" w:color="000000"/>
            </w:tcBorders>
            <w:tcMar>
              <w:top w:w="15" w:type="dxa"/>
              <w:left w:w="15" w:type="dxa"/>
              <w:bottom w:w="0" w:type="dxa"/>
              <w:right w:w="15" w:type="dxa"/>
            </w:tcMar>
            <w:vAlign w:val="center"/>
          </w:tcPr>
          <w:p w14:paraId="1BB39D5E" w14:textId="77777777" w:rsidR="00072AA9" w:rsidRPr="0004589E" w:rsidRDefault="00072AA9">
            <w:pPr>
              <w:ind w:firstLine="0"/>
              <w:jc w:val="left"/>
              <w:rPr>
                <w:sz w:val="20"/>
                <w:szCs w:val="20"/>
              </w:rPr>
            </w:pPr>
            <w:r w:rsidRPr="0004589E">
              <w:rPr>
                <w:sz w:val="20"/>
                <w:szCs w:val="20"/>
              </w:rPr>
              <w:t>Электростанции турбинные:</w:t>
            </w:r>
          </w:p>
        </w:tc>
        <w:tc>
          <w:tcPr>
            <w:tcW w:w="1559" w:type="dxa"/>
            <w:tcBorders>
              <w:bottom w:val="single" w:sz="4" w:space="0" w:color="000000"/>
            </w:tcBorders>
            <w:tcMar>
              <w:top w:w="15" w:type="dxa"/>
              <w:left w:w="15" w:type="dxa"/>
              <w:bottom w:w="0" w:type="dxa"/>
              <w:right w:w="15" w:type="dxa"/>
            </w:tcMar>
            <w:vAlign w:val="center"/>
          </w:tcPr>
          <w:p w14:paraId="54A8E6B4" w14:textId="77777777" w:rsidR="00072AA9" w:rsidRPr="0004589E" w:rsidRDefault="00072AA9">
            <w:pPr>
              <w:ind w:firstLine="0"/>
              <w:jc w:val="center"/>
              <w:rPr>
                <w:sz w:val="20"/>
                <w:szCs w:val="20"/>
              </w:rPr>
            </w:pPr>
          </w:p>
        </w:tc>
        <w:tc>
          <w:tcPr>
            <w:tcW w:w="1134" w:type="dxa"/>
            <w:tcBorders>
              <w:bottom w:val="single" w:sz="4" w:space="0" w:color="000000"/>
            </w:tcBorders>
            <w:noWrap/>
            <w:tcMar>
              <w:top w:w="15" w:type="dxa"/>
              <w:left w:w="15" w:type="dxa"/>
              <w:bottom w:w="0" w:type="dxa"/>
              <w:right w:w="15" w:type="dxa"/>
            </w:tcMar>
            <w:vAlign w:val="center"/>
          </w:tcPr>
          <w:p w14:paraId="6EA77323" w14:textId="77777777" w:rsidR="00072AA9" w:rsidRPr="0004589E" w:rsidRDefault="00072AA9">
            <w:pPr>
              <w:ind w:firstLine="0"/>
              <w:jc w:val="center"/>
              <w:rPr>
                <w:sz w:val="20"/>
                <w:szCs w:val="20"/>
              </w:rPr>
            </w:pPr>
          </w:p>
        </w:tc>
      </w:tr>
      <w:tr w:rsidR="0004589E" w:rsidRPr="0004589E" w14:paraId="01350FC7" w14:textId="77777777">
        <w:trPr>
          <w:trHeight w:val="255"/>
        </w:trPr>
        <w:tc>
          <w:tcPr>
            <w:tcW w:w="993" w:type="dxa"/>
            <w:tcBorders>
              <w:top w:val="none" w:sz="4" w:space="0" w:color="000000"/>
            </w:tcBorders>
            <w:noWrap/>
            <w:tcMar>
              <w:top w:w="15" w:type="dxa"/>
              <w:left w:w="15" w:type="dxa"/>
              <w:bottom w:w="0" w:type="dxa"/>
              <w:right w:w="15" w:type="dxa"/>
            </w:tcMar>
            <w:vAlign w:val="center"/>
          </w:tcPr>
          <w:p w14:paraId="6FCA4F24" w14:textId="77777777" w:rsidR="00072AA9" w:rsidRPr="0004589E" w:rsidRDefault="00072AA9">
            <w:pPr>
              <w:ind w:firstLine="0"/>
              <w:jc w:val="center"/>
              <w:rPr>
                <w:sz w:val="20"/>
                <w:szCs w:val="20"/>
              </w:rPr>
            </w:pPr>
            <w:r w:rsidRPr="0004589E">
              <w:rPr>
                <w:sz w:val="20"/>
                <w:szCs w:val="20"/>
              </w:rPr>
              <w:t>35</w:t>
            </w:r>
          </w:p>
        </w:tc>
        <w:tc>
          <w:tcPr>
            <w:tcW w:w="5953" w:type="dxa"/>
            <w:tcBorders>
              <w:top w:val="none" w:sz="4" w:space="0" w:color="000000"/>
            </w:tcBorders>
            <w:tcMar>
              <w:top w:w="15" w:type="dxa"/>
              <w:left w:w="180" w:type="dxa"/>
              <w:bottom w:w="0" w:type="dxa"/>
              <w:right w:w="15" w:type="dxa"/>
            </w:tcMar>
            <w:vAlign w:val="center"/>
          </w:tcPr>
          <w:p w14:paraId="3F4AFA16" w14:textId="77777777" w:rsidR="00072AA9" w:rsidRPr="0004589E" w:rsidRDefault="00072AA9">
            <w:pPr>
              <w:ind w:left="397" w:firstLine="0"/>
              <w:jc w:val="left"/>
              <w:rPr>
                <w:sz w:val="20"/>
                <w:szCs w:val="20"/>
              </w:rPr>
            </w:pPr>
            <w:r w:rsidRPr="0004589E">
              <w:rPr>
                <w:sz w:val="20"/>
                <w:szCs w:val="20"/>
              </w:rPr>
              <w:t>электростанции тепловые</w:t>
            </w:r>
          </w:p>
        </w:tc>
        <w:tc>
          <w:tcPr>
            <w:tcW w:w="1559" w:type="dxa"/>
            <w:tcBorders>
              <w:top w:val="none" w:sz="4" w:space="0" w:color="000000"/>
            </w:tcBorders>
            <w:tcMar>
              <w:top w:w="15" w:type="dxa"/>
              <w:left w:w="15" w:type="dxa"/>
              <w:bottom w:w="0" w:type="dxa"/>
              <w:right w:w="15" w:type="dxa"/>
            </w:tcMar>
            <w:vAlign w:val="center"/>
          </w:tcPr>
          <w:p w14:paraId="3A68E7F2" w14:textId="77777777" w:rsidR="00072AA9" w:rsidRPr="0004589E" w:rsidRDefault="00072AA9">
            <w:pPr>
              <w:ind w:firstLine="0"/>
              <w:jc w:val="center"/>
              <w:rPr>
                <w:sz w:val="20"/>
                <w:szCs w:val="20"/>
                <w:lang w:val="en-US"/>
              </w:rPr>
            </w:pPr>
            <w:proofErr w:type="spellStart"/>
            <w:r w:rsidRPr="0004589E">
              <w:rPr>
                <w:sz w:val="20"/>
                <w:szCs w:val="20"/>
              </w:rPr>
              <w:t>мега</w:t>
            </w:r>
            <w:r w:rsidR="001A49E5">
              <w:rPr>
                <w:sz w:val="20"/>
                <w:szCs w:val="20"/>
              </w:rPr>
              <w:t>В</w:t>
            </w:r>
            <w:r w:rsidRPr="0004589E">
              <w:rPr>
                <w:sz w:val="20"/>
                <w:szCs w:val="20"/>
              </w:rPr>
              <w:t>т</w:t>
            </w:r>
            <w:proofErr w:type="spellEnd"/>
            <w:r w:rsidRPr="0004589E">
              <w:rPr>
                <w:sz w:val="20"/>
                <w:szCs w:val="20"/>
                <w:lang w:val="en-US"/>
              </w:rPr>
              <w:t>/</w:t>
            </w:r>
          </w:p>
          <w:p w14:paraId="65971377"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кВт</w:t>
            </w:r>
          </w:p>
        </w:tc>
        <w:tc>
          <w:tcPr>
            <w:tcW w:w="1134" w:type="dxa"/>
            <w:tcBorders>
              <w:top w:val="none" w:sz="4" w:space="0" w:color="000000"/>
            </w:tcBorders>
            <w:noWrap/>
            <w:tcMar>
              <w:top w:w="15" w:type="dxa"/>
              <w:left w:w="15" w:type="dxa"/>
              <w:bottom w:w="0" w:type="dxa"/>
              <w:right w:w="15" w:type="dxa"/>
            </w:tcMar>
            <w:vAlign w:val="center"/>
          </w:tcPr>
          <w:p w14:paraId="6FD2B34A" w14:textId="77777777" w:rsidR="00072AA9" w:rsidRPr="0004589E" w:rsidRDefault="00072AA9">
            <w:pPr>
              <w:ind w:firstLine="0"/>
              <w:jc w:val="center"/>
              <w:rPr>
                <w:sz w:val="20"/>
                <w:szCs w:val="20"/>
              </w:rPr>
            </w:pPr>
            <w:r w:rsidRPr="0004589E">
              <w:rPr>
                <w:sz w:val="20"/>
                <w:szCs w:val="20"/>
              </w:rPr>
              <w:t>1111</w:t>
            </w:r>
          </w:p>
        </w:tc>
      </w:tr>
      <w:tr w:rsidR="0004589E" w:rsidRPr="0004589E" w14:paraId="434FBA1E" w14:textId="77777777">
        <w:trPr>
          <w:trHeight w:val="255"/>
        </w:trPr>
        <w:tc>
          <w:tcPr>
            <w:tcW w:w="993" w:type="dxa"/>
            <w:noWrap/>
            <w:tcMar>
              <w:top w:w="15" w:type="dxa"/>
              <w:left w:w="15" w:type="dxa"/>
              <w:bottom w:w="0" w:type="dxa"/>
              <w:right w:w="15" w:type="dxa"/>
            </w:tcMar>
            <w:vAlign w:val="center"/>
          </w:tcPr>
          <w:p w14:paraId="6BAAFC5D" w14:textId="77777777" w:rsidR="00072AA9" w:rsidRPr="0004589E" w:rsidRDefault="00072AA9">
            <w:pPr>
              <w:ind w:firstLine="0"/>
              <w:jc w:val="center"/>
              <w:rPr>
                <w:sz w:val="20"/>
                <w:szCs w:val="20"/>
              </w:rPr>
            </w:pPr>
            <w:r w:rsidRPr="0004589E">
              <w:rPr>
                <w:sz w:val="20"/>
                <w:szCs w:val="20"/>
              </w:rPr>
              <w:t>35</w:t>
            </w:r>
          </w:p>
        </w:tc>
        <w:tc>
          <w:tcPr>
            <w:tcW w:w="5953" w:type="dxa"/>
            <w:tcMar>
              <w:top w:w="15" w:type="dxa"/>
              <w:left w:w="180" w:type="dxa"/>
              <w:bottom w:w="0" w:type="dxa"/>
              <w:right w:w="15" w:type="dxa"/>
            </w:tcMar>
            <w:vAlign w:val="center"/>
          </w:tcPr>
          <w:p w14:paraId="19A06909" w14:textId="77777777" w:rsidR="00072AA9" w:rsidRPr="0004589E" w:rsidRDefault="00072AA9">
            <w:pPr>
              <w:ind w:left="397" w:firstLine="0"/>
              <w:jc w:val="left"/>
              <w:rPr>
                <w:sz w:val="20"/>
                <w:szCs w:val="20"/>
              </w:rPr>
            </w:pPr>
            <w:r w:rsidRPr="0004589E">
              <w:rPr>
                <w:sz w:val="20"/>
                <w:szCs w:val="20"/>
              </w:rPr>
              <w:t>электростанции атомные</w:t>
            </w:r>
          </w:p>
        </w:tc>
        <w:tc>
          <w:tcPr>
            <w:tcW w:w="1559" w:type="dxa"/>
            <w:tcMar>
              <w:top w:w="15" w:type="dxa"/>
              <w:left w:w="15" w:type="dxa"/>
              <w:bottom w:w="0" w:type="dxa"/>
              <w:right w:w="15" w:type="dxa"/>
            </w:tcMar>
            <w:vAlign w:val="center"/>
          </w:tcPr>
          <w:p w14:paraId="39EA36D7" w14:textId="77777777" w:rsidR="001A49E5" w:rsidRPr="0004589E" w:rsidRDefault="001A49E5" w:rsidP="001A49E5">
            <w:pPr>
              <w:ind w:firstLine="0"/>
              <w:jc w:val="center"/>
              <w:rPr>
                <w:sz w:val="20"/>
                <w:szCs w:val="20"/>
                <w:lang w:val="en-US"/>
              </w:rPr>
            </w:pPr>
            <w:proofErr w:type="spellStart"/>
            <w:r w:rsidRPr="0004589E">
              <w:rPr>
                <w:sz w:val="20"/>
                <w:szCs w:val="20"/>
              </w:rPr>
              <w:t>мега</w:t>
            </w:r>
            <w:r>
              <w:rPr>
                <w:sz w:val="20"/>
                <w:szCs w:val="20"/>
              </w:rPr>
              <w:t>В</w:t>
            </w:r>
            <w:r w:rsidRPr="0004589E">
              <w:rPr>
                <w:sz w:val="20"/>
                <w:szCs w:val="20"/>
              </w:rPr>
              <w:t>т</w:t>
            </w:r>
            <w:proofErr w:type="spellEnd"/>
            <w:r w:rsidRPr="0004589E">
              <w:rPr>
                <w:sz w:val="20"/>
                <w:szCs w:val="20"/>
                <w:lang w:val="en-US"/>
              </w:rPr>
              <w:t>/</w:t>
            </w:r>
          </w:p>
          <w:p w14:paraId="6946B543" w14:textId="77777777" w:rsidR="00072AA9" w:rsidRPr="0004589E" w:rsidRDefault="001A49E5" w:rsidP="001A49E5">
            <w:pPr>
              <w:ind w:firstLine="0"/>
              <w:jc w:val="center"/>
              <w:rPr>
                <w:sz w:val="20"/>
                <w:szCs w:val="20"/>
              </w:rPr>
            </w:pPr>
            <w:proofErr w:type="spellStart"/>
            <w:r w:rsidRPr="0004589E">
              <w:rPr>
                <w:sz w:val="20"/>
                <w:szCs w:val="20"/>
              </w:rPr>
              <w:t>тыс</w:t>
            </w:r>
            <w:proofErr w:type="spellEnd"/>
            <w:r w:rsidRPr="0004589E">
              <w:rPr>
                <w:sz w:val="20"/>
                <w:szCs w:val="20"/>
              </w:rPr>
              <w:t xml:space="preserve"> кВт</w:t>
            </w:r>
          </w:p>
        </w:tc>
        <w:tc>
          <w:tcPr>
            <w:tcW w:w="1134" w:type="dxa"/>
            <w:noWrap/>
            <w:tcMar>
              <w:top w:w="15" w:type="dxa"/>
              <w:left w:w="15" w:type="dxa"/>
              <w:bottom w:w="0" w:type="dxa"/>
              <w:right w:w="15" w:type="dxa"/>
            </w:tcMar>
            <w:vAlign w:val="center"/>
          </w:tcPr>
          <w:p w14:paraId="58A4BF67" w14:textId="77777777" w:rsidR="00072AA9" w:rsidRPr="0004589E" w:rsidRDefault="00072AA9">
            <w:pPr>
              <w:ind w:firstLine="0"/>
              <w:jc w:val="center"/>
              <w:rPr>
                <w:sz w:val="20"/>
                <w:szCs w:val="20"/>
              </w:rPr>
            </w:pPr>
            <w:r w:rsidRPr="0004589E">
              <w:rPr>
                <w:sz w:val="20"/>
                <w:szCs w:val="20"/>
              </w:rPr>
              <w:t>1112</w:t>
            </w:r>
          </w:p>
        </w:tc>
      </w:tr>
      <w:tr w:rsidR="0004589E" w:rsidRPr="0004589E" w14:paraId="064BCF91" w14:textId="77777777">
        <w:trPr>
          <w:trHeight w:val="255"/>
        </w:trPr>
        <w:tc>
          <w:tcPr>
            <w:tcW w:w="993" w:type="dxa"/>
            <w:noWrap/>
            <w:tcMar>
              <w:top w:w="15" w:type="dxa"/>
              <w:left w:w="15" w:type="dxa"/>
              <w:bottom w:w="0" w:type="dxa"/>
              <w:right w:w="15" w:type="dxa"/>
            </w:tcMar>
            <w:vAlign w:val="center"/>
          </w:tcPr>
          <w:p w14:paraId="64A3F9B9" w14:textId="77777777" w:rsidR="00072AA9" w:rsidRPr="0004589E" w:rsidRDefault="00072AA9">
            <w:pPr>
              <w:ind w:firstLine="0"/>
              <w:jc w:val="center"/>
              <w:rPr>
                <w:sz w:val="20"/>
                <w:szCs w:val="20"/>
              </w:rPr>
            </w:pPr>
            <w:r w:rsidRPr="0004589E">
              <w:rPr>
                <w:sz w:val="20"/>
                <w:szCs w:val="20"/>
              </w:rPr>
              <w:t>35</w:t>
            </w:r>
          </w:p>
        </w:tc>
        <w:tc>
          <w:tcPr>
            <w:tcW w:w="5953" w:type="dxa"/>
            <w:tcMar>
              <w:top w:w="15" w:type="dxa"/>
              <w:left w:w="180" w:type="dxa"/>
              <w:bottom w:w="0" w:type="dxa"/>
              <w:right w:w="15" w:type="dxa"/>
            </w:tcMar>
            <w:vAlign w:val="center"/>
          </w:tcPr>
          <w:p w14:paraId="01B00C79" w14:textId="77777777" w:rsidR="00072AA9" w:rsidRPr="0004589E" w:rsidRDefault="00072AA9">
            <w:pPr>
              <w:ind w:left="397" w:firstLine="0"/>
              <w:jc w:val="left"/>
              <w:rPr>
                <w:sz w:val="20"/>
                <w:szCs w:val="20"/>
              </w:rPr>
            </w:pPr>
            <w:r w:rsidRPr="0004589E">
              <w:rPr>
                <w:sz w:val="20"/>
                <w:szCs w:val="20"/>
              </w:rPr>
              <w:t>гидроэлектростанции</w:t>
            </w:r>
          </w:p>
        </w:tc>
        <w:tc>
          <w:tcPr>
            <w:tcW w:w="1559" w:type="dxa"/>
            <w:tcMar>
              <w:top w:w="15" w:type="dxa"/>
              <w:left w:w="15" w:type="dxa"/>
              <w:bottom w:w="0" w:type="dxa"/>
              <w:right w:w="15" w:type="dxa"/>
            </w:tcMar>
            <w:vAlign w:val="center"/>
          </w:tcPr>
          <w:p w14:paraId="59DB1E66" w14:textId="77777777" w:rsidR="001A49E5" w:rsidRPr="0004589E" w:rsidRDefault="001A49E5" w:rsidP="001A49E5">
            <w:pPr>
              <w:ind w:firstLine="0"/>
              <w:jc w:val="center"/>
              <w:rPr>
                <w:sz w:val="20"/>
                <w:szCs w:val="20"/>
                <w:lang w:val="en-US"/>
              </w:rPr>
            </w:pPr>
            <w:proofErr w:type="spellStart"/>
            <w:r w:rsidRPr="0004589E">
              <w:rPr>
                <w:sz w:val="20"/>
                <w:szCs w:val="20"/>
              </w:rPr>
              <w:t>мега</w:t>
            </w:r>
            <w:r>
              <w:rPr>
                <w:sz w:val="20"/>
                <w:szCs w:val="20"/>
              </w:rPr>
              <w:t>В</w:t>
            </w:r>
            <w:r w:rsidRPr="0004589E">
              <w:rPr>
                <w:sz w:val="20"/>
                <w:szCs w:val="20"/>
              </w:rPr>
              <w:t>т</w:t>
            </w:r>
            <w:proofErr w:type="spellEnd"/>
            <w:r w:rsidRPr="0004589E">
              <w:rPr>
                <w:sz w:val="20"/>
                <w:szCs w:val="20"/>
                <w:lang w:val="en-US"/>
              </w:rPr>
              <w:t>/</w:t>
            </w:r>
          </w:p>
          <w:p w14:paraId="462A21D9" w14:textId="77777777" w:rsidR="00072AA9" w:rsidRPr="0004589E" w:rsidRDefault="001A49E5" w:rsidP="001A49E5">
            <w:pPr>
              <w:ind w:firstLine="0"/>
              <w:jc w:val="center"/>
              <w:rPr>
                <w:sz w:val="20"/>
                <w:szCs w:val="20"/>
              </w:rPr>
            </w:pPr>
            <w:proofErr w:type="spellStart"/>
            <w:r w:rsidRPr="0004589E">
              <w:rPr>
                <w:sz w:val="20"/>
                <w:szCs w:val="20"/>
              </w:rPr>
              <w:t>тыс</w:t>
            </w:r>
            <w:proofErr w:type="spellEnd"/>
            <w:r w:rsidRPr="0004589E">
              <w:rPr>
                <w:sz w:val="20"/>
                <w:szCs w:val="20"/>
              </w:rPr>
              <w:t xml:space="preserve"> кВт</w:t>
            </w:r>
          </w:p>
        </w:tc>
        <w:tc>
          <w:tcPr>
            <w:tcW w:w="1134" w:type="dxa"/>
            <w:noWrap/>
            <w:tcMar>
              <w:top w:w="15" w:type="dxa"/>
              <w:left w:w="15" w:type="dxa"/>
              <w:bottom w:w="0" w:type="dxa"/>
              <w:right w:w="15" w:type="dxa"/>
            </w:tcMar>
            <w:vAlign w:val="center"/>
          </w:tcPr>
          <w:p w14:paraId="596156CD" w14:textId="77777777" w:rsidR="00072AA9" w:rsidRPr="0004589E" w:rsidRDefault="00072AA9">
            <w:pPr>
              <w:ind w:firstLine="0"/>
              <w:jc w:val="center"/>
              <w:rPr>
                <w:sz w:val="20"/>
                <w:szCs w:val="20"/>
              </w:rPr>
            </w:pPr>
            <w:r w:rsidRPr="0004589E">
              <w:rPr>
                <w:sz w:val="20"/>
                <w:szCs w:val="20"/>
              </w:rPr>
              <w:t>1115</w:t>
            </w:r>
          </w:p>
        </w:tc>
      </w:tr>
      <w:tr w:rsidR="0004589E" w:rsidRPr="0004589E" w14:paraId="69C8BDCB" w14:textId="77777777">
        <w:trPr>
          <w:trHeight w:val="255"/>
        </w:trPr>
        <w:tc>
          <w:tcPr>
            <w:tcW w:w="993" w:type="dxa"/>
            <w:noWrap/>
            <w:tcMar>
              <w:top w:w="15" w:type="dxa"/>
              <w:left w:w="15" w:type="dxa"/>
              <w:bottom w:w="0" w:type="dxa"/>
              <w:right w:w="15" w:type="dxa"/>
            </w:tcMar>
            <w:vAlign w:val="center"/>
          </w:tcPr>
          <w:p w14:paraId="2566A008" w14:textId="77777777" w:rsidR="00072AA9" w:rsidRPr="0004589E" w:rsidRDefault="00072AA9">
            <w:pPr>
              <w:ind w:firstLine="0"/>
              <w:jc w:val="center"/>
              <w:rPr>
                <w:sz w:val="20"/>
                <w:szCs w:val="20"/>
              </w:rPr>
            </w:pPr>
            <w:r w:rsidRPr="0004589E">
              <w:rPr>
                <w:sz w:val="20"/>
                <w:szCs w:val="20"/>
              </w:rPr>
              <w:t>35</w:t>
            </w:r>
          </w:p>
        </w:tc>
        <w:tc>
          <w:tcPr>
            <w:tcW w:w="5953" w:type="dxa"/>
            <w:tcMar>
              <w:top w:w="15" w:type="dxa"/>
              <w:left w:w="180" w:type="dxa"/>
              <w:bottom w:w="0" w:type="dxa"/>
              <w:right w:w="15" w:type="dxa"/>
            </w:tcMar>
            <w:vAlign w:val="center"/>
          </w:tcPr>
          <w:p w14:paraId="6D1608C7" w14:textId="77777777" w:rsidR="00072AA9" w:rsidRPr="0004589E" w:rsidRDefault="00072AA9">
            <w:pPr>
              <w:ind w:left="-180" w:firstLine="0"/>
              <w:jc w:val="left"/>
              <w:rPr>
                <w:sz w:val="20"/>
                <w:szCs w:val="20"/>
              </w:rPr>
            </w:pPr>
            <w:r w:rsidRPr="0004589E">
              <w:rPr>
                <w:sz w:val="20"/>
                <w:szCs w:val="20"/>
              </w:rPr>
              <w:t>Электростанции возобновляемых источников энергии</w:t>
            </w:r>
          </w:p>
        </w:tc>
        <w:tc>
          <w:tcPr>
            <w:tcW w:w="1559" w:type="dxa"/>
            <w:tcMar>
              <w:top w:w="15" w:type="dxa"/>
              <w:left w:w="15" w:type="dxa"/>
              <w:bottom w:w="0" w:type="dxa"/>
              <w:right w:w="15" w:type="dxa"/>
            </w:tcMar>
            <w:vAlign w:val="center"/>
          </w:tcPr>
          <w:p w14:paraId="015BAB24" w14:textId="77777777" w:rsidR="001A49E5" w:rsidRPr="0004589E" w:rsidRDefault="001A49E5" w:rsidP="001A49E5">
            <w:pPr>
              <w:ind w:firstLine="0"/>
              <w:jc w:val="center"/>
              <w:rPr>
                <w:sz w:val="20"/>
                <w:szCs w:val="20"/>
                <w:lang w:val="en-US"/>
              </w:rPr>
            </w:pPr>
            <w:proofErr w:type="spellStart"/>
            <w:r w:rsidRPr="0004589E">
              <w:rPr>
                <w:sz w:val="20"/>
                <w:szCs w:val="20"/>
              </w:rPr>
              <w:t>мега</w:t>
            </w:r>
            <w:r>
              <w:rPr>
                <w:sz w:val="20"/>
                <w:szCs w:val="20"/>
              </w:rPr>
              <w:t>В</w:t>
            </w:r>
            <w:r w:rsidRPr="0004589E">
              <w:rPr>
                <w:sz w:val="20"/>
                <w:szCs w:val="20"/>
              </w:rPr>
              <w:t>т</w:t>
            </w:r>
            <w:proofErr w:type="spellEnd"/>
            <w:r w:rsidRPr="0004589E">
              <w:rPr>
                <w:sz w:val="20"/>
                <w:szCs w:val="20"/>
                <w:lang w:val="en-US"/>
              </w:rPr>
              <w:t>/</w:t>
            </w:r>
          </w:p>
          <w:p w14:paraId="34C12679" w14:textId="77777777" w:rsidR="00072AA9" w:rsidRPr="0004589E" w:rsidRDefault="001A49E5" w:rsidP="001A49E5">
            <w:pPr>
              <w:ind w:firstLine="0"/>
              <w:jc w:val="center"/>
              <w:rPr>
                <w:sz w:val="20"/>
                <w:szCs w:val="20"/>
              </w:rPr>
            </w:pPr>
            <w:proofErr w:type="spellStart"/>
            <w:r w:rsidRPr="0004589E">
              <w:rPr>
                <w:sz w:val="20"/>
                <w:szCs w:val="20"/>
              </w:rPr>
              <w:t>тыс</w:t>
            </w:r>
            <w:proofErr w:type="spellEnd"/>
            <w:r w:rsidRPr="0004589E">
              <w:rPr>
                <w:sz w:val="20"/>
                <w:szCs w:val="20"/>
              </w:rPr>
              <w:t xml:space="preserve"> кВт</w:t>
            </w:r>
          </w:p>
        </w:tc>
        <w:tc>
          <w:tcPr>
            <w:tcW w:w="1134" w:type="dxa"/>
            <w:noWrap/>
            <w:tcMar>
              <w:top w:w="15" w:type="dxa"/>
              <w:left w:w="15" w:type="dxa"/>
              <w:bottom w:w="0" w:type="dxa"/>
              <w:right w:w="15" w:type="dxa"/>
            </w:tcMar>
            <w:vAlign w:val="center"/>
          </w:tcPr>
          <w:p w14:paraId="70EDB1BE" w14:textId="77777777" w:rsidR="00072AA9" w:rsidRPr="0004589E" w:rsidRDefault="00072AA9">
            <w:pPr>
              <w:ind w:firstLine="0"/>
              <w:jc w:val="center"/>
              <w:rPr>
                <w:sz w:val="20"/>
                <w:szCs w:val="20"/>
              </w:rPr>
            </w:pPr>
            <w:r w:rsidRPr="0004589E">
              <w:rPr>
                <w:sz w:val="20"/>
                <w:szCs w:val="20"/>
              </w:rPr>
              <w:t>140</w:t>
            </w:r>
          </w:p>
        </w:tc>
      </w:tr>
      <w:tr w:rsidR="0004589E" w:rsidRPr="0004589E" w14:paraId="2B9A76F8" w14:textId="77777777">
        <w:trPr>
          <w:trHeight w:val="255"/>
        </w:trPr>
        <w:tc>
          <w:tcPr>
            <w:tcW w:w="993" w:type="dxa"/>
            <w:noWrap/>
            <w:tcMar>
              <w:top w:w="15" w:type="dxa"/>
              <w:left w:w="15" w:type="dxa"/>
              <w:bottom w:w="0" w:type="dxa"/>
              <w:right w:w="15" w:type="dxa"/>
            </w:tcMar>
            <w:vAlign w:val="center"/>
          </w:tcPr>
          <w:p w14:paraId="55260F67" w14:textId="77777777" w:rsidR="00072AA9" w:rsidRPr="0004589E" w:rsidRDefault="00072AA9">
            <w:pPr>
              <w:ind w:firstLine="0"/>
              <w:jc w:val="center"/>
              <w:rPr>
                <w:sz w:val="20"/>
                <w:szCs w:val="20"/>
              </w:rPr>
            </w:pPr>
            <w:r w:rsidRPr="0004589E">
              <w:rPr>
                <w:sz w:val="20"/>
                <w:szCs w:val="20"/>
              </w:rPr>
              <w:t>35</w:t>
            </w:r>
          </w:p>
        </w:tc>
        <w:tc>
          <w:tcPr>
            <w:tcW w:w="5953" w:type="dxa"/>
            <w:tcMar>
              <w:top w:w="15" w:type="dxa"/>
              <w:left w:w="15" w:type="dxa"/>
              <w:bottom w:w="0" w:type="dxa"/>
              <w:right w:w="15" w:type="dxa"/>
            </w:tcMar>
            <w:vAlign w:val="center"/>
          </w:tcPr>
          <w:p w14:paraId="3029C985" w14:textId="77777777" w:rsidR="00072AA9" w:rsidRPr="0004589E" w:rsidRDefault="00072AA9">
            <w:pPr>
              <w:ind w:firstLine="0"/>
              <w:jc w:val="left"/>
              <w:rPr>
                <w:sz w:val="20"/>
                <w:szCs w:val="20"/>
              </w:rPr>
            </w:pPr>
            <w:r w:rsidRPr="0004589E">
              <w:rPr>
                <w:sz w:val="20"/>
                <w:szCs w:val="20"/>
              </w:rPr>
              <w:t>Дизельные электростанции в районах Крайнего Севера</w:t>
            </w:r>
          </w:p>
        </w:tc>
        <w:tc>
          <w:tcPr>
            <w:tcW w:w="1559" w:type="dxa"/>
            <w:tcMar>
              <w:top w:w="15" w:type="dxa"/>
              <w:left w:w="15" w:type="dxa"/>
              <w:bottom w:w="0" w:type="dxa"/>
              <w:right w:w="15" w:type="dxa"/>
            </w:tcMar>
            <w:vAlign w:val="center"/>
          </w:tcPr>
          <w:p w14:paraId="4E24CAC2" w14:textId="77777777" w:rsidR="001A49E5" w:rsidRPr="0004589E" w:rsidRDefault="001A49E5" w:rsidP="001A49E5">
            <w:pPr>
              <w:ind w:firstLine="0"/>
              <w:jc w:val="center"/>
              <w:rPr>
                <w:sz w:val="20"/>
                <w:szCs w:val="20"/>
                <w:lang w:val="en-US"/>
              </w:rPr>
            </w:pPr>
            <w:proofErr w:type="spellStart"/>
            <w:r w:rsidRPr="0004589E">
              <w:rPr>
                <w:sz w:val="20"/>
                <w:szCs w:val="20"/>
              </w:rPr>
              <w:t>мега</w:t>
            </w:r>
            <w:r>
              <w:rPr>
                <w:sz w:val="20"/>
                <w:szCs w:val="20"/>
              </w:rPr>
              <w:t>В</w:t>
            </w:r>
            <w:r w:rsidRPr="0004589E">
              <w:rPr>
                <w:sz w:val="20"/>
                <w:szCs w:val="20"/>
              </w:rPr>
              <w:t>т</w:t>
            </w:r>
            <w:proofErr w:type="spellEnd"/>
            <w:r w:rsidRPr="0004589E">
              <w:rPr>
                <w:sz w:val="20"/>
                <w:szCs w:val="20"/>
                <w:lang w:val="en-US"/>
              </w:rPr>
              <w:t>/</w:t>
            </w:r>
          </w:p>
          <w:p w14:paraId="74834D57" w14:textId="77777777" w:rsidR="00072AA9" w:rsidRPr="0004589E" w:rsidRDefault="001A49E5" w:rsidP="001A49E5">
            <w:pPr>
              <w:ind w:firstLine="0"/>
              <w:jc w:val="center"/>
              <w:rPr>
                <w:sz w:val="20"/>
                <w:szCs w:val="20"/>
              </w:rPr>
            </w:pPr>
            <w:proofErr w:type="spellStart"/>
            <w:r w:rsidRPr="0004589E">
              <w:rPr>
                <w:sz w:val="20"/>
                <w:szCs w:val="20"/>
              </w:rPr>
              <w:t>тыс</w:t>
            </w:r>
            <w:proofErr w:type="spellEnd"/>
            <w:r w:rsidRPr="0004589E">
              <w:rPr>
                <w:sz w:val="20"/>
                <w:szCs w:val="20"/>
              </w:rPr>
              <w:t xml:space="preserve"> кВт</w:t>
            </w:r>
          </w:p>
        </w:tc>
        <w:tc>
          <w:tcPr>
            <w:tcW w:w="1134" w:type="dxa"/>
            <w:noWrap/>
            <w:tcMar>
              <w:top w:w="15" w:type="dxa"/>
              <w:left w:w="15" w:type="dxa"/>
              <w:bottom w:w="0" w:type="dxa"/>
              <w:right w:w="15" w:type="dxa"/>
            </w:tcMar>
            <w:vAlign w:val="center"/>
          </w:tcPr>
          <w:p w14:paraId="6C3AECC7" w14:textId="77777777" w:rsidR="00072AA9" w:rsidRPr="0004589E" w:rsidRDefault="00072AA9">
            <w:pPr>
              <w:ind w:firstLine="0"/>
              <w:jc w:val="center"/>
              <w:rPr>
                <w:sz w:val="20"/>
                <w:szCs w:val="20"/>
              </w:rPr>
            </w:pPr>
            <w:r w:rsidRPr="0004589E">
              <w:rPr>
                <w:sz w:val="20"/>
                <w:szCs w:val="20"/>
              </w:rPr>
              <w:t>1117</w:t>
            </w:r>
          </w:p>
        </w:tc>
      </w:tr>
      <w:tr w:rsidR="0004589E" w:rsidRPr="0004589E" w14:paraId="0E9BEB54" w14:textId="77777777">
        <w:trPr>
          <w:trHeight w:val="255"/>
        </w:trPr>
        <w:tc>
          <w:tcPr>
            <w:tcW w:w="993" w:type="dxa"/>
            <w:tcBorders>
              <w:bottom w:val="single" w:sz="4" w:space="0" w:color="000000"/>
            </w:tcBorders>
            <w:noWrap/>
            <w:tcMar>
              <w:top w:w="15" w:type="dxa"/>
              <w:left w:w="15" w:type="dxa"/>
              <w:bottom w:w="0" w:type="dxa"/>
              <w:right w:w="15" w:type="dxa"/>
            </w:tcMar>
            <w:vAlign w:val="center"/>
          </w:tcPr>
          <w:p w14:paraId="5FD2D87D" w14:textId="77777777" w:rsidR="00072AA9" w:rsidRPr="0004589E" w:rsidRDefault="00072AA9">
            <w:pPr>
              <w:ind w:firstLine="0"/>
              <w:jc w:val="center"/>
              <w:rPr>
                <w:sz w:val="20"/>
                <w:szCs w:val="20"/>
              </w:rPr>
            </w:pPr>
            <w:r w:rsidRPr="0004589E">
              <w:rPr>
                <w:sz w:val="20"/>
                <w:szCs w:val="20"/>
              </w:rPr>
              <w:t>35</w:t>
            </w:r>
          </w:p>
        </w:tc>
        <w:tc>
          <w:tcPr>
            <w:tcW w:w="5953" w:type="dxa"/>
            <w:tcBorders>
              <w:bottom w:val="single" w:sz="4" w:space="0" w:color="000000"/>
            </w:tcBorders>
            <w:tcMar>
              <w:top w:w="15" w:type="dxa"/>
              <w:left w:w="15" w:type="dxa"/>
              <w:bottom w:w="0" w:type="dxa"/>
              <w:right w:w="15" w:type="dxa"/>
            </w:tcMar>
            <w:vAlign w:val="center"/>
          </w:tcPr>
          <w:p w14:paraId="36C82FCB" w14:textId="77777777" w:rsidR="00072AA9" w:rsidRPr="0004589E" w:rsidRDefault="00072AA9">
            <w:pPr>
              <w:ind w:firstLine="0"/>
              <w:jc w:val="left"/>
              <w:rPr>
                <w:sz w:val="20"/>
                <w:szCs w:val="20"/>
              </w:rPr>
            </w:pPr>
            <w:r w:rsidRPr="0004589E">
              <w:rPr>
                <w:sz w:val="20"/>
                <w:szCs w:val="20"/>
              </w:rPr>
              <w:t xml:space="preserve">Линии электропередачи напряжением 35 </w:t>
            </w:r>
            <w:proofErr w:type="spellStart"/>
            <w:r w:rsidRPr="0004589E">
              <w:rPr>
                <w:sz w:val="20"/>
                <w:szCs w:val="20"/>
              </w:rPr>
              <w:t>кВ</w:t>
            </w:r>
            <w:proofErr w:type="spellEnd"/>
            <w:r w:rsidRPr="0004589E">
              <w:rPr>
                <w:sz w:val="20"/>
                <w:szCs w:val="20"/>
              </w:rPr>
              <w:t xml:space="preserve"> и выше</w:t>
            </w:r>
          </w:p>
        </w:tc>
        <w:tc>
          <w:tcPr>
            <w:tcW w:w="1559" w:type="dxa"/>
            <w:tcBorders>
              <w:bottom w:val="single" w:sz="4" w:space="0" w:color="000000"/>
            </w:tcBorders>
            <w:tcMar>
              <w:top w:w="15" w:type="dxa"/>
              <w:left w:w="15" w:type="dxa"/>
              <w:bottom w:w="0" w:type="dxa"/>
              <w:right w:w="15" w:type="dxa"/>
            </w:tcMar>
            <w:vAlign w:val="center"/>
          </w:tcPr>
          <w:p w14:paraId="38DE464E" w14:textId="77777777" w:rsidR="00072AA9" w:rsidRPr="0004589E" w:rsidRDefault="00072AA9">
            <w:pPr>
              <w:ind w:firstLine="0"/>
              <w:jc w:val="center"/>
              <w:rPr>
                <w:sz w:val="20"/>
                <w:szCs w:val="20"/>
              </w:rPr>
            </w:pPr>
            <w:r w:rsidRPr="0004589E">
              <w:rPr>
                <w:sz w:val="20"/>
                <w:szCs w:val="20"/>
              </w:rPr>
              <w:t>км</w:t>
            </w:r>
          </w:p>
        </w:tc>
        <w:tc>
          <w:tcPr>
            <w:tcW w:w="1134" w:type="dxa"/>
            <w:tcBorders>
              <w:bottom w:val="single" w:sz="4" w:space="0" w:color="000000"/>
            </w:tcBorders>
            <w:noWrap/>
            <w:tcMar>
              <w:top w:w="15" w:type="dxa"/>
              <w:left w:w="15" w:type="dxa"/>
              <w:bottom w:w="0" w:type="dxa"/>
              <w:right w:w="15" w:type="dxa"/>
            </w:tcMar>
            <w:vAlign w:val="center"/>
          </w:tcPr>
          <w:p w14:paraId="423BE3B8" w14:textId="77777777" w:rsidR="00072AA9" w:rsidRPr="0004589E" w:rsidRDefault="00072AA9">
            <w:pPr>
              <w:ind w:firstLine="0"/>
              <w:jc w:val="center"/>
              <w:rPr>
                <w:sz w:val="20"/>
                <w:szCs w:val="20"/>
              </w:rPr>
            </w:pPr>
            <w:r w:rsidRPr="0004589E">
              <w:rPr>
                <w:sz w:val="20"/>
                <w:szCs w:val="20"/>
              </w:rPr>
              <w:t>1120</w:t>
            </w:r>
          </w:p>
        </w:tc>
      </w:tr>
      <w:tr w:rsidR="0004589E" w:rsidRPr="0004589E" w14:paraId="6792EA79" w14:textId="77777777">
        <w:trPr>
          <w:trHeight w:val="255"/>
        </w:trPr>
        <w:tc>
          <w:tcPr>
            <w:tcW w:w="993" w:type="dxa"/>
            <w:tcBorders>
              <w:top w:val="single" w:sz="4" w:space="0" w:color="000000"/>
              <w:bottom w:val="none" w:sz="4" w:space="0" w:color="000000"/>
            </w:tcBorders>
            <w:noWrap/>
            <w:tcMar>
              <w:top w:w="15" w:type="dxa"/>
              <w:left w:w="15" w:type="dxa"/>
              <w:bottom w:w="0" w:type="dxa"/>
              <w:right w:w="15" w:type="dxa"/>
            </w:tcMar>
            <w:vAlign w:val="center"/>
          </w:tcPr>
          <w:p w14:paraId="0E9FB50F" w14:textId="77777777" w:rsidR="00072AA9" w:rsidRPr="0004589E" w:rsidRDefault="00072AA9">
            <w:pPr>
              <w:ind w:firstLine="0"/>
              <w:jc w:val="center"/>
              <w:rPr>
                <w:sz w:val="20"/>
                <w:szCs w:val="20"/>
              </w:rPr>
            </w:pPr>
          </w:p>
        </w:tc>
        <w:tc>
          <w:tcPr>
            <w:tcW w:w="5953" w:type="dxa"/>
            <w:tcBorders>
              <w:top w:val="single" w:sz="4" w:space="0" w:color="000000"/>
              <w:bottom w:val="none" w:sz="4" w:space="0" w:color="000000"/>
            </w:tcBorders>
            <w:tcMar>
              <w:top w:w="15" w:type="dxa"/>
              <w:left w:w="15" w:type="dxa"/>
              <w:bottom w:w="0" w:type="dxa"/>
              <w:right w:w="15" w:type="dxa"/>
            </w:tcMar>
            <w:vAlign w:val="center"/>
          </w:tcPr>
          <w:p w14:paraId="1FF1B520" w14:textId="77777777" w:rsidR="00072AA9" w:rsidRPr="0004589E" w:rsidRDefault="00072AA9">
            <w:pPr>
              <w:ind w:left="284" w:firstLine="0"/>
              <w:jc w:val="left"/>
              <w:rPr>
                <w:sz w:val="20"/>
                <w:szCs w:val="20"/>
              </w:rPr>
            </w:pPr>
            <w:r w:rsidRPr="0004589E">
              <w:rPr>
                <w:sz w:val="20"/>
                <w:szCs w:val="20"/>
              </w:rPr>
              <w:t>из них:</w:t>
            </w:r>
          </w:p>
        </w:tc>
        <w:tc>
          <w:tcPr>
            <w:tcW w:w="1559" w:type="dxa"/>
            <w:tcBorders>
              <w:top w:val="single" w:sz="4" w:space="0" w:color="000000"/>
              <w:bottom w:val="none" w:sz="4" w:space="0" w:color="000000"/>
            </w:tcBorders>
            <w:tcMar>
              <w:top w:w="15" w:type="dxa"/>
              <w:left w:w="15" w:type="dxa"/>
              <w:bottom w:w="0" w:type="dxa"/>
              <w:right w:w="15" w:type="dxa"/>
            </w:tcMar>
            <w:vAlign w:val="center"/>
          </w:tcPr>
          <w:p w14:paraId="16BE5AB4" w14:textId="77777777" w:rsidR="00072AA9" w:rsidRPr="0004589E" w:rsidRDefault="00072AA9">
            <w:pPr>
              <w:ind w:firstLine="0"/>
              <w:jc w:val="center"/>
              <w:rPr>
                <w:sz w:val="20"/>
                <w:szCs w:val="20"/>
              </w:rPr>
            </w:pPr>
          </w:p>
        </w:tc>
        <w:tc>
          <w:tcPr>
            <w:tcW w:w="1134" w:type="dxa"/>
            <w:tcBorders>
              <w:top w:val="single" w:sz="4" w:space="0" w:color="000000"/>
              <w:bottom w:val="none" w:sz="4" w:space="0" w:color="000000"/>
            </w:tcBorders>
            <w:noWrap/>
            <w:tcMar>
              <w:top w:w="15" w:type="dxa"/>
              <w:left w:w="15" w:type="dxa"/>
              <w:bottom w:w="0" w:type="dxa"/>
              <w:right w:w="15" w:type="dxa"/>
            </w:tcMar>
            <w:vAlign w:val="center"/>
          </w:tcPr>
          <w:p w14:paraId="1FAA6935" w14:textId="77777777" w:rsidR="00072AA9" w:rsidRPr="0004589E" w:rsidRDefault="00072AA9">
            <w:pPr>
              <w:ind w:firstLine="0"/>
              <w:jc w:val="center"/>
              <w:rPr>
                <w:sz w:val="20"/>
                <w:szCs w:val="20"/>
              </w:rPr>
            </w:pPr>
          </w:p>
        </w:tc>
      </w:tr>
      <w:tr w:rsidR="0004589E" w:rsidRPr="0004589E" w14:paraId="3B13211D" w14:textId="77777777">
        <w:trPr>
          <w:trHeight w:val="255"/>
        </w:trPr>
        <w:tc>
          <w:tcPr>
            <w:tcW w:w="993" w:type="dxa"/>
            <w:tcBorders>
              <w:top w:val="none" w:sz="4" w:space="0" w:color="000000"/>
            </w:tcBorders>
            <w:noWrap/>
            <w:tcMar>
              <w:top w:w="15" w:type="dxa"/>
              <w:left w:w="15" w:type="dxa"/>
              <w:bottom w:w="0" w:type="dxa"/>
              <w:right w:w="15" w:type="dxa"/>
            </w:tcMar>
            <w:vAlign w:val="center"/>
          </w:tcPr>
          <w:p w14:paraId="0A3A0418" w14:textId="77777777" w:rsidR="00072AA9" w:rsidRPr="0004589E" w:rsidRDefault="00072AA9">
            <w:pPr>
              <w:ind w:firstLine="0"/>
              <w:jc w:val="center"/>
              <w:rPr>
                <w:sz w:val="20"/>
                <w:szCs w:val="20"/>
              </w:rPr>
            </w:pPr>
            <w:r w:rsidRPr="0004589E">
              <w:rPr>
                <w:sz w:val="20"/>
                <w:szCs w:val="20"/>
              </w:rPr>
              <w:t>35</w:t>
            </w:r>
          </w:p>
        </w:tc>
        <w:tc>
          <w:tcPr>
            <w:tcW w:w="5953" w:type="dxa"/>
            <w:tcBorders>
              <w:top w:val="none" w:sz="4" w:space="0" w:color="000000"/>
            </w:tcBorders>
            <w:tcMar>
              <w:top w:w="15" w:type="dxa"/>
              <w:left w:w="15" w:type="dxa"/>
              <w:bottom w:w="0" w:type="dxa"/>
              <w:right w:w="15" w:type="dxa"/>
            </w:tcMar>
            <w:vAlign w:val="center"/>
          </w:tcPr>
          <w:p w14:paraId="6EBBC1EA" w14:textId="77777777" w:rsidR="00072AA9" w:rsidRPr="0004589E" w:rsidRDefault="00072AA9">
            <w:pPr>
              <w:ind w:left="397" w:firstLine="0"/>
              <w:jc w:val="left"/>
              <w:rPr>
                <w:sz w:val="20"/>
                <w:szCs w:val="20"/>
              </w:rPr>
            </w:pPr>
            <w:r w:rsidRPr="0004589E">
              <w:rPr>
                <w:sz w:val="20"/>
                <w:szCs w:val="20"/>
              </w:rPr>
              <w:t xml:space="preserve">напряжением 35–110 </w:t>
            </w:r>
            <w:proofErr w:type="spellStart"/>
            <w:r w:rsidRPr="0004589E">
              <w:rPr>
                <w:sz w:val="20"/>
                <w:szCs w:val="20"/>
              </w:rPr>
              <w:t>кВ</w:t>
            </w:r>
            <w:proofErr w:type="spellEnd"/>
          </w:p>
        </w:tc>
        <w:tc>
          <w:tcPr>
            <w:tcW w:w="1559" w:type="dxa"/>
            <w:tcBorders>
              <w:top w:val="none" w:sz="4" w:space="0" w:color="000000"/>
            </w:tcBorders>
            <w:tcMar>
              <w:top w:w="15" w:type="dxa"/>
              <w:left w:w="15" w:type="dxa"/>
              <w:bottom w:w="0" w:type="dxa"/>
              <w:right w:w="15" w:type="dxa"/>
            </w:tcMar>
            <w:vAlign w:val="center"/>
          </w:tcPr>
          <w:p w14:paraId="340B2CDD" w14:textId="77777777" w:rsidR="00072AA9" w:rsidRPr="0004589E" w:rsidRDefault="00072AA9">
            <w:pPr>
              <w:ind w:firstLine="0"/>
              <w:jc w:val="center"/>
              <w:rPr>
                <w:sz w:val="20"/>
                <w:szCs w:val="20"/>
              </w:rPr>
            </w:pPr>
            <w:r w:rsidRPr="0004589E">
              <w:rPr>
                <w:sz w:val="20"/>
                <w:szCs w:val="20"/>
              </w:rPr>
              <w:t>км</w:t>
            </w:r>
          </w:p>
        </w:tc>
        <w:tc>
          <w:tcPr>
            <w:tcW w:w="1134" w:type="dxa"/>
            <w:tcBorders>
              <w:top w:val="none" w:sz="4" w:space="0" w:color="000000"/>
            </w:tcBorders>
            <w:noWrap/>
            <w:tcMar>
              <w:top w:w="15" w:type="dxa"/>
              <w:left w:w="15" w:type="dxa"/>
              <w:bottom w:w="0" w:type="dxa"/>
              <w:right w:w="15" w:type="dxa"/>
            </w:tcMar>
            <w:vAlign w:val="center"/>
          </w:tcPr>
          <w:p w14:paraId="2BC4E1B2" w14:textId="77777777" w:rsidR="00072AA9" w:rsidRPr="0004589E" w:rsidRDefault="00072AA9">
            <w:pPr>
              <w:ind w:firstLine="0"/>
              <w:jc w:val="center"/>
              <w:rPr>
                <w:sz w:val="20"/>
                <w:szCs w:val="20"/>
              </w:rPr>
            </w:pPr>
            <w:r w:rsidRPr="0004589E">
              <w:rPr>
                <w:sz w:val="20"/>
                <w:szCs w:val="20"/>
              </w:rPr>
              <w:t>1122</w:t>
            </w:r>
          </w:p>
        </w:tc>
      </w:tr>
      <w:tr w:rsidR="0004589E" w:rsidRPr="0004589E" w14:paraId="07183961" w14:textId="77777777">
        <w:trPr>
          <w:trHeight w:val="255"/>
        </w:trPr>
        <w:tc>
          <w:tcPr>
            <w:tcW w:w="993" w:type="dxa"/>
            <w:noWrap/>
            <w:tcMar>
              <w:top w:w="15" w:type="dxa"/>
              <w:left w:w="15" w:type="dxa"/>
              <w:bottom w:w="0" w:type="dxa"/>
              <w:right w:w="15" w:type="dxa"/>
            </w:tcMar>
            <w:vAlign w:val="center"/>
          </w:tcPr>
          <w:p w14:paraId="67EA18E5" w14:textId="77777777" w:rsidR="00072AA9" w:rsidRPr="0004589E" w:rsidRDefault="00072AA9">
            <w:pPr>
              <w:ind w:firstLine="0"/>
              <w:jc w:val="center"/>
              <w:rPr>
                <w:sz w:val="20"/>
                <w:szCs w:val="20"/>
              </w:rPr>
            </w:pPr>
            <w:r w:rsidRPr="0004589E">
              <w:rPr>
                <w:sz w:val="20"/>
                <w:szCs w:val="20"/>
              </w:rPr>
              <w:t>35</w:t>
            </w:r>
          </w:p>
        </w:tc>
        <w:tc>
          <w:tcPr>
            <w:tcW w:w="5953" w:type="dxa"/>
            <w:tcMar>
              <w:top w:w="15" w:type="dxa"/>
              <w:left w:w="15" w:type="dxa"/>
              <w:bottom w:w="0" w:type="dxa"/>
              <w:right w:w="15" w:type="dxa"/>
            </w:tcMar>
            <w:vAlign w:val="center"/>
          </w:tcPr>
          <w:p w14:paraId="1AC9EE59" w14:textId="77777777" w:rsidR="00072AA9" w:rsidRPr="0004589E" w:rsidRDefault="00072AA9">
            <w:pPr>
              <w:ind w:left="397" w:firstLine="0"/>
              <w:jc w:val="left"/>
              <w:rPr>
                <w:sz w:val="20"/>
                <w:szCs w:val="20"/>
              </w:rPr>
            </w:pPr>
            <w:r w:rsidRPr="0004589E">
              <w:rPr>
                <w:sz w:val="20"/>
                <w:szCs w:val="20"/>
              </w:rPr>
              <w:t xml:space="preserve">напряжением 220 </w:t>
            </w:r>
            <w:proofErr w:type="spellStart"/>
            <w:r w:rsidRPr="0004589E">
              <w:rPr>
                <w:sz w:val="20"/>
                <w:szCs w:val="20"/>
              </w:rPr>
              <w:t>кВ</w:t>
            </w:r>
            <w:proofErr w:type="spellEnd"/>
          </w:p>
        </w:tc>
        <w:tc>
          <w:tcPr>
            <w:tcW w:w="1559" w:type="dxa"/>
            <w:tcMar>
              <w:top w:w="15" w:type="dxa"/>
              <w:left w:w="15" w:type="dxa"/>
              <w:bottom w:w="0" w:type="dxa"/>
              <w:right w:w="15" w:type="dxa"/>
            </w:tcMar>
            <w:vAlign w:val="center"/>
          </w:tcPr>
          <w:p w14:paraId="4FC9880D" w14:textId="77777777"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14:paraId="01752BA6" w14:textId="77777777" w:rsidR="00072AA9" w:rsidRPr="0004589E" w:rsidRDefault="00072AA9">
            <w:pPr>
              <w:ind w:firstLine="0"/>
              <w:jc w:val="center"/>
              <w:rPr>
                <w:sz w:val="20"/>
                <w:szCs w:val="20"/>
              </w:rPr>
            </w:pPr>
            <w:r w:rsidRPr="0004589E">
              <w:rPr>
                <w:sz w:val="20"/>
                <w:szCs w:val="20"/>
              </w:rPr>
              <w:t>1123</w:t>
            </w:r>
          </w:p>
        </w:tc>
      </w:tr>
      <w:tr w:rsidR="0004589E" w:rsidRPr="0004589E" w14:paraId="548A23FF" w14:textId="77777777">
        <w:trPr>
          <w:trHeight w:val="255"/>
        </w:trPr>
        <w:tc>
          <w:tcPr>
            <w:tcW w:w="993" w:type="dxa"/>
            <w:noWrap/>
            <w:tcMar>
              <w:top w:w="15" w:type="dxa"/>
              <w:left w:w="15" w:type="dxa"/>
              <w:bottom w:w="0" w:type="dxa"/>
              <w:right w:w="15" w:type="dxa"/>
            </w:tcMar>
            <w:vAlign w:val="center"/>
          </w:tcPr>
          <w:p w14:paraId="475DE8F3" w14:textId="77777777" w:rsidR="00072AA9" w:rsidRPr="0004589E" w:rsidRDefault="00072AA9">
            <w:pPr>
              <w:ind w:firstLine="0"/>
              <w:jc w:val="center"/>
              <w:rPr>
                <w:sz w:val="20"/>
                <w:szCs w:val="20"/>
              </w:rPr>
            </w:pPr>
            <w:r w:rsidRPr="0004589E">
              <w:rPr>
                <w:sz w:val="20"/>
                <w:szCs w:val="20"/>
              </w:rPr>
              <w:t>35</w:t>
            </w:r>
          </w:p>
        </w:tc>
        <w:tc>
          <w:tcPr>
            <w:tcW w:w="5953" w:type="dxa"/>
            <w:tcMar>
              <w:top w:w="15" w:type="dxa"/>
              <w:left w:w="15" w:type="dxa"/>
              <w:bottom w:w="0" w:type="dxa"/>
              <w:right w:w="15" w:type="dxa"/>
            </w:tcMar>
            <w:vAlign w:val="center"/>
          </w:tcPr>
          <w:p w14:paraId="78BE85C8" w14:textId="77777777" w:rsidR="00072AA9" w:rsidRPr="0004589E" w:rsidRDefault="00072AA9">
            <w:pPr>
              <w:ind w:left="397" w:firstLine="0"/>
              <w:jc w:val="left"/>
              <w:rPr>
                <w:sz w:val="20"/>
                <w:szCs w:val="20"/>
              </w:rPr>
            </w:pPr>
            <w:r w:rsidRPr="0004589E">
              <w:rPr>
                <w:sz w:val="20"/>
                <w:szCs w:val="20"/>
              </w:rPr>
              <w:t xml:space="preserve">напряжением 300–400 </w:t>
            </w:r>
            <w:proofErr w:type="spellStart"/>
            <w:r w:rsidRPr="0004589E">
              <w:rPr>
                <w:sz w:val="20"/>
                <w:szCs w:val="20"/>
              </w:rPr>
              <w:t>кВ</w:t>
            </w:r>
            <w:proofErr w:type="spellEnd"/>
          </w:p>
        </w:tc>
        <w:tc>
          <w:tcPr>
            <w:tcW w:w="1559" w:type="dxa"/>
            <w:tcMar>
              <w:top w:w="15" w:type="dxa"/>
              <w:left w:w="15" w:type="dxa"/>
              <w:bottom w:w="0" w:type="dxa"/>
              <w:right w:w="15" w:type="dxa"/>
            </w:tcMar>
            <w:vAlign w:val="center"/>
          </w:tcPr>
          <w:p w14:paraId="401F4789" w14:textId="77777777"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14:paraId="0B08329B" w14:textId="77777777" w:rsidR="00072AA9" w:rsidRPr="0004589E" w:rsidRDefault="00072AA9">
            <w:pPr>
              <w:ind w:firstLine="0"/>
              <w:jc w:val="center"/>
              <w:rPr>
                <w:sz w:val="20"/>
                <w:szCs w:val="20"/>
              </w:rPr>
            </w:pPr>
            <w:r w:rsidRPr="0004589E">
              <w:rPr>
                <w:sz w:val="20"/>
                <w:szCs w:val="20"/>
              </w:rPr>
              <w:t>1142</w:t>
            </w:r>
          </w:p>
        </w:tc>
      </w:tr>
      <w:tr w:rsidR="0004589E" w:rsidRPr="0004589E" w14:paraId="57662FFC" w14:textId="77777777">
        <w:trPr>
          <w:trHeight w:val="255"/>
        </w:trPr>
        <w:tc>
          <w:tcPr>
            <w:tcW w:w="993" w:type="dxa"/>
            <w:noWrap/>
            <w:tcMar>
              <w:top w:w="15" w:type="dxa"/>
              <w:left w:w="15" w:type="dxa"/>
              <w:bottom w:w="0" w:type="dxa"/>
              <w:right w:w="15" w:type="dxa"/>
            </w:tcMar>
            <w:vAlign w:val="center"/>
          </w:tcPr>
          <w:p w14:paraId="5293D69C" w14:textId="77777777" w:rsidR="00072AA9" w:rsidRPr="0004589E" w:rsidRDefault="00072AA9">
            <w:pPr>
              <w:ind w:firstLine="0"/>
              <w:jc w:val="center"/>
              <w:rPr>
                <w:sz w:val="20"/>
                <w:szCs w:val="20"/>
              </w:rPr>
            </w:pPr>
            <w:r w:rsidRPr="0004589E">
              <w:rPr>
                <w:sz w:val="20"/>
                <w:szCs w:val="20"/>
              </w:rPr>
              <w:t>35</w:t>
            </w:r>
          </w:p>
        </w:tc>
        <w:tc>
          <w:tcPr>
            <w:tcW w:w="5953" w:type="dxa"/>
            <w:tcMar>
              <w:top w:w="15" w:type="dxa"/>
              <w:left w:w="15" w:type="dxa"/>
              <w:bottom w:w="0" w:type="dxa"/>
              <w:right w:w="15" w:type="dxa"/>
            </w:tcMar>
            <w:vAlign w:val="center"/>
          </w:tcPr>
          <w:p w14:paraId="0C9D0ADF" w14:textId="77777777" w:rsidR="00072AA9" w:rsidRPr="0004589E" w:rsidRDefault="00072AA9">
            <w:pPr>
              <w:ind w:left="397" w:firstLine="0"/>
              <w:jc w:val="left"/>
              <w:rPr>
                <w:sz w:val="20"/>
                <w:szCs w:val="20"/>
              </w:rPr>
            </w:pPr>
            <w:r w:rsidRPr="0004589E">
              <w:rPr>
                <w:sz w:val="20"/>
                <w:szCs w:val="20"/>
              </w:rPr>
              <w:t xml:space="preserve">напряжением 500 </w:t>
            </w:r>
            <w:proofErr w:type="spellStart"/>
            <w:r w:rsidRPr="0004589E">
              <w:rPr>
                <w:sz w:val="20"/>
                <w:szCs w:val="20"/>
              </w:rPr>
              <w:t>кВ</w:t>
            </w:r>
            <w:proofErr w:type="spellEnd"/>
            <w:r w:rsidRPr="0004589E">
              <w:rPr>
                <w:sz w:val="20"/>
                <w:szCs w:val="20"/>
              </w:rPr>
              <w:t xml:space="preserve"> и выше</w:t>
            </w:r>
          </w:p>
        </w:tc>
        <w:tc>
          <w:tcPr>
            <w:tcW w:w="1559" w:type="dxa"/>
            <w:tcMar>
              <w:top w:w="15" w:type="dxa"/>
              <w:left w:w="15" w:type="dxa"/>
              <w:bottom w:w="0" w:type="dxa"/>
              <w:right w:w="15" w:type="dxa"/>
            </w:tcMar>
            <w:vAlign w:val="center"/>
          </w:tcPr>
          <w:p w14:paraId="7FB6CB93" w14:textId="77777777"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14:paraId="22ACB9F2" w14:textId="77777777" w:rsidR="00072AA9" w:rsidRPr="0004589E" w:rsidRDefault="00072AA9">
            <w:pPr>
              <w:ind w:firstLine="0"/>
              <w:jc w:val="center"/>
              <w:rPr>
                <w:sz w:val="20"/>
                <w:szCs w:val="20"/>
              </w:rPr>
            </w:pPr>
            <w:r w:rsidRPr="0004589E">
              <w:rPr>
                <w:sz w:val="20"/>
                <w:szCs w:val="20"/>
              </w:rPr>
              <w:t>1124</w:t>
            </w:r>
          </w:p>
        </w:tc>
      </w:tr>
      <w:tr w:rsidR="0004589E" w:rsidRPr="0004589E" w14:paraId="72B10917" w14:textId="77777777">
        <w:trPr>
          <w:trHeight w:val="255"/>
        </w:trPr>
        <w:tc>
          <w:tcPr>
            <w:tcW w:w="993" w:type="dxa"/>
            <w:noWrap/>
            <w:tcMar>
              <w:top w:w="15" w:type="dxa"/>
              <w:left w:w="15" w:type="dxa"/>
              <w:bottom w:w="0" w:type="dxa"/>
              <w:right w:w="15" w:type="dxa"/>
            </w:tcMar>
            <w:vAlign w:val="center"/>
          </w:tcPr>
          <w:p w14:paraId="064BC3CC" w14:textId="77777777" w:rsidR="00072AA9" w:rsidRPr="0004589E" w:rsidRDefault="00072AA9">
            <w:pPr>
              <w:ind w:firstLine="0"/>
              <w:jc w:val="center"/>
              <w:rPr>
                <w:sz w:val="20"/>
                <w:szCs w:val="20"/>
              </w:rPr>
            </w:pPr>
          </w:p>
        </w:tc>
        <w:tc>
          <w:tcPr>
            <w:tcW w:w="5953" w:type="dxa"/>
            <w:tcMar>
              <w:top w:w="15" w:type="dxa"/>
              <w:left w:w="15" w:type="dxa"/>
              <w:bottom w:w="0" w:type="dxa"/>
              <w:right w:w="15" w:type="dxa"/>
            </w:tcMar>
            <w:vAlign w:val="center"/>
          </w:tcPr>
          <w:p w14:paraId="23A31625" w14:textId="77777777" w:rsidR="00072AA9" w:rsidRPr="0004589E" w:rsidRDefault="00072AA9">
            <w:pPr>
              <w:ind w:firstLine="0"/>
              <w:jc w:val="left"/>
              <w:rPr>
                <w:sz w:val="20"/>
                <w:szCs w:val="20"/>
              </w:rPr>
            </w:pPr>
            <w:r w:rsidRPr="0004589E">
              <w:rPr>
                <w:sz w:val="20"/>
                <w:szCs w:val="20"/>
              </w:rPr>
              <w:t xml:space="preserve">   Из кода 1120 в том числе:</w:t>
            </w:r>
          </w:p>
        </w:tc>
        <w:tc>
          <w:tcPr>
            <w:tcW w:w="1559" w:type="dxa"/>
            <w:tcMar>
              <w:top w:w="15" w:type="dxa"/>
              <w:left w:w="15" w:type="dxa"/>
              <w:bottom w:w="0" w:type="dxa"/>
              <w:right w:w="15" w:type="dxa"/>
            </w:tcMar>
            <w:vAlign w:val="center"/>
          </w:tcPr>
          <w:p w14:paraId="42954349"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73432A0C" w14:textId="77777777" w:rsidR="00072AA9" w:rsidRPr="0004589E" w:rsidRDefault="00072AA9">
            <w:pPr>
              <w:ind w:firstLine="0"/>
              <w:jc w:val="center"/>
              <w:rPr>
                <w:sz w:val="20"/>
                <w:szCs w:val="20"/>
              </w:rPr>
            </w:pPr>
          </w:p>
        </w:tc>
      </w:tr>
      <w:tr w:rsidR="0004589E" w:rsidRPr="0004589E" w14:paraId="0A450638" w14:textId="77777777">
        <w:trPr>
          <w:trHeight w:val="255"/>
        </w:trPr>
        <w:tc>
          <w:tcPr>
            <w:tcW w:w="993" w:type="dxa"/>
            <w:noWrap/>
            <w:tcMar>
              <w:top w:w="15" w:type="dxa"/>
              <w:left w:w="15" w:type="dxa"/>
              <w:bottom w:w="0" w:type="dxa"/>
              <w:right w:w="15" w:type="dxa"/>
            </w:tcMar>
            <w:vAlign w:val="center"/>
          </w:tcPr>
          <w:p w14:paraId="0CB6A594" w14:textId="77777777" w:rsidR="00072AA9" w:rsidRPr="0004589E" w:rsidRDefault="00072AA9">
            <w:pPr>
              <w:ind w:firstLine="0"/>
              <w:jc w:val="center"/>
              <w:rPr>
                <w:sz w:val="20"/>
                <w:szCs w:val="20"/>
              </w:rPr>
            </w:pPr>
            <w:r w:rsidRPr="0004589E">
              <w:rPr>
                <w:sz w:val="20"/>
                <w:szCs w:val="20"/>
              </w:rPr>
              <w:t>35</w:t>
            </w:r>
          </w:p>
        </w:tc>
        <w:tc>
          <w:tcPr>
            <w:tcW w:w="5953" w:type="dxa"/>
            <w:tcMar>
              <w:top w:w="15" w:type="dxa"/>
              <w:left w:w="15" w:type="dxa"/>
              <w:bottom w:w="0" w:type="dxa"/>
              <w:right w:w="15" w:type="dxa"/>
            </w:tcMar>
            <w:vAlign w:val="center"/>
          </w:tcPr>
          <w:p w14:paraId="55FAD9BC" w14:textId="77777777" w:rsidR="00072AA9" w:rsidRPr="0004589E" w:rsidRDefault="00072AA9">
            <w:pPr>
              <w:ind w:left="269" w:firstLine="0"/>
              <w:jc w:val="left"/>
              <w:rPr>
                <w:sz w:val="20"/>
                <w:szCs w:val="20"/>
              </w:rPr>
            </w:pPr>
            <w:r w:rsidRPr="0004589E">
              <w:rPr>
                <w:sz w:val="20"/>
                <w:szCs w:val="20"/>
              </w:rPr>
              <w:t xml:space="preserve">линии электропередачи напряжением 35 </w:t>
            </w:r>
            <w:proofErr w:type="spellStart"/>
            <w:r w:rsidRPr="0004589E">
              <w:rPr>
                <w:sz w:val="20"/>
                <w:szCs w:val="20"/>
              </w:rPr>
              <w:t>кВ</w:t>
            </w:r>
            <w:proofErr w:type="spellEnd"/>
            <w:r w:rsidRPr="0004589E">
              <w:rPr>
                <w:sz w:val="20"/>
                <w:szCs w:val="20"/>
              </w:rPr>
              <w:t xml:space="preserve"> и выше </w:t>
            </w:r>
          </w:p>
          <w:p w14:paraId="137FD944" w14:textId="77777777" w:rsidR="00072AA9" w:rsidRPr="0004589E" w:rsidRDefault="00072AA9">
            <w:pPr>
              <w:ind w:left="269" w:firstLine="0"/>
              <w:jc w:val="left"/>
              <w:rPr>
                <w:sz w:val="20"/>
                <w:szCs w:val="20"/>
              </w:rPr>
            </w:pPr>
            <w:r w:rsidRPr="0004589E">
              <w:rPr>
                <w:sz w:val="20"/>
                <w:szCs w:val="20"/>
              </w:rPr>
              <w:t>для электрификации сельского хозяйства</w:t>
            </w:r>
          </w:p>
        </w:tc>
        <w:tc>
          <w:tcPr>
            <w:tcW w:w="1559" w:type="dxa"/>
            <w:tcMar>
              <w:top w:w="15" w:type="dxa"/>
              <w:left w:w="15" w:type="dxa"/>
              <w:bottom w:w="0" w:type="dxa"/>
              <w:right w:w="15" w:type="dxa"/>
            </w:tcMar>
            <w:vAlign w:val="center"/>
          </w:tcPr>
          <w:p w14:paraId="2ABEC29F" w14:textId="77777777"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14:paraId="733D1B16" w14:textId="77777777" w:rsidR="00072AA9" w:rsidRPr="0004589E" w:rsidRDefault="00072AA9">
            <w:pPr>
              <w:ind w:firstLine="0"/>
              <w:jc w:val="center"/>
              <w:rPr>
                <w:sz w:val="20"/>
                <w:szCs w:val="20"/>
              </w:rPr>
            </w:pPr>
            <w:r w:rsidRPr="0004589E">
              <w:rPr>
                <w:sz w:val="20"/>
                <w:szCs w:val="20"/>
              </w:rPr>
              <w:t>1121</w:t>
            </w:r>
          </w:p>
        </w:tc>
      </w:tr>
      <w:tr w:rsidR="0004589E" w:rsidRPr="0004589E" w14:paraId="241283DC" w14:textId="77777777">
        <w:trPr>
          <w:trHeight w:val="255"/>
        </w:trPr>
        <w:tc>
          <w:tcPr>
            <w:tcW w:w="993" w:type="dxa"/>
            <w:tcBorders>
              <w:bottom w:val="single" w:sz="4" w:space="0" w:color="000000"/>
            </w:tcBorders>
            <w:noWrap/>
            <w:tcMar>
              <w:top w:w="15" w:type="dxa"/>
              <w:left w:w="15" w:type="dxa"/>
              <w:bottom w:w="0" w:type="dxa"/>
              <w:right w:w="15" w:type="dxa"/>
            </w:tcMar>
            <w:vAlign w:val="center"/>
          </w:tcPr>
          <w:p w14:paraId="150C4320" w14:textId="77777777" w:rsidR="00072AA9" w:rsidRPr="0004589E" w:rsidRDefault="00072AA9">
            <w:pPr>
              <w:ind w:firstLine="0"/>
              <w:jc w:val="center"/>
              <w:rPr>
                <w:sz w:val="20"/>
                <w:szCs w:val="20"/>
              </w:rPr>
            </w:pPr>
            <w:r w:rsidRPr="0004589E">
              <w:rPr>
                <w:sz w:val="20"/>
                <w:szCs w:val="20"/>
              </w:rPr>
              <w:t>35</w:t>
            </w:r>
          </w:p>
        </w:tc>
        <w:tc>
          <w:tcPr>
            <w:tcW w:w="5953" w:type="dxa"/>
            <w:tcBorders>
              <w:bottom w:val="single" w:sz="4" w:space="0" w:color="000000"/>
            </w:tcBorders>
            <w:tcMar>
              <w:top w:w="15" w:type="dxa"/>
              <w:left w:w="15" w:type="dxa"/>
              <w:bottom w:w="0" w:type="dxa"/>
              <w:right w:w="15" w:type="dxa"/>
            </w:tcMar>
            <w:vAlign w:val="center"/>
          </w:tcPr>
          <w:p w14:paraId="1277DF9F" w14:textId="77777777" w:rsidR="00072AA9" w:rsidRPr="0004589E" w:rsidRDefault="00072AA9">
            <w:pPr>
              <w:ind w:firstLine="0"/>
              <w:jc w:val="left"/>
              <w:rPr>
                <w:sz w:val="20"/>
                <w:szCs w:val="20"/>
              </w:rPr>
            </w:pPr>
            <w:r w:rsidRPr="0004589E">
              <w:rPr>
                <w:sz w:val="20"/>
                <w:szCs w:val="20"/>
              </w:rPr>
              <w:t xml:space="preserve">Линии электропередачи напряжением до 35 </w:t>
            </w:r>
            <w:proofErr w:type="spellStart"/>
            <w:r w:rsidRPr="0004589E">
              <w:rPr>
                <w:sz w:val="20"/>
                <w:szCs w:val="20"/>
              </w:rPr>
              <w:t>кВ</w:t>
            </w:r>
            <w:proofErr w:type="spellEnd"/>
          </w:p>
        </w:tc>
        <w:tc>
          <w:tcPr>
            <w:tcW w:w="1559" w:type="dxa"/>
            <w:tcBorders>
              <w:bottom w:val="single" w:sz="4" w:space="0" w:color="000000"/>
            </w:tcBorders>
            <w:tcMar>
              <w:top w:w="15" w:type="dxa"/>
              <w:left w:w="15" w:type="dxa"/>
              <w:bottom w:w="0" w:type="dxa"/>
              <w:right w:w="15" w:type="dxa"/>
            </w:tcMar>
            <w:vAlign w:val="center"/>
          </w:tcPr>
          <w:p w14:paraId="1BCA84B2" w14:textId="77777777" w:rsidR="00072AA9" w:rsidRPr="0004589E" w:rsidRDefault="00072AA9">
            <w:pPr>
              <w:ind w:firstLine="0"/>
              <w:jc w:val="center"/>
              <w:rPr>
                <w:sz w:val="20"/>
                <w:szCs w:val="20"/>
              </w:rPr>
            </w:pPr>
            <w:r w:rsidRPr="0004589E">
              <w:rPr>
                <w:sz w:val="20"/>
                <w:szCs w:val="20"/>
              </w:rPr>
              <w:t>км</w:t>
            </w:r>
          </w:p>
        </w:tc>
        <w:tc>
          <w:tcPr>
            <w:tcW w:w="1134" w:type="dxa"/>
            <w:tcBorders>
              <w:bottom w:val="single" w:sz="4" w:space="0" w:color="000000"/>
            </w:tcBorders>
            <w:noWrap/>
            <w:tcMar>
              <w:top w:w="15" w:type="dxa"/>
              <w:left w:w="15" w:type="dxa"/>
              <w:bottom w:w="0" w:type="dxa"/>
              <w:right w:w="15" w:type="dxa"/>
            </w:tcMar>
            <w:vAlign w:val="center"/>
          </w:tcPr>
          <w:p w14:paraId="43516167" w14:textId="77777777" w:rsidR="00072AA9" w:rsidRPr="0004589E" w:rsidRDefault="00072AA9">
            <w:pPr>
              <w:ind w:firstLine="0"/>
              <w:jc w:val="center"/>
              <w:rPr>
                <w:sz w:val="20"/>
                <w:szCs w:val="20"/>
              </w:rPr>
            </w:pPr>
            <w:r w:rsidRPr="0004589E">
              <w:rPr>
                <w:sz w:val="20"/>
                <w:szCs w:val="20"/>
              </w:rPr>
              <w:t>141</w:t>
            </w:r>
          </w:p>
        </w:tc>
      </w:tr>
      <w:tr w:rsidR="0004589E" w:rsidRPr="0004589E" w14:paraId="4174DBFE" w14:textId="77777777">
        <w:trPr>
          <w:trHeight w:val="255"/>
        </w:trPr>
        <w:tc>
          <w:tcPr>
            <w:tcW w:w="993" w:type="dxa"/>
            <w:tcBorders>
              <w:top w:val="single" w:sz="4" w:space="0" w:color="000000"/>
              <w:bottom w:val="none" w:sz="4" w:space="0" w:color="000000"/>
            </w:tcBorders>
            <w:noWrap/>
            <w:tcMar>
              <w:top w:w="15" w:type="dxa"/>
              <w:left w:w="15" w:type="dxa"/>
              <w:bottom w:w="0" w:type="dxa"/>
              <w:right w:w="15" w:type="dxa"/>
            </w:tcMar>
            <w:vAlign w:val="center"/>
          </w:tcPr>
          <w:p w14:paraId="755967C9" w14:textId="77777777" w:rsidR="00072AA9" w:rsidRPr="0004589E" w:rsidRDefault="00072AA9">
            <w:pPr>
              <w:ind w:firstLine="0"/>
              <w:jc w:val="center"/>
              <w:rPr>
                <w:sz w:val="20"/>
                <w:szCs w:val="20"/>
              </w:rPr>
            </w:pPr>
          </w:p>
        </w:tc>
        <w:tc>
          <w:tcPr>
            <w:tcW w:w="5953" w:type="dxa"/>
            <w:tcBorders>
              <w:top w:val="single" w:sz="4" w:space="0" w:color="000000"/>
              <w:bottom w:val="none" w:sz="4" w:space="0" w:color="000000"/>
            </w:tcBorders>
            <w:tcMar>
              <w:top w:w="15" w:type="dxa"/>
              <w:left w:w="15" w:type="dxa"/>
              <w:bottom w:w="0" w:type="dxa"/>
              <w:right w:w="15" w:type="dxa"/>
            </w:tcMar>
            <w:vAlign w:val="center"/>
          </w:tcPr>
          <w:p w14:paraId="01EF7432" w14:textId="77777777" w:rsidR="00072AA9" w:rsidRPr="0004589E" w:rsidRDefault="00072AA9">
            <w:pPr>
              <w:ind w:left="284" w:firstLine="0"/>
              <w:jc w:val="left"/>
              <w:rPr>
                <w:sz w:val="20"/>
                <w:szCs w:val="20"/>
              </w:rPr>
            </w:pPr>
            <w:r w:rsidRPr="0004589E">
              <w:rPr>
                <w:sz w:val="20"/>
                <w:szCs w:val="20"/>
              </w:rPr>
              <w:t>из них:</w:t>
            </w:r>
          </w:p>
        </w:tc>
        <w:tc>
          <w:tcPr>
            <w:tcW w:w="1559" w:type="dxa"/>
            <w:tcBorders>
              <w:top w:val="single" w:sz="4" w:space="0" w:color="000000"/>
              <w:bottom w:val="none" w:sz="4" w:space="0" w:color="000000"/>
            </w:tcBorders>
            <w:tcMar>
              <w:top w:w="15" w:type="dxa"/>
              <w:left w:w="15" w:type="dxa"/>
              <w:bottom w:w="0" w:type="dxa"/>
              <w:right w:w="15" w:type="dxa"/>
            </w:tcMar>
            <w:vAlign w:val="center"/>
          </w:tcPr>
          <w:p w14:paraId="5A496479" w14:textId="77777777" w:rsidR="00072AA9" w:rsidRPr="0004589E" w:rsidRDefault="00072AA9">
            <w:pPr>
              <w:ind w:firstLine="0"/>
              <w:jc w:val="center"/>
              <w:rPr>
                <w:sz w:val="20"/>
                <w:szCs w:val="20"/>
              </w:rPr>
            </w:pPr>
          </w:p>
        </w:tc>
        <w:tc>
          <w:tcPr>
            <w:tcW w:w="1134" w:type="dxa"/>
            <w:tcBorders>
              <w:top w:val="single" w:sz="4" w:space="0" w:color="000000"/>
              <w:bottom w:val="none" w:sz="4" w:space="0" w:color="000000"/>
            </w:tcBorders>
            <w:noWrap/>
            <w:tcMar>
              <w:top w:w="15" w:type="dxa"/>
              <w:left w:w="15" w:type="dxa"/>
              <w:bottom w:w="0" w:type="dxa"/>
              <w:right w:w="15" w:type="dxa"/>
            </w:tcMar>
            <w:vAlign w:val="center"/>
          </w:tcPr>
          <w:p w14:paraId="4CA06CA5" w14:textId="77777777" w:rsidR="00072AA9" w:rsidRPr="0004589E" w:rsidRDefault="00072AA9">
            <w:pPr>
              <w:ind w:firstLine="0"/>
              <w:jc w:val="center"/>
              <w:rPr>
                <w:sz w:val="20"/>
                <w:szCs w:val="20"/>
              </w:rPr>
            </w:pPr>
          </w:p>
        </w:tc>
      </w:tr>
      <w:tr w:rsidR="0004589E" w:rsidRPr="0004589E" w14:paraId="5A23CAE9" w14:textId="77777777">
        <w:trPr>
          <w:trHeight w:val="255"/>
        </w:trPr>
        <w:tc>
          <w:tcPr>
            <w:tcW w:w="993" w:type="dxa"/>
            <w:tcBorders>
              <w:top w:val="none" w:sz="4" w:space="0" w:color="000000"/>
            </w:tcBorders>
            <w:noWrap/>
            <w:tcMar>
              <w:top w:w="15" w:type="dxa"/>
              <w:left w:w="15" w:type="dxa"/>
              <w:bottom w:w="0" w:type="dxa"/>
              <w:right w:w="15" w:type="dxa"/>
            </w:tcMar>
            <w:vAlign w:val="center"/>
          </w:tcPr>
          <w:p w14:paraId="3B288840" w14:textId="77777777" w:rsidR="00072AA9" w:rsidRPr="0004589E" w:rsidRDefault="00072AA9">
            <w:pPr>
              <w:ind w:firstLine="0"/>
              <w:jc w:val="center"/>
              <w:rPr>
                <w:sz w:val="20"/>
                <w:szCs w:val="20"/>
              </w:rPr>
            </w:pPr>
            <w:r w:rsidRPr="0004589E">
              <w:rPr>
                <w:sz w:val="20"/>
                <w:szCs w:val="20"/>
              </w:rPr>
              <w:t>35</w:t>
            </w:r>
          </w:p>
        </w:tc>
        <w:tc>
          <w:tcPr>
            <w:tcW w:w="5953" w:type="dxa"/>
            <w:tcBorders>
              <w:top w:val="none" w:sz="4" w:space="0" w:color="000000"/>
            </w:tcBorders>
            <w:tcMar>
              <w:top w:w="15" w:type="dxa"/>
              <w:left w:w="15" w:type="dxa"/>
              <w:bottom w:w="0" w:type="dxa"/>
              <w:right w:w="15" w:type="dxa"/>
            </w:tcMar>
            <w:vAlign w:val="center"/>
          </w:tcPr>
          <w:p w14:paraId="1CFFC516" w14:textId="77777777" w:rsidR="00072AA9" w:rsidRPr="0004589E" w:rsidRDefault="00072AA9">
            <w:pPr>
              <w:ind w:left="397" w:firstLine="0"/>
              <w:jc w:val="left"/>
              <w:rPr>
                <w:sz w:val="20"/>
                <w:szCs w:val="20"/>
              </w:rPr>
            </w:pPr>
            <w:r w:rsidRPr="0004589E">
              <w:rPr>
                <w:sz w:val="20"/>
                <w:szCs w:val="20"/>
              </w:rPr>
              <w:t xml:space="preserve">напряжением 6–20 </w:t>
            </w:r>
            <w:proofErr w:type="spellStart"/>
            <w:r w:rsidRPr="0004589E">
              <w:rPr>
                <w:sz w:val="20"/>
                <w:szCs w:val="20"/>
              </w:rPr>
              <w:t>кВ</w:t>
            </w:r>
            <w:proofErr w:type="spellEnd"/>
          </w:p>
        </w:tc>
        <w:tc>
          <w:tcPr>
            <w:tcW w:w="1559" w:type="dxa"/>
            <w:tcBorders>
              <w:top w:val="none" w:sz="4" w:space="0" w:color="000000"/>
            </w:tcBorders>
            <w:tcMar>
              <w:top w:w="15" w:type="dxa"/>
              <w:left w:w="15" w:type="dxa"/>
              <w:bottom w:w="0" w:type="dxa"/>
              <w:right w:w="15" w:type="dxa"/>
            </w:tcMar>
            <w:vAlign w:val="center"/>
          </w:tcPr>
          <w:p w14:paraId="1B389B8F" w14:textId="77777777" w:rsidR="00072AA9" w:rsidRPr="0004589E" w:rsidRDefault="00072AA9">
            <w:pPr>
              <w:ind w:firstLine="0"/>
              <w:jc w:val="center"/>
              <w:rPr>
                <w:sz w:val="20"/>
                <w:szCs w:val="20"/>
              </w:rPr>
            </w:pPr>
            <w:r w:rsidRPr="0004589E">
              <w:rPr>
                <w:sz w:val="20"/>
                <w:szCs w:val="20"/>
              </w:rPr>
              <w:t>км</w:t>
            </w:r>
          </w:p>
        </w:tc>
        <w:tc>
          <w:tcPr>
            <w:tcW w:w="1134" w:type="dxa"/>
            <w:tcBorders>
              <w:top w:val="none" w:sz="4" w:space="0" w:color="000000"/>
            </w:tcBorders>
            <w:noWrap/>
            <w:tcMar>
              <w:top w:w="15" w:type="dxa"/>
              <w:left w:w="15" w:type="dxa"/>
              <w:bottom w:w="0" w:type="dxa"/>
              <w:right w:w="15" w:type="dxa"/>
            </w:tcMar>
            <w:vAlign w:val="center"/>
          </w:tcPr>
          <w:p w14:paraId="65B48A20" w14:textId="77777777" w:rsidR="00072AA9" w:rsidRPr="0004589E" w:rsidRDefault="00072AA9">
            <w:pPr>
              <w:ind w:firstLine="0"/>
              <w:jc w:val="center"/>
              <w:rPr>
                <w:sz w:val="20"/>
                <w:szCs w:val="20"/>
              </w:rPr>
            </w:pPr>
            <w:r w:rsidRPr="0004589E">
              <w:rPr>
                <w:sz w:val="20"/>
                <w:szCs w:val="20"/>
              </w:rPr>
              <w:t>65880</w:t>
            </w:r>
          </w:p>
        </w:tc>
      </w:tr>
      <w:tr w:rsidR="0004589E" w:rsidRPr="0004589E" w14:paraId="7A7C8DC0" w14:textId="77777777">
        <w:trPr>
          <w:trHeight w:val="255"/>
        </w:trPr>
        <w:tc>
          <w:tcPr>
            <w:tcW w:w="993" w:type="dxa"/>
            <w:noWrap/>
            <w:tcMar>
              <w:top w:w="15" w:type="dxa"/>
              <w:left w:w="15" w:type="dxa"/>
              <w:bottom w:w="0" w:type="dxa"/>
              <w:right w:w="15" w:type="dxa"/>
            </w:tcMar>
            <w:vAlign w:val="center"/>
          </w:tcPr>
          <w:p w14:paraId="2A2C2BF4" w14:textId="77777777" w:rsidR="00072AA9" w:rsidRPr="0004589E" w:rsidRDefault="00072AA9">
            <w:pPr>
              <w:ind w:firstLine="0"/>
              <w:jc w:val="center"/>
              <w:rPr>
                <w:sz w:val="20"/>
                <w:szCs w:val="20"/>
              </w:rPr>
            </w:pPr>
            <w:r w:rsidRPr="0004589E">
              <w:rPr>
                <w:sz w:val="20"/>
                <w:szCs w:val="20"/>
              </w:rPr>
              <w:t>35</w:t>
            </w:r>
          </w:p>
        </w:tc>
        <w:tc>
          <w:tcPr>
            <w:tcW w:w="5953" w:type="dxa"/>
            <w:tcMar>
              <w:top w:w="15" w:type="dxa"/>
              <w:left w:w="15" w:type="dxa"/>
              <w:bottom w:w="0" w:type="dxa"/>
              <w:right w:w="15" w:type="dxa"/>
            </w:tcMar>
            <w:vAlign w:val="center"/>
          </w:tcPr>
          <w:p w14:paraId="7B9F0B46" w14:textId="77777777" w:rsidR="00072AA9" w:rsidRPr="0004589E" w:rsidRDefault="00072AA9">
            <w:pPr>
              <w:ind w:firstLine="0"/>
              <w:jc w:val="left"/>
              <w:rPr>
                <w:sz w:val="20"/>
                <w:szCs w:val="20"/>
              </w:rPr>
            </w:pPr>
            <w:r w:rsidRPr="0004589E">
              <w:rPr>
                <w:sz w:val="20"/>
                <w:szCs w:val="20"/>
              </w:rPr>
              <w:t xml:space="preserve">   Из кода 65880 в том числе:</w:t>
            </w:r>
          </w:p>
          <w:p w14:paraId="1F808241" w14:textId="77777777" w:rsidR="00072AA9" w:rsidRPr="0004589E" w:rsidRDefault="00072AA9">
            <w:pPr>
              <w:ind w:left="170" w:firstLine="0"/>
              <w:jc w:val="left"/>
              <w:rPr>
                <w:sz w:val="20"/>
                <w:szCs w:val="20"/>
              </w:rPr>
            </w:pPr>
            <w:r w:rsidRPr="0004589E">
              <w:rPr>
                <w:sz w:val="20"/>
                <w:szCs w:val="20"/>
              </w:rPr>
              <w:t xml:space="preserve">  линии электропередачи для электрификации </w:t>
            </w:r>
            <w:r w:rsidRPr="0004589E">
              <w:rPr>
                <w:sz w:val="20"/>
                <w:szCs w:val="20"/>
              </w:rPr>
              <w:br w:type="textWrapping" w:clear="all"/>
              <w:t xml:space="preserve">  сельского хозяйства напряжением 6–20 </w:t>
            </w:r>
            <w:proofErr w:type="spellStart"/>
            <w:r w:rsidRPr="0004589E">
              <w:rPr>
                <w:sz w:val="20"/>
                <w:szCs w:val="20"/>
              </w:rPr>
              <w:t>кВ</w:t>
            </w:r>
            <w:proofErr w:type="spellEnd"/>
          </w:p>
        </w:tc>
        <w:tc>
          <w:tcPr>
            <w:tcW w:w="1559" w:type="dxa"/>
            <w:tcMar>
              <w:top w:w="15" w:type="dxa"/>
              <w:left w:w="15" w:type="dxa"/>
              <w:bottom w:w="0" w:type="dxa"/>
              <w:right w:w="15" w:type="dxa"/>
            </w:tcMar>
            <w:vAlign w:val="center"/>
          </w:tcPr>
          <w:p w14:paraId="2011BAFA" w14:textId="77777777"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14:paraId="633EC79C" w14:textId="77777777" w:rsidR="00072AA9" w:rsidRPr="0004589E" w:rsidRDefault="00072AA9">
            <w:pPr>
              <w:ind w:firstLine="0"/>
              <w:jc w:val="center"/>
              <w:rPr>
                <w:sz w:val="20"/>
                <w:szCs w:val="20"/>
              </w:rPr>
            </w:pPr>
            <w:r w:rsidRPr="0004589E">
              <w:rPr>
                <w:sz w:val="20"/>
                <w:szCs w:val="20"/>
              </w:rPr>
              <w:t>1131</w:t>
            </w:r>
          </w:p>
        </w:tc>
      </w:tr>
      <w:tr w:rsidR="0004589E" w:rsidRPr="0004589E" w14:paraId="52B042BB" w14:textId="77777777">
        <w:trPr>
          <w:trHeight w:val="255"/>
        </w:trPr>
        <w:tc>
          <w:tcPr>
            <w:tcW w:w="993" w:type="dxa"/>
            <w:noWrap/>
            <w:tcMar>
              <w:top w:w="15" w:type="dxa"/>
              <w:left w:w="15" w:type="dxa"/>
              <w:bottom w:w="0" w:type="dxa"/>
              <w:right w:w="15" w:type="dxa"/>
            </w:tcMar>
            <w:vAlign w:val="center"/>
          </w:tcPr>
          <w:p w14:paraId="1756F60A" w14:textId="77777777" w:rsidR="00072AA9" w:rsidRPr="0004589E" w:rsidRDefault="00072AA9">
            <w:pPr>
              <w:ind w:firstLine="0"/>
              <w:jc w:val="center"/>
              <w:rPr>
                <w:sz w:val="20"/>
                <w:szCs w:val="20"/>
              </w:rPr>
            </w:pPr>
            <w:r w:rsidRPr="0004589E">
              <w:rPr>
                <w:sz w:val="20"/>
                <w:szCs w:val="20"/>
              </w:rPr>
              <w:t>35</w:t>
            </w:r>
          </w:p>
        </w:tc>
        <w:tc>
          <w:tcPr>
            <w:tcW w:w="5953" w:type="dxa"/>
            <w:tcMar>
              <w:top w:w="15" w:type="dxa"/>
              <w:left w:w="15" w:type="dxa"/>
              <w:bottom w:w="0" w:type="dxa"/>
              <w:right w:w="15" w:type="dxa"/>
            </w:tcMar>
            <w:vAlign w:val="center"/>
          </w:tcPr>
          <w:p w14:paraId="7E2997B3" w14:textId="77777777" w:rsidR="00072AA9" w:rsidRPr="0004589E" w:rsidRDefault="00072AA9">
            <w:pPr>
              <w:ind w:left="397" w:firstLine="0"/>
              <w:jc w:val="left"/>
              <w:rPr>
                <w:sz w:val="20"/>
                <w:szCs w:val="20"/>
              </w:rPr>
            </w:pPr>
            <w:r w:rsidRPr="0004589E">
              <w:rPr>
                <w:sz w:val="20"/>
                <w:szCs w:val="20"/>
              </w:rPr>
              <w:t xml:space="preserve">напряжением 0,4 </w:t>
            </w:r>
            <w:proofErr w:type="spellStart"/>
            <w:r w:rsidRPr="0004589E">
              <w:rPr>
                <w:sz w:val="20"/>
                <w:szCs w:val="20"/>
              </w:rPr>
              <w:t>кВ</w:t>
            </w:r>
            <w:proofErr w:type="spellEnd"/>
          </w:p>
        </w:tc>
        <w:tc>
          <w:tcPr>
            <w:tcW w:w="1559" w:type="dxa"/>
            <w:tcMar>
              <w:top w:w="15" w:type="dxa"/>
              <w:left w:w="15" w:type="dxa"/>
              <w:bottom w:w="0" w:type="dxa"/>
              <w:right w:w="15" w:type="dxa"/>
            </w:tcMar>
            <w:vAlign w:val="center"/>
          </w:tcPr>
          <w:p w14:paraId="1CADA577" w14:textId="77777777"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14:paraId="4CB18E63" w14:textId="77777777" w:rsidR="00072AA9" w:rsidRPr="0004589E" w:rsidRDefault="00072AA9">
            <w:pPr>
              <w:ind w:firstLine="0"/>
              <w:jc w:val="center"/>
              <w:rPr>
                <w:sz w:val="20"/>
                <w:szCs w:val="20"/>
              </w:rPr>
            </w:pPr>
            <w:r w:rsidRPr="0004589E">
              <w:rPr>
                <w:sz w:val="20"/>
                <w:szCs w:val="20"/>
              </w:rPr>
              <w:t>142</w:t>
            </w:r>
          </w:p>
        </w:tc>
      </w:tr>
      <w:tr w:rsidR="0004589E" w:rsidRPr="0004589E" w14:paraId="2D74731B" w14:textId="77777777">
        <w:trPr>
          <w:trHeight w:val="255"/>
        </w:trPr>
        <w:tc>
          <w:tcPr>
            <w:tcW w:w="993" w:type="dxa"/>
            <w:tcBorders>
              <w:bottom w:val="single" w:sz="4" w:space="0" w:color="000000"/>
            </w:tcBorders>
            <w:noWrap/>
            <w:tcMar>
              <w:top w:w="15" w:type="dxa"/>
              <w:left w:w="15" w:type="dxa"/>
              <w:bottom w:w="0" w:type="dxa"/>
              <w:right w:w="15" w:type="dxa"/>
            </w:tcMar>
            <w:vAlign w:val="center"/>
          </w:tcPr>
          <w:p w14:paraId="4EFCE6CF" w14:textId="77777777" w:rsidR="00072AA9" w:rsidRPr="0004589E" w:rsidRDefault="00072AA9">
            <w:pPr>
              <w:ind w:firstLine="0"/>
              <w:jc w:val="center"/>
              <w:rPr>
                <w:sz w:val="20"/>
                <w:szCs w:val="20"/>
              </w:rPr>
            </w:pPr>
            <w:r w:rsidRPr="0004589E">
              <w:rPr>
                <w:sz w:val="20"/>
                <w:szCs w:val="20"/>
              </w:rPr>
              <w:t>35</w:t>
            </w:r>
          </w:p>
        </w:tc>
        <w:tc>
          <w:tcPr>
            <w:tcW w:w="5953" w:type="dxa"/>
            <w:tcBorders>
              <w:bottom w:val="single" w:sz="4" w:space="0" w:color="000000"/>
            </w:tcBorders>
            <w:tcMar>
              <w:top w:w="15" w:type="dxa"/>
              <w:left w:w="15" w:type="dxa"/>
              <w:bottom w:w="0" w:type="dxa"/>
              <w:right w:w="15" w:type="dxa"/>
            </w:tcMar>
            <w:vAlign w:val="center"/>
          </w:tcPr>
          <w:p w14:paraId="572F7C19" w14:textId="77777777" w:rsidR="00072AA9" w:rsidRPr="0004589E" w:rsidRDefault="00072AA9">
            <w:pPr>
              <w:ind w:firstLine="0"/>
              <w:jc w:val="left"/>
              <w:rPr>
                <w:sz w:val="20"/>
                <w:szCs w:val="20"/>
              </w:rPr>
            </w:pPr>
            <w:r w:rsidRPr="0004589E">
              <w:rPr>
                <w:sz w:val="20"/>
                <w:szCs w:val="20"/>
              </w:rPr>
              <w:t xml:space="preserve">   Из кода 142 в том числе:</w:t>
            </w:r>
          </w:p>
          <w:p w14:paraId="53B8B04F" w14:textId="77777777" w:rsidR="00072AA9" w:rsidRPr="0004589E" w:rsidRDefault="00072AA9">
            <w:pPr>
              <w:ind w:left="170" w:firstLine="0"/>
              <w:jc w:val="left"/>
              <w:rPr>
                <w:sz w:val="20"/>
                <w:szCs w:val="20"/>
              </w:rPr>
            </w:pPr>
            <w:r w:rsidRPr="0004589E">
              <w:rPr>
                <w:sz w:val="20"/>
                <w:szCs w:val="20"/>
              </w:rPr>
              <w:t xml:space="preserve">  линии электропередачи для электрификации </w:t>
            </w:r>
            <w:r w:rsidRPr="0004589E">
              <w:rPr>
                <w:sz w:val="20"/>
                <w:szCs w:val="20"/>
              </w:rPr>
              <w:br w:type="textWrapping" w:clear="all"/>
              <w:t xml:space="preserve">  сельского хозяйства напряжением 0,4 </w:t>
            </w:r>
            <w:proofErr w:type="spellStart"/>
            <w:r w:rsidRPr="0004589E">
              <w:rPr>
                <w:sz w:val="20"/>
                <w:szCs w:val="20"/>
              </w:rPr>
              <w:t>кВ</w:t>
            </w:r>
            <w:proofErr w:type="spellEnd"/>
          </w:p>
        </w:tc>
        <w:tc>
          <w:tcPr>
            <w:tcW w:w="1559" w:type="dxa"/>
            <w:tcBorders>
              <w:bottom w:val="single" w:sz="4" w:space="0" w:color="000000"/>
            </w:tcBorders>
            <w:tcMar>
              <w:top w:w="15" w:type="dxa"/>
              <w:left w:w="15" w:type="dxa"/>
              <w:bottom w:w="0" w:type="dxa"/>
              <w:right w:w="15" w:type="dxa"/>
            </w:tcMar>
            <w:vAlign w:val="center"/>
          </w:tcPr>
          <w:p w14:paraId="6F50AFBF" w14:textId="77777777" w:rsidR="00072AA9" w:rsidRPr="0004589E" w:rsidRDefault="00072AA9">
            <w:pPr>
              <w:ind w:firstLine="0"/>
              <w:jc w:val="center"/>
              <w:rPr>
                <w:sz w:val="20"/>
                <w:szCs w:val="20"/>
              </w:rPr>
            </w:pPr>
            <w:r w:rsidRPr="0004589E">
              <w:rPr>
                <w:sz w:val="20"/>
                <w:szCs w:val="20"/>
              </w:rPr>
              <w:t>км</w:t>
            </w:r>
          </w:p>
        </w:tc>
        <w:tc>
          <w:tcPr>
            <w:tcW w:w="1134" w:type="dxa"/>
            <w:tcBorders>
              <w:bottom w:val="single" w:sz="4" w:space="0" w:color="000000"/>
            </w:tcBorders>
            <w:noWrap/>
            <w:tcMar>
              <w:top w:w="15" w:type="dxa"/>
              <w:left w:w="15" w:type="dxa"/>
              <w:bottom w:w="0" w:type="dxa"/>
              <w:right w:w="15" w:type="dxa"/>
            </w:tcMar>
            <w:vAlign w:val="center"/>
          </w:tcPr>
          <w:p w14:paraId="0573258E" w14:textId="77777777" w:rsidR="00072AA9" w:rsidRPr="0004589E" w:rsidRDefault="00072AA9">
            <w:pPr>
              <w:ind w:firstLine="0"/>
              <w:jc w:val="center"/>
              <w:rPr>
                <w:sz w:val="20"/>
                <w:szCs w:val="20"/>
              </w:rPr>
            </w:pPr>
            <w:r w:rsidRPr="0004589E">
              <w:rPr>
                <w:sz w:val="20"/>
                <w:szCs w:val="20"/>
              </w:rPr>
              <w:t>1132</w:t>
            </w:r>
          </w:p>
        </w:tc>
      </w:tr>
      <w:tr w:rsidR="0004589E" w:rsidRPr="0004589E" w14:paraId="09EC5107" w14:textId="77777777">
        <w:trPr>
          <w:trHeight w:val="255"/>
        </w:trPr>
        <w:tc>
          <w:tcPr>
            <w:tcW w:w="993" w:type="dxa"/>
            <w:tcBorders>
              <w:top w:val="none" w:sz="4" w:space="0" w:color="000000"/>
            </w:tcBorders>
            <w:noWrap/>
            <w:tcMar>
              <w:top w:w="15" w:type="dxa"/>
              <w:left w:w="15" w:type="dxa"/>
              <w:bottom w:w="0" w:type="dxa"/>
              <w:right w:w="15" w:type="dxa"/>
            </w:tcMar>
            <w:vAlign w:val="center"/>
          </w:tcPr>
          <w:p w14:paraId="6770A753" w14:textId="77777777" w:rsidR="00072AA9" w:rsidRPr="0004589E" w:rsidRDefault="00072AA9">
            <w:pPr>
              <w:ind w:firstLine="0"/>
              <w:jc w:val="center"/>
              <w:rPr>
                <w:sz w:val="20"/>
                <w:szCs w:val="20"/>
              </w:rPr>
            </w:pPr>
            <w:r w:rsidRPr="0004589E">
              <w:rPr>
                <w:sz w:val="20"/>
                <w:szCs w:val="20"/>
              </w:rPr>
              <w:t>35</w:t>
            </w:r>
          </w:p>
        </w:tc>
        <w:tc>
          <w:tcPr>
            <w:tcW w:w="5953" w:type="dxa"/>
            <w:tcBorders>
              <w:top w:val="none" w:sz="4" w:space="0" w:color="000000"/>
            </w:tcBorders>
            <w:tcMar>
              <w:top w:w="15" w:type="dxa"/>
              <w:left w:w="15" w:type="dxa"/>
              <w:bottom w:w="0" w:type="dxa"/>
              <w:right w:w="15" w:type="dxa"/>
            </w:tcMar>
            <w:vAlign w:val="center"/>
          </w:tcPr>
          <w:p w14:paraId="67D01728" w14:textId="77777777" w:rsidR="00072AA9" w:rsidRPr="0004589E" w:rsidRDefault="00072AA9">
            <w:pPr>
              <w:ind w:left="278" w:firstLine="0"/>
              <w:jc w:val="left"/>
              <w:rPr>
                <w:sz w:val="20"/>
                <w:szCs w:val="20"/>
              </w:rPr>
            </w:pPr>
            <w:r w:rsidRPr="0004589E">
              <w:rPr>
                <w:sz w:val="20"/>
                <w:szCs w:val="20"/>
              </w:rPr>
              <w:t xml:space="preserve">   из них для фермерских хозяйств</w:t>
            </w:r>
          </w:p>
        </w:tc>
        <w:tc>
          <w:tcPr>
            <w:tcW w:w="1559" w:type="dxa"/>
            <w:tcBorders>
              <w:top w:val="none" w:sz="4" w:space="0" w:color="000000"/>
            </w:tcBorders>
            <w:tcMar>
              <w:top w:w="15" w:type="dxa"/>
              <w:left w:w="15" w:type="dxa"/>
              <w:bottom w:w="0" w:type="dxa"/>
              <w:right w:w="15" w:type="dxa"/>
            </w:tcMar>
            <w:vAlign w:val="center"/>
          </w:tcPr>
          <w:p w14:paraId="35154AF9" w14:textId="77777777" w:rsidR="00072AA9" w:rsidRPr="0004589E" w:rsidRDefault="00072AA9">
            <w:pPr>
              <w:ind w:firstLine="0"/>
              <w:jc w:val="center"/>
              <w:rPr>
                <w:sz w:val="20"/>
                <w:szCs w:val="20"/>
              </w:rPr>
            </w:pPr>
            <w:r w:rsidRPr="0004589E">
              <w:rPr>
                <w:sz w:val="20"/>
                <w:szCs w:val="20"/>
              </w:rPr>
              <w:t>км</w:t>
            </w:r>
          </w:p>
        </w:tc>
        <w:tc>
          <w:tcPr>
            <w:tcW w:w="1134" w:type="dxa"/>
            <w:tcBorders>
              <w:top w:val="none" w:sz="4" w:space="0" w:color="000000"/>
            </w:tcBorders>
            <w:noWrap/>
            <w:tcMar>
              <w:top w:w="15" w:type="dxa"/>
              <w:left w:w="15" w:type="dxa"/>
              <w:bottom w:w="0" w:type="dxa"/>
              <w:right w:w="15" w:type="dxa"/>
            </w:tcMar>
            <w:vAlign w:val="center"/>
          </w:tcPr>
          <w:p w14:paraId="0CEA0C73" w14:textId="77777777" w:rsidR="00072AA9" w:rsidRPr="0004589E" w:rsidRDefault="00072AA9">
            <w:pPr>
              <w:ind w:firstLine="0"/>
              <w:jc w:val="center"/>
              <w:rPr>
                <w:sz w:val="20"/>
                <w:szCs w:val="20"/>
              </w:rPr>
            </w:pPr>
            <w:r w:rsidRPr="0004589E">
              <w:rPr>
                <w:sz w:val="20"/>
                <w:szCs w:val="20"/>
              </w:rPr>
              <w:t>7832</w:t>
            </w:r>
          </w:p>
        </w:tc>
      </w:tr>
      <w:tr w:rsidR="0004589E" w:rsidRPr="0004589E" w14:paraId="0B0DFD91" w14:textId="77777777">
        <w:trPr>
          <w:trHeight w:val="510"/>
        </w:trPr>
        <w:tc>
          <w:tcPr>
            <w:tcW w:w="993" w:type="dxa"/>
            <w:tcBorders>
              <w:bottom w:val="single" w:sz="4" w:space="0" w:color="000000"/>
            </w:tcBorders>
            <w:noWrap/>
            <w:tcMar>
              <w:top w:w="15" w:type="dxa"/>
              <w:left w:w="15" w:type="dxa"/>
              <w:bottom w:w="0" w:type="dxa"/>
              <w:right w:w="15" w:type="dxa"/>
            </w:tcMar>
            <w:vAlign w:val="center"/>
          </w:tcPr>
          <w:p w14:paraId="49ED2454" w14:textId="77777777" w:rsidR="00072AA9" w:rsidRPr="0004589E" w:rsidRDefault="00072AA9">
            <w:pPr>
              <w:ind w:firstLine="0"/>
              <w:jc w:val="center"/>
              <w:rPr>
                <w:sz w:val="20"/>
                <w:szCs w:val="20"/>
              </w:rPr>
            </w:pPr>
            <w:r w:rsidRPr="0004589E">
              <w:rPr>
                <w:sz w:val="20"/>
                <w:szCs w:val="20"/>
              </w:rPr>
              <w:lastRenderedPageBreak/>
              <w:t>35</w:t>
            </w:r>
          </w:p>
        </w:tc>
        <w:tc>
          <w:tcPr>
            <w:tcW w:w="5953" w:type="dxa"/>
            <w:tcBorders>
              <w:bottom w:val="single" w:sz="4" w:space="0" w:color="000000"/>
            </w:tcBorders>
            <w:tcMar>
              <w:top w:w="15" w:type="dxa"/>
              <w:left w:w="15" w:type="dxa"/>
              <w:bottom w:w="0" w:type="dxa"/>
              <w:right w:w="15" w:type="dxa"/>
            </w:tcMar>
            <w:vAlign w:val="center"/>
          </w:tcPr>
          <w:p w14:paraId="2997797E" w14:textId="77777777" w:rsidR="00072AA9" w:rsidRPr="0004589E" w:rsidRDefault="00072AA9">
            <w:pPr>
              <w:ind w:firstLine="0"/>
              <w:jc w:val="left"/>
              <w:rPr>
                <w:sz w:val="20"/>
                <w:szCs w:val="20"/>
              </w:rPr>
            </w:pPr>
            <w:r w:rsidRPr="0004589E">
              <w:rPr>
                <w:sz w:val="20"/>
                <w:szCs w:val="20"/>
              </w:rPr>
              <w:t xml:space="preserve">Трансформаторные понизительные подстанции </w:t>
            </w:r>
            <w:r w:rsidRPr="0004589E">
              <w:rPr>
                <w:sz w:val="20"/>
                <w:szCs w:val="20"/>
              </w:rPr>
              <w:br w:type="textWrapping" w:clear="all"/>
              <w:t xml:space="preserve">напряжением 35 </w:t>
            </w:r>
            <w:proofErr w:type="spellStart"/>
            <w:r w:rsidRPr="0004589E">
              <w:rPr>
                <w:sz w:val="20"/>
                <w:szCs w:val="20"/>
              </w:rPr>
              <w:t>кВ</w:t>
            </w:r>
            <w:proofErr w:type="spellEnd"/>
            <w:r w:rsidRPr="0004589E">
              <w:rPr>
                <w:sz w:val="20"/>
                <w:szCs w:val="20"/>
              </w:rPr>
              <w:t xml:space="preserve"> и выше</w:t>
            </w:r>
          </w:p>
        </w:tc>
        <w:tc>
          <w:tcPr>
            <w:tcW w:w="1559" w:type="dxa"/>
            <w:tcBorders>
              <w:bottom w:val="single" w:sz="4" w:space="0" w:color="000000"/>
            </w:tcBorders>
            <w:tcMar>
              <w:top w:w="15" w:type="dxa"/>
              <w:left w:w="15" w:type="dxa"/>
              <w:bottom w:w="0" w:type="dxa"/>
              <w:right w:w="15" w:type="dxa"/>
            </w:tcMar>
            <w:vAlign w:val="center"/>
          </w:tcPr>
          <w:p w14:paraId="331C9B7C" w14:textId="77777777" w:rsidR="00072AA9" w:rsidRPr="0004589E" w:rsidRDefault="00072AA9">
            <w:pPr>
              <w:ind w:firstLine="0"/>
              <w:jc w:val="center"/>
              <w:rPr>
                <w:sz w:val="20"/>
                <w:szCs w:val="20"/>
              </w:rPr>
            </w:pPr>
            <w:proofErr w:type="spellStart"/>
            <w:r w:rsidRPr="0004589E">
              <w:rPr>
                <w:sz w:val="20"/>
                <w:szCs w:val="20"/>
              </w:rPr>
              <w:t>мегаВА</w:t>
            </w:r>
            <w:proofErr w:type="spellEnd"/>
            <w:r w:rsidRPr="0004589E">
              <w:rPr>
                <w:sz w:val="20"/>
                <w:szCs w:val="20"/>
              </w:rPr>
              <w:t>/</w:t>
            </w:r>
          </w:p>
          <w:p w14:paraId="6B85AD2D"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кВА</w:t>
            </w:r>
            <w:proofErr w:type="spellEnd"/>
          </w:p>
        </w:tc>
        <w:tc>
          <w:tcPr>
            <w:tcW w:w="1134" w:type="dxa"/>
            <w:tcBorders>
              <w:bottom w:val="single" w:sz="4" w:space="0" w:color="000000"/>
            </w:tcBorders>
            <w:noWrap/>
            <w:tcMar>
              <w:top w:w="15" w:type="dxa"/>
              <w:left w:w="15" w:type="dxa"/>
              <w:bottom w:w="0" w:type="dxa"/>
              <w:right w:w="15" w:type="dxa"/>
            </w:tcMar>
            <w:vAlign w:val="center"/>
          </w:tcPr>
          <w:p w14:paraId="02517BFB" w14:textId="77777777" w:rsidR="00072AA9" w:rsidRPr="0004589E" w:rsidRDefault="00072AA9">
            <w:pPr>
              <w:ind w:firstLine="0"/>
              <w:jc w:val="center"/>
              <w:rPr>
                <w:sz w:val="20"/>
                <w:szCs w:val="20"/>
              </w:rPr>
            </w:pPr>
            <w:r w:rsidRPr="0004589E">
              <w:rPr>
                <w:sz w:val="20"/>
                <w:szCs w:val="20"/>
              </w:rPr>
              <w:t>1140</w:t>
            </w:r>
          </w:p>
        </w:tc>
      </w:tr>
      <w:tr w:rsidR="0004589E" w:rsidRPr="0004589E" w14:paraId="53C6CBDD" w14:textId="77777777">
        <w:trPr>
          <w:trHeight w:val="255"/>
        </w:trPr>
        <w:tc>
          <w:tcPr>
            <w:tcW w:w="993" w:type="dxa"/>
            <w:tcBorders>
              <w:top w:val="none" w:sz="4" w:space="0" w:color="000000"/>
            </w:tcBorders>
            <w:noWrap/>
            <w:tcMar>
              <w:top w:w="15" w:type="dxa"/>
              <w:left w:w="15" w:type="dxa"/>
              <w:bottom w:w="0" w:type="dxa"/>
              <w:right w:w="15" w:type="dxa"/>
            </w:tcMar>
            <w:vAlign w:val="center"/>
          </w:tcPr>
          <w:p w14:paraId="32C54BB1" w14:textId="77777777" w:rsidR="00072AA9" w:rsidRPr="0004589E" w:rsidRDefault="00072AA9">
            <w:pPr>
              <w:ind w:firstLine="0"/>
              <w:jc w:val="center"/>
              <w:rPr>
                <w:sz w:val="20"/>
                <w:szCs w:val="20"/>
              </w:rPr>
            </w:pPr>
            <w:r w:rsidRPr="0004589E">
              <w:rPr>
                <w:sz w:val="20"/>
                <w:szCs w:val="20"/>
              </w:rPr>
              <w:t>35</w:t>
            </w:r>
          </w:p>
        </w:tc>
        <w:tc>
          <w:tcPr>
            <w:tcW w:w="5953" w:type="dxa"/>
            <w:tcBorders>
              <w:top w:val="none" w:sz="4" w:space="0" w:color="000000"/>
            </w:tcBorders>
            <w:tcMar>
              <w:top w:w="15" w:type="dxa"/>
              <w:left w:w="15" w:type="dxa"/>
              <w:bottom w:w="0" w:type="dxa"/>
              <w:right w:w="15" w:type="dxa"/>
            </w:tcMar>
            <w:vAlign w:val="center"/>
          </w:tcPr>
          <w:p w14:paraId="55F58F9F" w14:textId="77777777" w:rsidR="00072AA9" w:rsidRPr="0004589E" w:rsidRDefault="00072AA9">
            <w:pPr>
              <w:ind w:firstLine="0"/>
              <w:jc w:val="left"/>
              <w:rPr>
                <w:sz w:val="20"/>
                <w:szCs w:val="20"/>
              </w:rPr>
            </w:pPr>
            <w:r w:rsidRPr="0004589E">
              <w:rPr>
                <w:sz w:val="20"/>
                <w:szCs w:val="20"/>
              </w:rPr>
              <w:t xml:space="preserve">      из них для электрификации сельского хозяйства</w:t>
            </w:r>
          </w:p>
        </w:tc>
        <w:tc>
          <w:tcPr>
            <w:tcW w:w="1559" w:type="dxa"/>
            <w:tcBorders>
              <w:top w:val="none" w:sz="4" w:space="0" w:color="000000"/>
            </w:tcBorders>
            <w:tcMar>
              <w:top w:w="15" w:type="dxa"/>
              <w:left w:w="15" w:type="dxa"/>
              <w:bottom w:w="0" w:type="dxa"/>
              <w:right w:w="15" w:type="dxa"/>
            </w:tcMar>
            <w:vAlign w:val="center"/>
          </w:tcPr>
          <w:p w14:paraId="4893988C" w14:textId="77777777" w:rsidR="00072AA9" w:rsidRPr="0004589E" w:rsidRDefault="00072AA9">
            <w:pPr>
              <w:ind w:firstLine="0"/>
              <w:jc w:val="center"/>
              <w:rPr>
                <w:sz w:val="20"/>
                <w:szCs w:val="20"/>
              </w:rPr>
            </w:pPr>
            <w:proofErr w:type="spellStart"/>
            <w:r w:rsidRPr="0004589E">
              <w:rPr>
                <w:sz w:val="20"/>
                <w:szCs w:val="20"/>
              </w:rPr>
              <w:t>мегаВА</w:t>
            </w:r>
            <w:proofErr w:type="spellEnd"/>
            <w:r w:rsidRPr="0004589E">
              <w:rPr>
                <w:sz w:val="20"/>
                <w:szCs w:val="20"/>
              </w:rPr>
              <w:t>/</w:t>
            </w:r>
          </w:p>
          <w:p w14:paraId="6150037B"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кВА</w:t>
            </w:r>
            <w:proofErr w:type="spellEnd"/>
          </w:p>
        </w:tc>
        <w:tc>
          <w:tcPr>
            <w:tcW w:w="1134" w:type="dxa"/>
            <w:tcBorders>
              <w:top w:val="none" w:sz="4" w:space="0" w:color="000000"/>
            </w:tcBorders>
            <w:noWrap/>
            <w:tcMar>
              <w:top w:w="15" w:type="dxa"/>
              <w:left w:w="15" w:type="dxa"/>
              <w:bottom w:w="0" w:type="dxa"/>
              <w:right w:w="15" w:type="dxa"/>
            </w:tcMar>
            <w:vAlign w:val="center"/>
          </w:tcPr>
          <w:p w14:paraId="55A2709B" w14:textId="77777777" w:rsidR="00072AA9" w:rsidRPr="0004589E" w:rsidRDefault="00072AA9">
            <w:pPr>
              <w:ind w:firstLine="0"/>
              <w:jc w:val="center"/>
              <w:rPr>
                <w:sz w:val="20"/>
                <w:szCs w:val="20"/>
              </w:rPr>
            </w:pPr>
            <w:r w:rsidRPr="0004589E">
              <w:rPr>
                <w:sz w:val="20"/>
                <w:szCs w:val="20"/>
              </w:rPr>
              <w:t>1141</w:t>
            </w:r>
          </w:p>
        </w:tc>
      </w:tr>
      <w:tr w:rsidR="0004589E" w:rsidRPr="0004589E" w14:paraId="0EB25FDE" w14:textId="77777777">
        <w:trPr>
          <w:trHeight w:val="255"/>
        </w:trPr>
        <w:tc>
          <w:tcPr>
            <w:tcW w:w="993" w:type="dxa"/>
            <w:noWrap/>
            <w:tcMar>
              <w:top w:w="15" w:type="dxa"/>
              <w:left w:w="15" w:type="dxa"/>
              <w:bottom w:w="0" w:type="dxa"/>
              <w:right w:w="15" w:type="dxa"/>
            </w:tcMar>
            <w:vAlign w:val="center"/>
          </w:tcPr>
          <w:p w14:paraId="0C87CA29" w14:textId="77777777" w:rsidR="00072AA9" w:rsidRPr="0004589E" w:rsidRDefault="00072AA9">
            <w:pPr>
              <w:ind w:firstLine="0"/>
              <w:jc w:val="center"/>
              <w:rPr>
                <w:sz w:val="20"/>
                <w:szCs w:val="20"/>
              </w:rPr>
            </w:pPr>
            <w:r w:rsidRPr="0004589E">
              <w:rPr>
                <w:sz w:val="20"/>
                <w:szCs w:val="20"/>
              </w:rPr>
              <w:t>35</w:t>
            </w:r>
          </w:p>
        </w:tc>
        <w:tc>
          <w:tcPr>
            <w:tcW w:w="5953" w:type="dxa"/>
            <w:tcMar>
              <w:top w:w="15" w:type="dxa"/>
              <w:left w:w="15" w:type="dxa"/>
              <w:bottom w:w="0" w:type="dxa"/>
              <w:right w:w="15" w:type="dxa"/>
            </w:tcMar>
            <w:vAlign w:val="center"/>
          </w:tcPr>
          <w:p w14:paraId="50633773" w14:textId="77777777" w:rsidR="00072AA9" w:rsidRPr="0004589E" w:rsidRDefault="00072AA9">
            <w:pPr>
              <w:tabs>
                <w:tab w:val="left" w:pos="1035"/>
              </w:tabs>
              <w:ind w:firstLine="0"/>
              <w:jc w:val="left"/>
              <w:rPr>
                <w:sz w:val="20"/>
                <w:szCs w:val="20"/>
              </w:rPr>
            </w:pPr>
            <w:r w:rsidRPr="0004589E">
              <w:rPr>
                <w:sz w:val="20"/>
                <w:szCs w:val="20"/>
              </w:rPr>
              <w:t xml:space="preserve">Трансформаторные понизительные подстанции </w:t>
            </w:r>
            <w:r w:rsidRPr="0004589E">
              <w:rPr>
                <w:sz w:val="20"/>
                <w:szCs w:val="20"/>
              </w:rPr>
              <w:br w:type="textWrapping" w:clear="all"/>
              <w:t xml:space="preserve">напряжением до 35 </w:t>
            </w:r>
            <w:proofErr w:type="spellStart"/>
            <w:r w:rsidRPr="0004589E">
              <w:rPr>
                <w:sz w:val="20"/>
                <w:szCs w:val="20"/>
              </w:rPr>
              <w:t>кВ</w:t>
            </w:r>
            <w:proofErr w:type="spellEnd"/>
          </w:p>
        </w:tc>
        <w:tc>
          <w:tcPr>
            <w:tcW w:w="1559" w:type="dxa"/>
            <w:tcMar>
              <w:top w:w="15" w:type="dxa"/>
              <w:left w:w="15" w:type="dxa"/>
              <w:bottom w:w="0" w:type="dxa"/>
              <w:right w:w="15" w:type="dxa"/>
            </w:tcMar>
            <w:vAlign w:val="center"/>
          </w:tcPr>
          <w:p w14:paraId="0953053B" w14:textId="77777777" w:rsidR="00072AA9" w:rsidRPr="0004589E" w:rsidRDefault="00072AA9">
            <w:pPr>
              <w:ind w:firstLine="0"/>
              <w:jc w:val="center"/>
              <w:rPr>
                <w:sz w:val="20"/>
                <w:szCs w:val="20"/>
              </w:rPr>
            </w:pPr>
            <w:proofErr w:type="spellStart"/>
            <w:r w:rsidRPr="0004589E">
              <w:rPr>
                <w:sz w:val="20"/>
                <w:szCs w:val="20"/>
              </w:rPr>
              <w:t>мегаВА</w:t>
            </w:r>
            <w:proofErr w:type="spellEnd"/>
            <w:r w:rsidRPr="0004589E">
              <w:rPr>
                <w:sz w:val="20"/>
                <w:szCs w:val="20"/>
              </w:rPr>
              <w:t>/</w:t>
            </w:r>
          </w:p>
          <w:p w14:paraId="50FC62BA"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w:t>
            </w:r>
            <w:proofErr w:type="spellStart"/>
            <w:r w:rsidRPr="0004589E">
              <w:rPr>
                <w:sz w:val="20"/>
                <w:szCs w:val="20"/>
              </w:rPr>
              <w:t>кВА</w:t>
            </w:r>
            <w:proofErr w:type="spellEnd"/>
          </w:p>
        </w:tc>
        <w:tc>
          <w:tcPr>
            <w:tcW w:w="1134" w:type="dxa"/>
            <w:noWrap/>
            <w:tcMar>
              <w:top w:w="15" w:type="dxa"/>
              <w:left w:w="15" w:type="dxa"/>
              <w:bottom w:w="0" w:type="dxa"/>
              <w:right w:w="15" w:type="dxa"/>
            </w:tcMar>
            <w:vAlign w:val="center"/>
          </w:tcPr>
          <w:p w14:paraId="7D645F8B" w14:textId="77777777" w:rsidR="00072AA9" w:rsidRPr="0004589E" w:rsidRDefault="00072AA9">
            <w:pPr>
              <w:ind w:firstLine="0"/>
              <w:jc w:val="center"/>
              <w:rPr>
                <w:sz w:val="20"/>
                <w:szCs w:val="20"/>
              </w:rPr>
            </w:pPr>
            <w:r w:rsidRPr="0004589E">
              <w:rPr>
                <w:sz w:val="20"/>
                <w:szCs w:val="20"/>
              </w:rPr>
              <w:t>143</w:t>
            </w:r>
          </w:p>
        </w:tc>
      </w:tr>
      <w:tr w:rsidR="0004589E" w:rsidRPr="0004589E" w14:paraId="2FA2CA2D" w14:textId="77777777">
        <w:trPr>
          <w:trHeight w:val="255"/>
        </w:trPr>
        <w:tc>
          <w:tcPr>
            <w:tcW w:w="993" w:type="dxa"/>
            <w:noWrap/>
            <w:tcMar>
              <w:top w:w="15" w:type="dxa"/>
              <w:left w:w="15" w:type="dxa"/>
              <w:bottom w:w="0" w:type="dxa"/>
              <w:right w:w="15" w:type="dxa"/>
            </w:tcMar>
            <w:vAlign w:val="center"/>
          </w:tcPr>
          <w:p w14:paraId="6C14919A" w14:textId="77777777" w:rsidR="00072AA9" w:rsidRPr="0004589E" w:rsidRDefault="00072AA9">
            <w:pPr>
              <w:ind w:firstLine="0"/>
              <w:jc w:val="center"/>
              <w:rPr>
                <w:sz w:val="20"/>
                <w:szCs w:val="20"/>
              </w:rPr>
            </w:pPr>
            <w:r w:rsidRPr="0004589E">
              <w:rPr>
                <w:sz w:val="20"/>
                <w:szCs w:val="20"/>
              </w:rPr>
              <w:t>35</w:t>
            </w:r>
          </w:p>
        </w:tc>
        <w:tc>
          <w:tcPr>
            <w:tcW w:w="5953" w:type="dxa"/>
            <w:tcMar>
              <w:top w:w="15" w:type="dxa"/>
              <w:left w:w="15" w:type="dxa"/>
              <w:bottom w:w="0" w:type="dxa"/>
              <w:right w:w="15" w:type="dxa"/>
            </w:tcMar>
            <w:vAlign w:val="center"/>
          </w:tcPr>
          <w:p w14:paraId="6C22A57F" w14:textId="77777777" w:rsidR="00072AA9" w:rsidRPr="0004589E" w:rsidRDefault="00072AA9">
            <w:pPr>
              <w:ind w:firstLine="0"/>
              <w:jc w:val="left"/>
              <w:rPr>
                <w:sz w:val="20"/>
                <w:szCs w:val="20"/>
              </w:rPr>
            </w:pPr>
            <w:r w:rsidRPr="0004589E">
              <w:rPr>
                <w:sz w:val="20"/>
                <w:szCs w:val="20"/>
              </w:rPr>
              <w:t>Котлы паровые на теплоэлектроцентралях</w:t>
            </w:r>
          </w:p>
        </w:tc>
        <w:tc>
          <w:tcPr>
            <w:tcW w:w="1559" w:type="dxa"/>
            <w:tcMar>
              <w:top w:w="15" w:type="dxa"/>
              <w:left w:w="15" w:type="dxa"/>
              <w:bottom w:w="0" w:type="dxa"/>
              <w:right w:w="15" w:type="dxa"/>
            </w:tcMar>
            <w:vAlign w:val="center"/>
          </w:tcPr>
          <w:p w14:paraId="0833F05A" w14:textId="77777777" w:rsidR="00072AA9" w:rsidRPr="0004589E" w:rsidRDefault="00072AA9">
            <w:pPr>
              <w:ind w:firstLine="0"/>
              <w:jc w:val="center"/>
              <w:rPr>
                <w:sz w:val="20"/>
                <w:szCs w:val="20"/>
              </w:rPr>
            </w:pPr>
            <w:r w:rsidRPr="0004589E">
              <w:rPr>
                <w:sz w:val="20"/>
                <w:szCs w:val="20"/>
              </w:rPr>
              <w:t>т/ч</w:t>
            </w:r>
          </w:p>
        </w:tc>
        <w:tc>
          <w:tcPr>
            <w:tcW w:w="1134" w:type="dxa"/>
            <w:noWrap/>
            <w:tcMar>
              <w:top w:w="15" w:type="dxa"/>
              <w:left w:w="15" w:type="dxa"/>
              <w:bottom w:w="0" w:type="dxa"/>
              <w:right w:w="15" w:type="dxa"/>
            </w:tcMar>
            <w:vAlign w:val="center"/>
          </w:tcPr>
          <w:p w14:paraId="4B985FDF" w14:textId="77777777" w:rsidR="00072AA9" w:rsidRPr="0004589E" w:rsidRDefault="00072AA9">
            <w:pPr>
              <w:ind w:firstLine="0"/>
              <w:jc w:val="center"/>
              <w:rPr>
                <w:sz w:val="20"/>
                <w:szCs w:val="20"/>
              </w:rPr>
            </w:pPr>
            <w:r w:rsidRPr="0004589E">
              <w:rPr>
                <w:sz w:val="20"/>
                <w:szCs w:val="20"/>
              </w:rPr>
              <w:t>1151</w:t>
            </w:r>
          </w:p>
        </w:tc>
      </w:tr>
      <w:tr w:rsidR="0004589E" w:rsidRPr="0004589E" w14:paraId="76612BEC" w14:textId="77777777">
        <w:trPr>
          <w:trHeight w:val="255"/>
        </w:trPr>
        <w:tc>
          <w:tcPr>
            <w:tcW w:w="993" w:type="dxa"/>
            <w:noWrap/>
            <w:tcMar>
              <w:top w:w="15" w:type="dxa"/>
              <w:left w:w="15" w:type="dxa"/>
              <w:bottom w:w="0" w:type="dxa"/>
              <w:right w:w="15" w:type="dxa"/>
            </w:tcMar>
            <w:vAlign w:val="center"/>
          </w:tcPr>
          <w:p w14:paraId="1332E3DC" w14:textId="77777777" w:rsidR="00072AA9" w:rsidRPr="0004589E" w:rsidRDefault="00072AA9">
            <w:pPr>
              <w:ind w:firstLine="0"/>
              <w:jc w:val="center"/>
              <w:rPr>
                <w:sz w:val="20"/>
                <w:szCs w:val="20"/>
              </w:rPr>
            </w:pPr>
            <w:r w:rsidRPr="0004589E">
              <w:rPr>
                <w:sz w:val="20"/>
                <w:szCs w:val="20"/>
              </w:rPr>
              <w:t>35</w:t>
            </w:r>
          </w:p>
        </w:tc>
        <w:tc>
          <w:tcPr>
            <w:tcW w:w="5953" w:type="dxa"/>
            <w:tcMar>
              <w:top w:w="15" w:type="dxa"/>
              <w:left w:w="15" w:type="dxa"/>
              <w:bottom w:w="0" w:type="dxa"/>
              <w:right w:w="15" w:type="dxa"/>
            </w:tcMar>
            <w:vAlign w:val="center"/>
          </w:tcPr>
          <w:p w14:paraId="225C3BA7" w14:textId="77777777" w:rsidR="00072AA9" w:rsidRPr="0004589E" w:rsidRDefault="00072AA9">
            <w:pPr>
              <w:ind w:firstLine="0"/>
              <w:jc w:val="left"/>
              <w:rPr>
                <w:sz w:val="20"/>
                <w:szCs w:val="20"/>
              </w:rPr>
            </w:pPr>
            <w:r w:rsidRPr="0004589E">
              <w:rPr>
                <w:sz w:val="20"/>
                <w:szCs w:val="20"/>
              </w:rPr>
              <w:t>Сети тепловые магистральные</w:t>
            </w:r>
          </w:p>
        </w:tc>
        <w:tc>
          <w:tcPr>
            <w:tcW w:w="1559" w:type="dxa"/>
            <w:tcMar>
              <w:top w:w="15" w:type="dxa"/>
              <w:left w:w="15" w:type="dxa"/>
              <w:bottom w:w="0" w:type="dxa"/>
              <w:right w:w="15" w:type="dxa"/>
            </w:tcMar>
            <w:vAlign w:val="center"/>
          </w:tcPr>
          <w:p w14:paraId="47692925" w14:textId="77777777"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14:paraId="285C421D" w14:textId="77777777" w:rsidR="00072AA9" w:rsidRPr="0004589E" w:rsidRDefault="00072AA9">
            <w:pPr>
              <w:ind w:firstLine="0"/>
              <w:jc w:val="center"/>
              <w:rPr>
                <w:sz w:val="20"/>
                <w:szCs w:val="20"/>
              </w:rPr>
            </w:pPr>
            <w:r w:rsidRPr="0004589E">
              <w:rPr>
                <w:sz w:val="20"/>
                <w:szCs w:val="20"/>
              </w:rPr>
              <w:t>1161</w:t>
            </w:r>
          </w:p>
        </w:tc>
      </w:tr>
      <w:tr w:rsidR="0004589E" w:rsidRPr="0004589E" w14:paraId="28C8B82F" w14:textId="77777777">
        <w:trPr>
          <w:trHeight w:val="255"/>
        </w:trPr>
        <w:tc>
          <w:tcPr>
            <w:tcW w:w="993" w:type="dxa"/>
            <w:noWrap/>
            <w:tcMar>
              <w:top w:w="15" w:type="dxa"/>
              <w:left w:w="15" w:type="dxa"/>
              <w:bottom w:w="0" w:type="dxa"/>
              <w:right w:w="15" w:type="dxa"/>
            </w:tcMar>
            <w:vAlign w:val="center"/>
          </w:tcPr>
          <w:p w14:paraId="08DEF154" w14:textId="77777777" w:rsidR="00072AA9" w:rsidRPr="0004589E" w:rsidRDefault="00072AA9">
            <w:pPr>
              <w:ind w:firstLine="0"/>
              <w:jc w:val="center"/>
              <w:rPr>
                <w:sz w:val="20"/>
                <w:szCs w:val="20"/>
              </w:rPr>
            </w:pPr>
            <w:r w:rsidRPr="0004589E">
              <w:rPr>
                <w:sz w:val="20"/>
                <w:szCs w:val="20"/>
              </w:rPr>
              <w:t>35</w:t>
            </w:r>
          </w:p>
        </w:tc>
        <w:tc>
          <w:tcPr>
            <w:tcW w:w="5953" w:type="dxa"/>
            <w:tcMar>
              <w:top w:w="15" w:type="dxa"/>
              <w:left w:w="15" w:type="dxa"/>
              <w:bottom w:w="0" w:type="dxa"/>
              <w:right w:w="15" w:type="dxa"/>
            </w:tcMar>
            <w:vAlign w:val="center"/>
          </w:tcPr>
          <w:p w14:paraId="6BDCC8E7" w14:textId="77777777" w:rsidR="00072AA9" w:rsidRPr="0004589E" w:rsidRDefault="00072AA9">
            <w:pPr>
              <w:ind w:firstLine="0"/>
              <w:jc w:val="left"/>
              <w:rPr>
                <w:sz w:val="20"/>
                <w:szCs w:val="20"/>
              </w:rPr>
            </w:pPr>
            <w:r w:rsidRPr="0004589E">
              <w:rPr>
                <w:sz w:val="20"/>
                <w:szCs w:val="20"/>
              </w:rPr>
              <w:t>Котлы водогрейные на теплоэлектроцентралях</w:t>
            </w:r>
          </w:p>
        </w:tc>
        <w:tc>
          <w:tcPr>
            <w:tcW w:w="1559" w:type="dxa"/>
            <w:tcMar>
              <w:top w:w="15" w:type="dxa"/>
              <w:left w:w="15" w:type="dxa"/>
              <w:bottom w:w="0" w:type="dxa"/>
              <w:right w:w="15" w:type="dxa"/>
            </w:tcMar>
            <w:vAlign w:val="center"/>
          </w:tcPr>
          <w:p w14:paraId="10143843" w14:textId="77777777" w:rsidR="00072AA9" w:rsidRPr="0004589E" w:rsidRDefault="00072AA9">
            <w:pPr>
              <w:ind w:firstLine="0"/>
              <w:jc w:val="center"/>
              <w:rPr>
                <w:sz w:val="20"/>
                <w:szCs w:val="20"/>
              </w:rPr>
            </w:pPr>
            <w:proofErr w:type="spellStart"/>
            <w:r w:rsidRPr="0004589E">
              <w:rPr>
                <w:sz w:val="20"/>
                <w:szCs w:val="20"/>
              </w:rPr>
              <w:t>гигакал</w:t>
            </w:r>
            <w:proofErr w:type="spellEnd"/>
            <w:r w:rsidRPr="0004589E">
              <w:rPr>
                <w:sz w:val="20"/>
                <w:szCs w:val="20"/>
              </w:rPr>
              <w:t>/ч</w:t>
            </w:r>
          </w:p>
        </w:tc>
        <w:tc>
          <w:tcPr>
            <w:tcW w:w="1134" w:type="dxa"/>
            <w:noWrap/>
            <w:tcMar>
              <w:top w:w="15" w:type="dxa"/>
              <w:left w:w="15" w:type="dxa"/>
              <w:bottom w:w="0" w:type="dxa"/>
              <w:right w:w="15" w:type="dxa"/>
            </w:tcMar>
            <w:vAlign w:val="center"/>
          </w:tcPr>
          <w:p w14:paraId="72BF1D02" w14:textId="77777777" w:rsidR="00072AA9" w:rsidRPr="0004589E" w:rsidRDefault="00072AA9">
            <w:pPr>
              <w:ind w:firstLine="0"/>
              <w:jc w:val="center"/>
              <w:rPr>
                <w:sz w:val="20"/>
                <w:szCs w:val="20"/>
              </w:rPr>
            </w:pPr>
            <w:r w:rsidRPr="0004589E">
              <w:rPr>
                <w:sz w:val="20"/>
                <w:szCs w:val="20"/>
              </w:rPr>
              <w:t>1164</w:t>
            </w:r>
          </w:p>
        </w:tc>
      </w:tr>
      <w:tr w:rsidR="0004589E" w:rsidRPr="0004589E" w14:paraId="38D4B739" w14:textId="77777777">
        <w:trPr>
          <w:trHeight w:val="510"/>
        </w:trPr>
        <w:tc>
          <w:tcPr>
            <w:tcW w:w="993" w:type="dxa"/>
            <w:noWrap/>
            <w:tcMar>
              <w:top w:w="15" w:type="dxa"/>
              <w:left w:w="15" w:type="dxa"/>
              <w:bottom w:w="0" w:type="dxa"/>
              <w:right w:w="15" w:type="dxa"/>
            </w:tcMar>
            <w:vAlign w:val="center"/>
          </w:tcPr>
          <w:p w14:paraId="374EB0A0" w14:textId="77777777" w:rsidR="00072AA9" w:rsidRPr="0004589E" w:rsidRDefault="00072AA9">
            <w:pPr>
              <w:ind w:firstLine="0"/>
              <w:jc w:val="center"/>
              <w:rPr>
                <w:sz w:val="20"/>
                <w:szCs w:val="20"/>
              </w:rPr>
            </w:pPr>
            <w:r w:rsidRPr="0004589E">
              <w:rPr>
                <w:sz w:val="20"/>
                <w:szCs w:val="20"/>
              </w:rPr>
              <w:t>35</w:t>
            </w:r>
          </w:p>
        </w:tc>
        <w:tc>
          <w:tcPr>
            <w:tcW w:w="5953" w:type="dxa"/>
            <w:tcMar>
              <w:top w:w="15" w:type="dxa"/>
              <w:left w:w="15" w:type="dxa"/>
              <w:bottom w:w="0" w:type="dxa"/>
              <w:right w:w="15" w:type="dxa"/>
            </w:tcMar>
            <w:vAlign w:val="center"/>
          </w:tcPr>
          <w:p w14:paraId="60DAC3E3" w14:textId="77777777" w:rsidR="00072AA9" w:rsidRPr="0004589E" w:rsidRDefault="00072AA9">
            <w:pPr>
              <w:ind w:firstLine="0"/>
              <w:jc w:val="left"/>
              <w:rPr>
                <w:sz w:val="20"/>
                <w:szCs w:val="20"/>
              </w:rPr>
            </w:pPr>
            <w:r w:rsidRPr="0004589E">
              <w:rPr>
                <w:sz w:val="20"/>
                <w:szCs w:val="20"/>
              </w:rPr>
              <w:t>Мощность по переработке газа</w:t>
            </w:r>
          </w:p>
        </w:tc>
        <w:tc>
          <w:tcPr>
            <w:tcW w:w="1559" w:type="dxa"/>
            <w:tcMar>
              <w:top w:w="15" w:type="dxa"/>
              <w:left w:w="15" w:type="dxa"/>
              <w:bottom w:w="0" w:type="dxa"/>
              <w:right w:w="15" w:type="dxa"/>
            </w:tcMar>
            <w:vAlign w:val="center"/>
          </w:tcPr>
          <w:p w14:paraId="4399CC88" w14:textId="77777777" w:rsidR="00072AA9" w:rsidRPr="0004589E" w:rsidRDefault="00072AA9">
            <w:pPr>
              <w:ind w:firstLine="0"/>
              <w:jc w:val="center"/>
              <w:rPr>
                <w:sz w:val="20"/>
                <w:szCs w:val="20"/>
              </w:rPr>
            </w:pPr>
            <w:r w:rsidRPr="0004589E">
              <w:rPr>
                <w:sz w:val="20"/>
                <w:szCs w:val="20"/>
              </w:rPr>
              <w:t>млн м</w:t>
            </w:r>
            <w:r w:rsidRPr="0004589E">
              <w:rPr>
                <w:sz w:val="20"/>
                <w:szCs w:val="20"/>
                <w:vertAlign w:val="superscript"/>
              </w:rPr>
              <w:t xml:space="preserve">3 </w:t>
            </w:r>
            <w:r w:rsidRPr="0004589E">
              <w:rPr>
                <w:sz w:val="20"/>
                <w:szCs w:val="20"/>
              </w:rPr>
              <w:br w:type="textWrapping" w:clear="all"/>
            </w:r>
            <w:proofErr w:type="spellStart"/>
            <w:r w:rsidRPr="0004589E">
              <w:rPr>
                <w:sz w:val="20"/>
                <w:szCs w:val="20"/>
              </w:rPr>
              <w:t>перераб</w:t>
            </w:r>
            <w:proofErr w:type="spellEnd"/>
            <w:r w:rsidRPr="0004589E">
              <w:rPr>
                <w:sz w:val="20"/>
                <w:szCs w:val="20"/>
              </w:rPr>
              <w:t xml:space="preserve"> газа</w:t>
            </w:r>
          </w:p>
        </w:tc>
        <w:tc>
          <w:tcPr>
            <w:tcW w:w="1134" w:type="dxa"/>
            <w:noWrap/>
            <w:tcMar>
              <w:top w:w="15" w:type="dxa"/>
              <w:left w:w="15" w:type="dxa"/>
              <w:bottom w:w="0" w:type="dxa"/>
              <w:right w:w="15" w:type="dxa"/>
            </w:tcMar>
            <w:vAlign w:val="center"/>
          </w:tcPr>
          <w:p w14:paraId="7E485AEA" w14:textId="77777777" w:rsidR="00072AA9" w:rsidRPr="0004589E" w:rsidRDefault="00072AA9">
            <w:pPr>
              <w:ind w:firstLine="0"/>
              <w:jc w:val="center"/>
              <w:rPr>
                <w:sz w:val="20"/>
                <w:szCs w:val="20"/>
              </w:rPr>
            </w:pPr>
            <w:r w:rsidRPr="0004589E">
              <w:rPr>
                <w:sz w:val="20"/>
                <w:szCs w:val="20"/>
              </w:rPr>
              <w:t>1431</w:t>
            </w:r>
          </w:p>
        </w:tc>
      </w:tr>
      <w:tr w:rsidR="0004589E" w:rsidRPr="0004589E" w14:paraId="651B5C55" w14:textId="77777777">
        <w:trPr>
          <w:trHeight w:val="510"/>
        </w:trPr>
        <w:tc>
          <w:tcPr>
            <w:tcW w:w="993" w:type="dxa"/>
            <w:noWrap/>
            <w:tcMar>
              <w:top w:w="15" w:type="dxa"/>
              <w:left w:w="15" w:type="dxa"/>
              <w:bottom w:w="0" w:type="dxa"/>
              <w:right w:w="15" w:type="dxa"/>
            </w:tcMar>
            <w:vAlign w:val="center"/>
          </w:tcPr>
          <w:p w14:paraId="5385D50E" w14:textId="77777777" w:rsidR="00072AA9" w:rsidRPr="0004589E" w:rsidRDefault="00072AA9">
            <w:pPr>
              <w:ind w:firstLine="0"/>
              <w:jc w:val="center"/>
              <w:rPr>
                <w:sz w:val="20"/>
                <w:szCs w:val="20"/>
              </w:rPr>
            </w:pPr>
            <w:r w:rsidRPr="0004589E">
              <w:rPr>
                <w:sz w:val="20"/>
                <w:szCs w:val="20"/>
              </w:rPr>
              <w:t>35</w:t>
            </w:r>
          </w:p>
        </w:tc>
        <w:tc>
          <w:tcPr>
            <w:tcW w:w="5953" w:type="dxa"/>
            <w:tcMar>
              <w:top w:w="15" w:type="dxa"/>
              <w:left w:w="15" w:type="dxa"/>
              <w:bottom w:w="0" w:type="dxa"/>
              <w:right w:w="15" w:type="dxa"/>
            </w:tcMar>
            <w:vAlign w:val="center"/>
          </w:tcPr>
          <w:p w14:paraId="504B61A3" w14:textId="77777777" w:rsidR="00072AA9" w:rsidRPr="0004589E" w:rsidRDefault="00072AA9">
            <w:pPr>
              <w:ind w:firstLine="0"/>
              <w:jc w:val="left"/>
              <w:rPr>
                <w:sz w:val="20"/>
                <w:szCs w:val="20"/>
              </w:rPr>
            </w:pPr>
            <w:r w:rsidRPr="0004589E">
              <w:rPr>
                <w:sz w:val="20"/>
                <w:szCs w:val="20"/>
              </w:rPr>
              <w:t xml:space="preserve">Компрессорные станции на магистральных газопроводах, </w:t>
            </w:r>
            <w:r w:rsidRPr="0004589E">
              <w:rPr>
                <w:sz w:val="20"/>
                <w:szCs w:val="20"/>
              </w:rPr>
              <w:br w:type="textWrapping" w:clear="all"/>
              <w:t>газовых промыслах и подземных хранилищах газа</w:t>
            </w:r>
          </w:p>
        </w:tc>
        <w:tc>
          <w:tcPr>
            <w:tcW w:w="1559" w:type="dxa"/>
            <w:tcMar>
              <w:top w:w="15" w:type="dxa"/>
              <w:left w:w="15" w:type="dxa"/>
              <w:bottom w:w="0" w:type="dxa"/>
              <w:right w:w="15" w:type="dxa"/>
            </w:tcMar>
            <w:vAlign w:val="center"/>
          </w:tcPr>
          <w:p w14:paraId="76ED851A" w14:textId="77777777" w:rsidR="00072AA9" w:rsidRPr="0004589E" w:rsidRDefault="00072AA9">
            <w:pPr>
              <w:ind w:firstLine="0"/>
              <w:jc w:val="center"/>
              <w:rPr>
                <w:sz w:val="20"/>
                <w:szCs w:val="20"/>
              </w:rPr>
            </w:pP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11181CF3" w14:textId="77777777" w:rsidR="00072AA9" w:rsidRPr="0004589E" w:rsidRDefault="00072AA9">
            <w:pPr>
              <w:ind w:firstLine="0"/>
              <w:jc w:val="center"/>
              <w:rPr>
                <w:sz w:val="20"/>
                <w:szCs w:val="20"/>
              </w:rPr>
            </w:pPr>
            <w:r w:rsidRPr="0004589E">
              <w:rPr>
                <w:sz w:val="20"/>
                <w:szCs w:val="20"/>
              </w:rPr>
              <w:t>1441</w:t>
            </w:r>
          </w:p>
        </w:tc>
      </w:tr>
      <w:tr w:rsidR="0004589E" w:rsidRPr="0004589E" w14:paraId="10C93267" w14:textId="77777777">
        <w:trPr>
          <w:trHeight w:val="255"/>
        </w:trPr>
        <w:tc>
          <w:tcPr>
            <w:tcW w:w="993" w:type="dxa"/>
            <w:noWrap/>
            <w:tcMar>
              <w:top w:w="15" w:type="dxa"/>
              <w:left w:w="15" w:type="dxa"/>
              <w:bottom w:w="0" w:type="dxa"/>
              <w:right w:w="15" w:type="dxa"/>
            </w:tcMar>
            <w:vAlign w:val="center"/>
          </w:tcPr>
          <w:p w14:paraId="65B222B6" w14:textId="77777777" w:rsidR="00072AA9" w:rsidRPr="0004589E" w:rsidRDefault="00072AA9">
            <w:pPr>
              <w:ind w:firstLine="0"/>
              <w:jc w:val="center"/>
              <w:rPr>
                <w:sz w:val="20"/>
                <w:szCs w:val="20"/>
              </w:rPr>
            </w:pPr>
            <w:r w:rsidRPr="0004589E">
              <w:rPr>
                <w:sz w:val="20"/>
                <w:szCs w:val="20"/>
              </w:rPr>
              <w:t>35</w:t>
            </w:r>
          </w:p>
        </w:tc>
        <w:tc>
          <w:tcPr>
            <w:tcW w:w="5953" w:type="dxa"/>
            <w:tcMar>
              <w:top w:w="15" w:type="dxa"/>
              <w:left w:w="15" w:type="dxa"/>
              <w:bottom w:w="0" w:type="dxa"/>
              <w:right w:w="15" w:type="dxa"/>
            </w:tcMar>
            <w:vAlign w:val="center"/>
          </w:tcPr>
          <w:p w14:paraId="7DEA874A" w14:textId="77777777" w:rsidR="00072AA9" w:rsidRPr="0004589E" w:rsidRDefault="00072AA9">
            <w:pPr>
              <w:ind w:firstLine="0"/>
              <w:jc w:val="left"/>
              <w:rPr>
                <w:sz w:val="20"/>
                <w:szCs w:val="20"/>
              </w:rPr>
            </w:pPr>
            <w:r w:rsidRPr="0004589E">
              <w:rPr>
                <w:sz w:val="20"/>
                <w:szCs w:val="20"/>
              </w:rPr>
              <w:t xml:space="preserve">Компрессорные станции на магистральных газопроводах, </w:t>
            </w:r>
            <w:r w:rsidRPr="0004589E">
              <w:rPr>
                <w:sz w:val="20"/>
                <w:szCs w:val="20"/>
              </w:rPr>
              <w:br w:type="textWrapping" w:clear="all"/>
              <w:t>газовых промыслах и подземных хранилищах газа</w:t>
            </w:r>
          </w:p>
        </w:tc>
        <w:tc>
          <w:tcPr>
            <w:tcW w:w="1559" w:type="dxa"/>
            <w:tcMar>
              <w:top w:w="15" w:type="dxa"/>
              <w:left w:w="15" w:type="dxa"/>
              <w:bottom w:w="0" w:type="dxa"/>
              <w:right w:w="15" w:type="dxa"/>
            </w:tcMar>
            <w:vAlign w:val="center"/>
          </w:tcPr>
          <w:p w14:paraId="295526A8" w14:textId="77777777" w:rsidR="00072AA9" w:rsidRPr="0004589E" w:rsidRDefault="00072AA9">
            <w:pPr>
              <w:ind w:firstLine="0"/>
              <w:jc w:val="center"/>
              <w:rPr>
                <w:sz w:val="20"/>
                <w:szCs w:val="20"/>
              </w:rPr>
            </w:pPr>
            <w:proofErr w:type="spellStart"/>
            <w:r w:rsidRPr="0004589E">
              <w:rPr>
                <w:sz w:val="20"/>
                <w:szCs w:val="20"/>
              </w:rPr>
              <w:t>мегаВт</w:t>
            </w:r>
            <w:proofErr w:type="spellEnd"/>
            <w:r w:rsidRPr="0004589E">
              <w:rPr>
                <w:sz w:val="20"/>
                <w:szCs w:val="20"/>
              </w:rPr>
              <w:t>/</w:t>
            </w:r>
          </w:p>
          <w:p w14:paraId="42B8CFC6"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кВт</w:t>
            </w:r>
          </w:p>
        </w:tc>
        <w:tc>
          <w:tcPr>
            <w:tcW w:w="1134" w:type="dxa"/>
            <w:noWrap/>
            <w:tcMar>
              <w:top w:w="15" w:type="dxa"/>
              <w:left w:w="15" w:type="dxa"/>
              <w:bottom w:w="0" w:type="dxa"/>
              <w:right w:w="15" w:type="dxa"/>
            </w:tcMar>
            <w:vAlign w:val="center"/>
          </w:tcPr>
          <w:p w14:paraId="4707C97A" w14:textId="77777777" w:rsidR="00072AA9" w:rsidRPr="0004589E" w:rsidRDefault="00072AA9">
            <w:pPr>
              <w:ind w:firstLine="0"/>
              <w:jc w:val="center"/>
              <w:rPr>
                <w:sz w:val="20"/>
                <w:szCs w:val="20"/>
              </w:rPr>
            </w:pPr>
            <w:r w:rsidRPr="0004589E">
              <w:rPr>
                <w:sz w:val="20"/>
                <w:szCs w:val="20"/>
              </w:rPr>
              <w:t>1442</w:t>
            </w:r>
          </w:p>
        </w:tc>
      </w:tr>
      <w:tr w:rsidR="0004589E" w:rsidRPr="0004589E" w14:paraId="13208601" w14:textId="77777777">
        <w:trPr>
          <w:trHeight w:val="255"/>
        </w:trPr>
        <w:tc>
          <w:tcPr>
            <w:tcW w:w="993" w:type="dxa"/>
            <w:noWrap/>
            <w:tcMar>
              <w:top w:w="15" w:type="dxa"/>
              <w:left w:w="15" w:type="dxa"/>
              <w:bottom w:w="0" w:type="dxa"/>
              <w:right w:w="15" w:type="dxa"/>
            </w:tcMar>
            <w:vAlign w:val="center"/>
          </w:tcPr>
          <w:p w14:paraId="119F4E2C" w14:textId="77777777" w:rsidR="00072AA9" w:rsidRPr="0004589E" w:rsidRDefault="00072AA9">
            <w:pPr>
              <w:ind w:firstLine="0"/>
              <w:jc w:val="center"/>
              <w:rPr>
                <w:sz w:val="20"/>
                <w:szCs w:val="20"/>
              </w:rPr>
            </w:pPr>
            <w:r w:rsidRPr="0004589E">
              <w:rPr>
                <w:sz w:val="20"/>
                <w:szCs w:val="20"/>
              </w:rPr>
              <w:t>35</w:t>
            </w:r>
          </w:p>
        </w:tc>
        <w:tc>
          <w:tcPr>
            <w:tcW w:w="5953" w:type="dxa"/>
            <w:tcMar>
              <w:top w:w="15" w:type="dxa"/>
              <w:left w:w="15" w:type="dxa"/>
              <w:bottom w:w="0" w:type="dxa"/>
              <w:right w:w="15" w:type="dxa"/>
            </w:tcMar>
            <w:vAlign w:val="center"/>
          </w:tcPr>
          <w:p w14:paraId="27869CAB" w14:textId="77777777" w:rsidR="00072AA9" w:rsidRPr="0004589E" w:rsidRDefault="00072AA9">
            <w:pPr>
              <w:ind w:firstLine="0"/>
              <w:jc w:val="left"/>
              <w:rPr>
                <w:sz w:val="20"/>
                <w:szCs w:val="20"/>
              </w:rPr>
            </w:pPr>
            <w:r w:rsidRPr="0004589E">
              <w:rPr>
                <w:sz w:val="20"/>
                <w:szCs w:val="20"/>
              </w:rPr>
              <w:t xml:space="preserve">Газораспределительные станции, </w:t>
            </w:r>
            <w:proofErr w:type="spellStart"/>
            <w:r w:rsidRPr="0004589E">
              <w:rPr>
                <w:sz w:val="20"/>
                <w:szCs w:val="20"/>
              </w:rPr>
              <w:t>шт</w:t>
            </w:r>
            <w:proofErr w:type="spellEnd"/>
          </w:p>
        </w:tc>
        <w:tc>
          <w:tcPr>
            <w:tcW w:w="1559" w:type="dxa"/>
            <w:tcMar>
              <w:top w:w="15" w:type="dxa"/>
              <w:left w:w="15" w:type="dxa"/>
              <w:bottom w:w="0" w:type="dxa"/>
              <w:right w:w="15" w:type="dxa"/>
            </w:tcMar>
            <w:vAlign w:val="center"/>
          </w:tcPr>
          <w:p w14:paraId="723505D0" w14:textId="77777777" w:rsidR="00072AA9" w:rsidRPr="0004589E" w:rsidRDefault="00072AA9">
            <w:pPr>
              <w:ind w:firstLine="0"/>
              <w:jc w:val="center"/>
              <w:rPr>
                <w:sz w:val="20"/>
                <w:szCs w:val="20"/>
              </w:rPr>
            </w:pP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772CF784" w14:textId="77777777" w:rsidR="00072AA9" w:rsidRPr="0004589E" w:rsidRDefault="00072AA9">
            <w:pPr>
              <w:ind w:firstLine="0"/>
              <w:jc w:val="center"/>
              <w:rPr>
                <w:sz w:val="20"/>
                <w:szCs w:val="20"/>
              </w:rPr>
            </w:pPr>
            <w:r w:rsidRPr="0004589E">
              <w:rPr>
                <w:sz w:val="20"/>
                <w:szCs w:val="20"/>
              </w:rPr>
              <w:t>1443</w:t>
            </w:r>
          </w:p>
        </w:tc>
      </w:tr>
      <w:tr w:rsidR="0004589E" w:rsidRPr="0004589E" w14:paraId="05C586DB" w14:textId="77777777">
        <w:trPr>
          <w:trHeight w:val="255"/>
        </w:trPr>
        <w:tc>
          <w:tcPr>
            <w:tcW w:w="993" w:type="dxa"/>
            <w:noWrap/>
            <w:tcMar>
              <w:top w:w="15" w:type="dxa"/>
              <w:left w:w="15" w:type="dxa"/>
              <w:bottom w:w="0" w:type="dxa"/>
              <w:right w:w="15" w:type="dxa"/>
            </w:tcMar>
            <w:vAlign w:val="center"/>
          </w:tcPr>
          <w:p w14:paraId="61C1A25D" w14:textId="77777777" w:rsidR="00072AA9" w:rsidRPr="0004589E" w:rsidRDefault="00072AA9">
            <w:pPr>
              <w:ind w:firstLine="0"/>
              <w:jc w:val="center"/>
              <w:rPr>
                <w:sz w:val="20"/>
                <w:szCs w:val="20"/>
              </w:rPr>
            </w:pPr>
            <w:r w:rsidRPr="0004589E">
              <w:rPr>
                <w:sz w:val="20"/>
                <w:szCs w:val="20"/>
              </w:rPr>
              <w:t>35</w:t>
            </w:r>
          </w:p>
        </w:tc>
        <w:tc>
          <w:tcPr>
            <w:tcW w:w="5953" w:type="dxa"/>
            <w:tcMar>
              <w:top w:w="15" w:type="dxa"/>
              <w:left w:w="15" w:type="dxa"/>
              <w:bottom w:w="0" w:type="dxa"/>
              <w:right w:w="15" w:type="dxa"/>
            </w:tcMar>
            <w:vAlign w:val="center"/>
          </w:tcPr>
          <w:p w14:paraId="5C7EA6FF" w14:textId="77777777" w:rsidR="00072AA9" w:rsidRPr="0004589E" w:rsidRDefault="00072AA9">
            <w:pPr>
              <w:ind w:firstLine="0"/>
              <w:jc w:val="left"/>
              <w:rPr>
                <w:sz w:val="20"/>
                <w:szCs w:val="20"/>
              </w:rPr>
            </w:pPr>
            <w:r w:rsidRPr="0004589E">
              <w:rPr>
                <w:sz w:val="20"/>
                <w:szCs w:val="20"/>
              </w:rPr>
              <w:t>Газораспределительные станции, куб м/час</w:t>
            </w:r>
          </w:p>
        </w:tc>
        <w:tc>
          <w:tcPr>
            <w:tcW w:w="1559" w:type="dxa"/>
            <w:tcMar>
              <w:top w:w="15" w:type="dxa"/>
              <w:left w:w="15" w:type="dxa"/>
              <w:bottom w:w="0" w:type="dxa"/>
              <w:right w:w="15" w:type="dxa"/>
            </w:tcMar>
            <w:vAlign w:val="center"/>
          </w:tcPr>
          <w:p w14:paraId="01D95CFB" w14:textId="77777777" w:rsidR="00072AA9" w:rsidRPr="0004589E" w:rsidRDefault="00072AA9">
            <w:pPr>
              <w:ind w:firstLine="0"/>
              <w:jc w:val="center"/>
              <w:rPr>
                <w:sz w:val="20"/>
                <w:szCs w:val="20"/>
              </w:rPr>
            </w:pPr>
            <w:r w:rsidRPr="0004589E">
              <w:rPr>
                <w:sz w:val="20"/>
                <w:szCs w:val="20"/>
              </w:rPr>
              <w:t>м</w:t>
            </w:r>
            <w:r w:rsidRPr="0004589E">
              <w:rPr>
                <w:sz w:val="20"/>
                <w:szCs w:val="20"/>
                <w:vertAlign w:val="superscript"/>
              </w:rPr>
              <w:t>3</w:t>
            </w:r>
            <w:r w:rsidRPr="0004589E">
              <w:rPr>
                <w:sz w:val="20"/>
                <w:szCs w:val="20"/>
                <w:lang w:val="en-US"/>
              </w:rPr>
              <w:t>/</w:t>
            </w:r>
            <w:r w:rsidRPr="0004589E">
              <w:rPr>
                <w:sz w:val="20"/>
                <w:szCs w:val="20"/>
              </w:rPr>
              <w:t>ч</w:t>
            </w:r>
          </w:p>
        </w:tc>
        <w:tc>
          <w:tcPr>
            <w:tcW w:w="1134" w:type="dxa"/>
            <w:noWrap/>
            <w:tcMar>
              <w:top w:w="15" w:type="dxa"/>
              <w:left w:w="15" w:type="dxa"/>
              <w:bottom w:w="0" w:type="dxa"/>
              <w:right w:w="15" w:type="dxa"/>
            </w:tcMar>
            <w:vAlign w:val="center"/>
          </w:tcPr>
          <w:p w14:paraId="0AD0C295" w14:textId="77777777" w:rsidR="00072AA9" w:rsidRPr="0004589E" w:rsidRDefault="00072AA9">
            <w:pPr>
              <w:ind w:firstLine="0"/>
              <w:jc w:val="center"/>
              <w:rPr>
                <w:sz w:val="20"/>
                <w:szCs w:val="20"/>
              </w:rPr>
            </w:pPr>
            <w:r w:rsidRPr="0004589E">
              <w:rPr>
                <w:sz w:val="20"/>
                <w:szCs w:val="20"/>
              </w:rPr>
              <w:t>1444</w:t>
            </w:r>
          </w:p>
        </w:tc>
      </w:tr>
      <w:tr w:rsidR="0004589E" w:rsidRPr="0004589E" w14:paraId="10C19856" w14:textId="77777777">
        <w:trPr>
          <w:trHeight w:val="255"/>
        </w:trPr>
        <w:tc>
          <w:tcPr>
            <w:tcW w:w="993" w:type="dxa"/>
            <w:tcBorders>
              <w:bottom w:val="single" w:sz="4" w:space="0" w:color="000000"/>
            </w:tcBorders>
            <w:noWrap/>
            <w:tcMar>
              <w:top w:w="15" w:type="dxa"/>
              <w:left w:w="15" w:type="dxa"/>
              <w:bottom w:w="0" w:type="dxa"/>
              <w:right w:w="15" w:type="dxa"/>
            </w:tcMar>
            <w:vAlign w:val="center"/>
          </w:tcPr>
          <w:p w14:paraId="05D336ED" w14:textId="77777777" w:rsidR="00072AA9" w:rsidRPr="0004589E" w:rsidRDefault="00072AA9">
            <w:pPr>
              <w:ind w:firstLine="0"/>
              <w:jc w:val="center"/>
              <w:rPr>
                <w:sz w:val="20"/>
                <w:szCs w:val="20"/>
              </w:rPr>
            </w:pPr>
            <w:r w:rsidRPr="0004589E">
              <w:rPr>
                <w:sz w:val="20"/>
                <w:szCs w:val="20"/>
              </w:rPr>
              <w:t>35</w:t>
            </w:r>
          </w:p>
        </w:tc>
        <w:tc>
          <w:tcPr>
            <w:tcW w:w="5953" w:type="dxa"/>
            <w:tcBorders>
              <w:bottom w:val="single" w:sz="4" w:space="0" w:color="000000"/>
            </w:tcBorders>
            <w:tcMar>
              <w:top w:w="15" w:type="dxa"/>
              <w:left w:w="15" w:type="dxa"/>
              <w:bottom w:w="0" w:type="dxa"/>
              <w:right w:w="15" w:type="dxa"/>
            </w:tcMar>
            <w:vAlign w:val="center"/>
          </w:tcPr>
          <w:p w14:paraId="12EECF3C" w14:textId="77777777" w:rsidR="00BA3E11" w:rsidRPr="0004589E" w:rsidRDefault="00BA3E11">
            <w:pPr>
              <w:ind w:firstLine="0"/>
              <w:jc w:val="left"/>
              <w:rPr>
                <w:sz w:val="20"/>
                <w:szCs w:val="20"/>
              </w:rPr>
            </w:pPr>
            <w:r w:rsidRPr="0004589E">
              <w:rPr>
                <w:sz w:val="20"/>
                <w:szCs w:val="20"/>
              </w:rPr>
              <w:t>Распределительные газопроводы</w:t>
            </w:r>
          </w:p>
        </w:tc>
        <w:tc>
          <w:tcPr>
            <w:tcW w:w="1559" w:type="dxa"/>
            <w:tcBorders>
              <w:bottom w:val="single" w:sz="4" w:space="0" w:color="000000"/>
            </w:tcBorders>
            <w:tcMar>
              <w:top w:w="15" w:type="dxa"/>
              <w:left w:w="15" w:type="dxa"/>
              <w:bottom w:w="0" w:type="dxa"/>
              <w:right w:w="15" w:type="dxa"/>
            </w:tcMar>
            <w:vAlign w:val="center"/>
          </w:tcPr>
          <w:p w14:paraId="6E90F904" w14:textId="77777777" w:rsidR="00072AA9" w:rsidRPr="0004589E" w:rsidRDefault="00072AA9">
            <w:pPr>
              <w:ind w:firstLine="0"/>
              <w:jc w:val="center"/>
              <w:rPr>
                <w:sz w:val="20"/>
                <w:szCs w:val="20"/>
              </w:rPr>
            </w:pPr>
            <w:r w:rsidRPr="0004589E">
              <w:rPr>
                <w:sz w:val="20"/>
                <w:szCs w:val="20"/>
              </w:rPr>
              <w:t>км</w:t>
            </w:r>
          </w:p>
        </w:tc>
        <w:tc>
          <w:tcPr>
            <w:tcW w:w="1134" w:type="dxa"/>
            <w:tcBorders>
              <w:bottom w:val="single" w:sz="4" w:space="0" w:color="000000"/>
            </w:tcBorders>
            <w:noWrap/>
            <w:tcMar>
              <w:top w:w="15" w:type="dxa"/>
              <w:left w:w="15" w:type="dxa"/>
              <w:bottom w:w="0" w:type="dxa"/>
              <w:right w:w="15" w:type="dxa"/>
            </w:tcMar>
            <w:vAlign w:val="center"/>
          </w:tcPr>
          <w:p w14:paraId="4AAE034E" w14:textId="77777777" w:rsidR="00072AA9" w:rsidRPr="0004589E" w:rsidRDefault="00072AA9">
            <w:pPr>
              <w:ind w:firstLine="0"/>
              <w:jc w:val="center"/>
              <w:rPr>
                <w:sz w:val="20"/>
                <w:szCs w:val="20"/>
              </w:rPr>
            </w:pPr>
            <w:r w:rsidRPr="0004589E">
              <w:rPr>
                <w:sz w:val="20"/>
                <w:szCs w:val="20"/>
              </w:rPr>
              <w:t>545</w:t>
            </w:r>
          </w:p>
        </w:tc>
      </w:tr>
      <w:tr w:rsidR="0004589E" w:rsidRPr="0004589E" w14:paraId="1BB4CA99" w14:textId="77777777">
        <w:trPr>
          <w:trHeight w:val="255"/>
        </w:trPr>
        <w:tc>
          <w:tcPr>
            <w:tcW w:w="993" w:type="dxa"/>
            <w:tcBorders>
              <w:top w:val="single" w:sz="4" w:space="0" w:color="000000"/>
              <w:left w:val="single" w:sz="4" w:space="0" w:color="000000"/>
              <w:bottom w:val="single" w:sz="4" w:space="0" w:color="000000"/>
              <w:right w:val="single" w:sz="6" w:space="0" w:color="000000"/>
            </w:tcBorders>
            <w:noWrap/>
            <w:tcMar>
              <w:top w:w="15" w:type="dxa"/>
              <w:left w:w="15" w:type="dxa"/>
              <w:bottom w:w="0" w:type="dxa"/>
              <w:right w:w="15" w:type="dxa"/>
            </w:tcMar>
            <w:vAlign w:val="center"/>
          </w:tcPr>
          <w:p w14:paraId="6DFDDC47" w14:textId="77777777" w:rsidR="00072AA9" w:rsidRPr="0004589E" w:rsidRDefault="00072AA9">
            <w:pPr>
              <w:ind w:firstLine="0"/>
              <w:jc w:val="center"/>
              <w:rPr>
                <w:sz w:val="20"/>
                <w:szCs w:val="20"/>
              </w:rPr>
            </w:pPr>
            <w:r w:rsidRPr="0004589E">
              <w:rPr>
                <w:sz w:val="20"/>
                <w:szCs w:val="20"/>
              </w:rPr>
              <w:t>35</w:t>
            </w:r>
          </w:p>
        </w:tc>
        <w:tc>
          <w:tcPr>
            <w:tcW w:w="5953" w:type="dxa"/>
            <w:tcBorders>
              <w:top w:val="single" w:sz="4" w:space="0" w:color="000000"/>
              <w:left w:val="single" w:sz="6" w:space="0" w:color="000000"/>
              <w:bottom w:val="single" w:sz="4" w:space="0" w:color="000000"/>
              <w:right w:val="single" w:sz="6" w:space="0" w:color="000000"/>
            </w:tcBorders>
            <w:tcMar>
              <w:top w:w="15" w:type="dxa"/>
              <w:left w:w="15" w:type="dxa"/>
              <w:bottom w:w="0" w:type="dxa"/>
              <w:right w:w="15" w:type="dxa"/>
            </w:tcMar>
            <w:vAlign w:val="center"/>
          </w:tcPr>
          <w:p w14:paraId="3EF8831C" w14:textId="77777777" w:rsidR="00072AA9" w:rsidRPr="0004589E" w:rsidRDefault="00072AA9" w:rsidP="007F5F62">
            <w:pPr>
              <w:ind w:firstLine="0"/>
              <w:jc w:val="left"/>
              <w:rPr>
                <w:sz w:val="20"/>
                <w:szCs w:val="20"/>
              </w:rPr>
            </w:pPr>
            <w:r w:rsidRPr="0004589E">
              <w:rPr>
                <w:sz w:val="20"/>
                <w:szCs w:val="20"/>
              </w:rPr>
              <w:t xml:space="preserve">     </w:t>
            </w:r>
            <w:r w:rsidR="00BA3E11" w:rsidRPr="0004589E">
              <w:rPr>
                <w:sz w:val="20"/>
                <w:szCs w:val="20"/>
              </w:rPr>
              <w:t xml:space="preserve">в том числе </w:t>
            </w:r>
            <w:r w:rsidRPr="0004589E">
              <w:rPr>
                <w:sz w:val="20"/>
                <w:szCs w:val="20"/>
              </w:rPr>
              <w:t>построенные в сельской местности</w:t>
            </w:r>
          </w:p>
        </w:tc>
        <w:tc>
          <w:tcPr>
            <w:tcW w:w="1559" w:type="dxa"/>
            <w:tcBorders>
              <w:top w:val="single" w:sz="4" w:space="0" w:color="000000"/>
              <w:left w:val="single" w:sz="6" w:space="0" w:color="000000"/>
              <w:bottom w:val="single" w:sz="4" w:space="0" w:color="000000"/>
              <w:right w:val="single" w:sz="6" w:space="0" w:color="000000"/>
            </w:tcBorders>
            <w:tcMar>
              <w:top w:w="15" w:type="dxa"/>
              <w:left w:w="15" w:type="dxa"/>
              <w:bottom w:w="0" w:type="dxa"/>
              <w:right w:w="15" w:type="dxa"/>
            </w:tcMar>
            <w:vAlign w:val="center"/>
          </w:tcPr>
          <w:p w14:paraId="5ECA91A0" w14:textId="77777777" w:rsidR="00072AA9" w:rsidRPr="0004589E" w:rsidRDefault="00072AA9">
            <w:pPr>
              <w:ind w:firstLine="0"/>
              <w:jc w:val="center"/>
              <w:rPr>
                <w:sz w:val="20"/>
                <w:szCs w:val="20"/>
              </w:rPr>
            </w:pPr>
            <w:r w:rsidRPr="0004589E">
              <w:rPr>
                <w:sz w:val="20"/>
                <w:szCs w:val="20"/>
              </w:rPr>
              <w:t>км</w:t>
            </w:r>
          </w:p>
        </w:tc>
        <w:tc>
          <w:tcPr>
            <w:tcW w:w="1134" w:type="dxa"/>
            <w:tcBorders>
              <w:top w:val="single" w:sz="4" w:space="0" w:color="000000"/>
              <w:left w:val="single" w:sz="6" w:space="0" w:color="000000"/>
              <w:bottom w:val="single" w:sz="4" w:space="0" w:color="000000"/>
              <w:right w:val="single" w:sz="4" w:space="0" w:color="000000"/>
            </w:tcBorders>
            <w:noWrap/>
            <w:tcMar>
              <w:top w:w="15" w:type="dxa"/>
              <w:left w:w="15" w:type="dxa"/>
              <w:bottom w:w="0" w:type="dxa"/>
              <w:right w:w="15" w:type="dxa"/>
            </w:tcMar>
            <w:vAlign w:val="center"/>
          </w:tcPr>
          <w:p w14:paraId="1C4199C5" w14:textId="77777777" w:rsidR="00072AA9" w:rsidRPr="0004589E" w:rsidRDefault="00072AA9">
            <w:pPr>
              <w:ind w:firstLine="0"/>
              <w:jc w:val="center"/>
              <w:rPr>
                <w:sz w:val="20"/>
                <w:szCs w:val="20"/>
              </w:rPr>
            </w:pPr>
            <w:r w:rsidRPr="0004589E">
              <w:rPr>
                <w:sz w:val="20"/>
                <w:szCs w:val="20"/>
              </w:rPr>
              <w:t>556</w:t>
            </w:r>
          </w:p>
        </w:tc>
      </w:tr>
      <w:tr w:rsidR="0004589E" w:rsidRPr="0004589E" w14:paraId="229B3BCB" w14:textId="77777777">
        <w:trPr>
          <w:trHeight w:val="255"/>
        </w:trPr>
        <w:tc>
          <w:tcPr>
            <w:tcW w:w="993" w:type="dxa"/>
            <w:tcBorders>
              <w:top w:val="single" w:sz="4" w:space="0" w:color="000000"/>
              <w:bottom w:val="none" w:sz="4" w:space="0" w:color="000000"/>
            </w:tcBorders>
            <w:noWrap/>
            <w:tcMar>
              <w:top w:w="15" w:type="dxa"/>
              <w:left w:w="15" w:type="dxa"/>
              <w:bottom w:w="0" w:type="dxa"/>
              <w:right w:w="15" w:type="dxa"/>
            </w:tcMar>
            <w:vAlign w:val="center"/>
          </w:tcPr>
          <w:p w14:paraId="01CD139F" w14:textId="77777777" w:rsidR="00072AA9" w:rsidRPr="0004589E" w:rsidRDefault="00072AA9">
            <w:pPr>
              <w:ind w:firstLine="0"/>
              <w:jc w:val="center"/>
              <w:rPr>
                <w:sz w:val="20"/>
                <w:szCs w:val="20"/>
              </w:rPr>
            </w:pPr>
          </w:p>
        </w:tc>
        <w:tc>
          <w:tcPr>
            <w:tcW w:w="5953" w:type="dxa"/>
            <w:tcBorders>
              <w:top w:val="single" w:sz="4" w:space="0" w:color="000000"/>
              <w:bottom w:val="none" w:sz="4" w:space="0" w:color="000000"/>
            </w:tcBorders>
            <w:tcMar>
              <w:top w:w="15" w:type="dxa"/>
              <w:left w:w="15" w:type="dxa"/>
              <w:bottom w:w="0" w:type="dxa"/>
              <w:right w:w="15" w:type="dxa"/>
            </w:tcMar>
            <w:vAlign w:val="center"/>
          </w:tcPr>
          <w:p w14:paraId="33766B8B" w14:textId="77777777" w:rsidR="00072AA9" w:rsidRPr="0004589E" w:rsidRDefault="00072AA9">
            <w:pPr>
              <w:ind w:firstLine="0"/>
              <w:jc w:val="left"/>
              <w:rPr>
                <w:sz w:val="20"/>
                <w:szCs w:val="20"/>
              </w:rPr>
            </w:pPr>
            <w:r w:rsidRPr="0004589E">
              <w:rPr>
                <w:sz w:val="20"/>
                <w:szCs w:val="20"/>
              </w:rPr>
              <w:t xml:space="preserve"> Из кода 545 – построенные за счет средств:</w:t>
            </w:r>
          </w:p>
        </w:tc>
        <w:tc>
          <w:tcPr>
            <w:tcW w:w="1559" w:type="dxa"/>
            <w:tcBorders>
              <w:top w:val="single" w:sz="4" w:space="0" w:color="000000"/>
              <w:bottom w:val="none" w:sz="4" w:space="0" w:color="000000"/>
            </w:tcBorders>
            <w:tcMar>
              <w:top w:w="15" w:type="dxa"/>
              <w:left w:w="15" w:type="dxa"/>
              <w:bottom w:w="0" w:type="dxa"/>
              <w:right w:w="15" w:type="dxa"/>
            </w:tcMar>
            <w:vAlign w:val="center"/>
          </w:tcPr>
          <w:p w14:paraId="6108707D" w14:textId="77777777" w:rsidR="00072AA9" w:rsidRPr="0004589E" w:rsidRDefault="00072AA9">
            <w:pPr>
              <w:ind w:firstLine="0"/>
              <w:jc w:val="center"/>
              <w:rPr>
                <w:sz w:val="20"/>
                <w:szCs w:val="20"/>
              </w:rPr>
            </w:pPr>
          </w:p>
        </w:tc>
        <w:tc>
          <w:tcPr>
            <w:tcW w:w="1134" w:type="dxa"/>
            <w:tcBorders>
              <w:top w:val="single" w:sz="4" w:space="0" w:color="000000"/>
              <w:bottom w:val="none" w:sz="4" w:space="0" w:color="000000"/>
            </w:tcBorders>
            <w:noWrap/>
            <w:tcMar>
              <w:top w:w="15" w:type="dxa"/>
              <w:left w:w="15" w:type="dxa"/>
              <w:bottom w:w="0" w:type="dxa"/>
              <w:right w:w="15" w:type="dxa"/>
            </w:tcMar>
            <w:vAlign w:val="center"/>
          </w:tcPr>
          <w:p w14:paraId="1BD056B6" w14:textId="77777777" w:rsidR="00072AA9" w:rsidRPr="0004589E" w:rsidRDefault="00072AA9">
            <w:pPr>
              <w:ind w:firstLine="0"/>
              <w:jc w:val="center"/>
              <w:rPr>
                <w:sz w:val="20"/>
                <w:szCs w:val="20"/>
              </w:rPr>
            </w:pPr>
          </w:p>
        </w:tc>
      </w:tr>
      <w:tr w:rsidR="0004589E" w:rsidRPr="0004589E" w14:paraId="1B90AF90" w14:textId="77777777">
        <w:trPr>
          <w:trHeight w:val="255"/>
        </w:trPr>
        <w:tc>
          <w:tcPr>
            <w:tcW w:w="993" w:type="dxa"/>
            <w:tcBorders>
              <w:top w:val="none" w:sz="4" w:space="0" w:color="000000"/>
            </w:tcBorders>
            <w:noWrap/>
            <w:tcMar>
              <w:top w:w="15" w:type="dxa"/>
              <w:left w:w="15" w:type="dxa"/>
              <w:bottom w:w="0" w:type="dxa"/>
              <w:right w:w="15" w:type="dxa"/>
            </w:tcMar>
            <w:vAlign w:val="center"/>
          </w:tcPr>
          <w:p w14:paraId="38518CA6" w14:textId="77777777" w:rsidR="00072AA9" w:rsidRPr="0004589E" w:rsidRDefault="00072AA9">
            <w:pPr>
              <w:ind w:firstLine="0"/>
              <w:jc w:val="center"/>
              <w:rPr>
                <w:sz w:val="20"/>
                <w:szCs w:val="20"/>
              </w:rPr>
            </w:pPr>
            <w:r w:rsidRPr="0004589E">
              <w:rPr>
                <w:sz w:val="20"/>
                <w:szCs w:val="20"/>
              </w:rPr>
              <w:t>35</w:t>
            </w:r>
          </w:p>
        </w:tc>
        <w:tc>
          <w:tcPr>
            <w:tcW w:w="5953" w:type="dxa"/>
            <w:tcBorders>
              <w:top w:val="none" w:sz="4" w:space="0" w:color="000000"/>
            </w:tcBorders>
            <w:tcMar>
              <w:top w:w="15" w:type="dxa"/>
              <w:left w:w="180" w:type="dxa"/>
              <w:bottom w:w="0" w:type="dxa"/>
              <w:right w:w="15" w:type="dxa"/>
            </w:tcMar>
            <w:vAlign w:val="center"/>
          </w:tcPr>
          <w:p w14:paraId="2B8D9519" w14:textId="77777777" w:rsidR="00072AA9" w:rsidRPr="0004589E" w:rsidRDefault="00072AA9">
            <w:pPr>
              <w:ind w:firstLine="0"/>
              <w:jc w:val="left"/>
              <w:rPr>
                <w:sz w:val="20"/>
                <w:szCs w:val="20"/>
              </w:rPr>
            </w:pPr>
            <w:r w:rsidRPr="0004589E">
              <w:rPr>
                <w:sz w:val="20"/>
                <w:szCs w:val="20"/>
              </w:rPr>
              <w:t xml:space="preserve"> федерального бюджета</w:t>
            </w:r>
          </w:p>
        </w:tc>
        <w:tc>
          <w:tcPr>
            <w:tcW w:w="1559" w:type="dxa"/>
            <w:tcBorders>
              <w:top w:val="none" w:sz="4" w:space="0" w:color="000000"/>
            </w:tcBorders>
            <w:tcMar>
              <w:top w:w="15" w:type="dxa"/>
              <w:left w:w="15" w:type="dxa"/>
              <w:bottom w:w="0" w:type="dxa"/>
              <w:right w:w="15" w:type="dxa"/>
            </w:tcMar>
            <w:vAlign w:val="center"/>
          </w:tcPr>
          <w:p w14:paraId="719D9CEC" w14:textId="77777777" w:rsidR="00072AA9" w:rsidRPr="0004589E" w:rsidRDefault="00072AA9">
            <w:pPr>
              <w:ind w:firstLine="0"/>
              <w:jc w:val="center"/>
              <w:rPr>
                <w:sz w:val="20"/>
                <w:szCs w:val="20"/>
              </w:rPr>
            </w:pPr>
            <w:r w:rsidRPr="0004589E">
              <w:rPr>
                <w:sz w:val="20"/>
                <w:szCs w:val="20"/>
              </w:rPr>
              <w:t>км</w:t>
            </w:r>
          </w:p>
        </w:tc>
        <w:tc>
          <w:tcPr>
            <w:tcW w:w="1134" w:type="dxa"/>
            <w:tcBorders>
              <w:top w:val="none" w:sz="4" w:space="0" w:color="000000"/>
            </w:tcBorders>
            <w:noWrap/>
            <w:tcMar>
              <w:top w:w="15" w:type="dxa"/>
              <w:left w:w="15" w:type="dxa"/>
              <w:bottom w:w="0" w:type="dxa"/>
              <w:right w:w="15" w:type="dxa"/>
            </w:tcMar>
            <w:vAlign w:val="center"/>
          </w:tcPr>
          <w:p w14:paraId="4699F675" w14:textId="77777777" w:rsidR="00072AA9" w:rsidRPr="0004589E" w:rsidRDefault="00072AA9">
            <w:pPr>
              <w:ind w:firstLine="0"/>
              <w:jc w:val="center"/>
              <w:rPr>
                <w:sz w:val="20"/>
                <w:szCs w:val="20"/>
              </w:rPr>
            </w:pPr>
            <w:r w:rsidRPr="0004589E">
              <w:rPr>
                <w:sz w:val="20"/>
                <w:szCs w:val="20"/>
              </w:rPr>
              <w:t>546</w:t>
            </w:r>
          </w:p>
        </w:tc>
      </w:tr>
      <w:tr w:rsidR="0004589E" w:rsidRPr="0004589E" w14:paraId="69F41B6E" w14:textId="77777777">
        <w:trPr>
          <w:trHeight w:val="255"/>
        </w:trPr>
        <w:tc>
          <w:tcPr>
            <w:tcW w:w="993" w:type="dxa"/>
            <w:noWrap/>
            <w:tcMar>
              <w:top w:w="15" w:type="dxa"/>
              <w:left w:w="15" w:type="dxa"/>
              <w:bottom w:w="0" w:type="dxa"/>
              <w:right w:w="15" w:type="dxa"/>
            </w:tcMar>
            <w:vAlign w:val="center"/>
          </w:tcPr>
          <w:p w14:paraId="18ABDE9D" w14:textId="77777777" w:rsidR="00072AA9" w:rsidRPr="0004589E" w:rsidRDefault="00072AA9">
            <w:pPr>
              <w:ind w:firstLine="0"/>
              <w:jc w:val="center"/>
              <w:rPr>
                <w:sz w:val="20"/>
                <w:szCs w:val="20"/>
              </w:rPr>
            </w:pPr>
            <w:r w:rsidRPr="0004589E">
              <w:rPr>
                <w:sz w:val="20"/>
                <w:szCs w:val="20"/>
              </w:rPr>
              <w:t>35</w:t>
            </w:r>
          </w:p>
        </w:tc>
        <w:tc>
          <w:tcPr>
            <w:tcW w:w="5953" w:type="dxa"/>
            <w:tcMar>
              <w:top w:w="15" w:type="dxa"/>
              <w:left w:w="180" w:type="dxa"/>
              <w:bottom w:w="0" w:type="dxa"/>
              <w:right w:w="15" w:type="dxa"/>
            </w:tcMar>
            <w:vAlign w:val="center"/>
          </w:tcPr>
          <w:p w14:paraId="1487E276" w14:textId="77777777" w:rsidR="00072AA9" w:rsidRPr="0004589E" w:rsidRDefault="00072AA9">
            <w:pPr>
              <w:ind w:firstLine="0"/>
              <w:jc w:val="left"/>
              <w:rPr>
                <w:sz w:val="20"/>
                <w:szCs w:val="20"/>
              </w:rPr>
            </w:pPr>
            <w:r w:rsidRPr="0004589E">
              <w:rPr>
                <w:sz w:val="20"/>
                <w:szCs w:val="20"/>
              </w:rPr>
              <w:t xml:space="preserve">бюджетов субъектов Российской Федерации </w:t>
            </w:r>
            <w:r w:rsidRPr="0004589E">
              <w:rPr>
                <w:sz w:val="20"/>
                <w:szCs w:val="20"/>
              </w:rPr>
              <w:br w:type="textWrapping" w:clear="all"/>
              <w:t>и местных бюджетов</w:t>
            </w:r>
          </w:p>
        </w:tc>
        <w:tc>
          <w:tcPr>
            <w:tcW w:w="1559" w:type="dxa"/>
            <w:tcMar>
              <w:top w:w="15" w:type="dxa"/>
              <w:left w:w="15" w:type="dxa"/>
              <w:bottom w:w="0" w:type="dxa"/>
              <w:right w:w="15" w:type="dxa"/>
            </w:tcMar>
            <w:vAlign w:val="center"/>
          </w:tcPr>
          <w:p w14:paraId="3C078FE6" w14:textId="77777777"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14:paraId="09284BE4" w14:textId="77777777" w:rsidR="00072AA9" w:rsidRPr="0004589E" w:rsidRDefault="00072AA9">
            <w:pPr>
              <w:ind w:firstLine="0"/>
              <w:jc w:val="center"/>
              <w:rPr>
                <w:sz w:val="20"/>
                <w:szCs w:val="20"/>
              </w:rPr>
            </w:pPr>
            <w:r w:rsidRPr="0004589E">
              <w:rPr>
                <w:sz w:val="20"/>
                <w:szCs w:val="20"/>
              </w:rPr>
              <w:t>547</w:t>
            </w:r>
          </w:p>
        </w:tc>
      </w:tr>
      <w:tr w:rsidR="0004589E" w:rsidRPr="0004589E" w14:paraId="60E7D58E" w14:textId="77777777">
        <w:trPr>
          <w:trHeight w:val="255"/>
        </w:trPr>
        <w:tc>
          <w:tcPr>
            <w:tcW w:w="993" w:type="dxa"/>
            <w:noWrap/>
            <w:tcMar>
              <w:top w:w="15" w:type="dxa"/>
              <w:left w:w="15" w:type="dxa"/>
              <w:bottom w:w="0" w:type="dxa"/>
              <w:right w:w="15" w:type="dxa"/>
            </w:tcMar>
            <w:vAlign w:val="center"/>
          </w:tcPr>
          <w:p w14:paraId="54CD2E3D" w14:textId="77777777" w:rsidR="00072AA9" w:rsidRPr="0004589E" w:rsidRDefault="00072AA9">
            <w:pPr>
              <w:ind w:firstLine="0"/>
              <w:jc w:val="center"/>
              <w:rPr>
                <w:sz w:val="20"/>
                <w:szCs w:val="20"/>
              </w:rPr>
            </w:pPr>
            <w:r w:rsidRPr="0004589E">
              <w:rPr>
                <w:sz w:val="20"/>
                <w:szCs w:val="20"/>
              </w:rPr>
              <w:t>35</w:t>
            </w:r>
          </w:p>
        </w:tc>
        <w:tc>
          <w:tcPr>
            <w:tcW w:w="5953" w:type="dxa"/>
            <w:tcMar>
              <w:top w:w="15" w:type="dxa"/>
              <w:left w:w="180" w:type="dxa"/>
              <w:bottom w:w="0" w:type="dxa"/>
              <w:right w:w="15" w:type="dxa"/>
            </w:tcMar>
            <w:vAlign w:val="center"/>
          </w:tcPr>
          <w:p w14:paraId="5E73CDD9" w14:textId="77777777" w:rsidR="00072AA9" w:rsidRPr="0004589E" w:rsidRDefault="00072AA9">
            <w:pPr>
              <w:ind w:firstLine="0"/>
              <w:jc w:val="left"/>
              <w:rPr>
                <w:sz w:val="20"/>
                <w:szCs w:val="20"/>
              </w:rPr>
            </w:pPr>
            <w:r w:rsidRPr="0004589E">
              <w:rPr>
                <w:sz w:val="20"/>
                <w:szCs w:val="20"/>
              </w:rPr>
              <w:t>населения</w:t>
            </w:r>
          </w:p>
        </w:tc>
        <w:tc>
          <w:tcPr>
            <w:tcW w:w="1559" w:type="dxa"/>
            <w:tcMar>
              <w:top w:w="15" w:type="dxa"/>
              <w:left w:w="15" w:type="dxa"/>
              <w:bottom w:w="0" w:type="dxa"/>
              <w:right w:w="15" w:type="dxa"/>
            </w:tcMar>
            <w:vAlign w:val="center"/>
          </w:tcPr>
          <w:p w14:paraId="1BACE90F" w14:textId="77777777"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14:paraId="53759527" w14:textId="77777777" w:rsidR="00072AA9" w:rsidRPr="0004589E" w:rsidRDefault="00072AA9">
            <w:pPr>
              <w:ind w:firstLine="0"/>
              <w:jc w:val="center"/>
              <w:rPr>
                <w:sz w:val="20"/>
                <w:szCs w:val="20"/>
              </w:rPr>
            </w:pPr>
            <w:r w:rsidRPr="0004589E">
              <w:rPr>
                <w:sz w:val="20"/>
                <w:szCs w:val="20"/>
              </w:rPr>
              <w:t>548</w:t>
            </w:r>
          </w:p>
        </w:tc>
      </w:tr>
      <w:tr w:rsidR="0004589E" w:rsidRPr="0004589E" w14:paraId="5DE0A8AC" w14:textId="77777777">
        <w:trPr>
          <w:trHeight w:val="255"/>
        </w:trPr>
        <w:tc>
          <w:tcPr>
            <w:tcW w:w="993" w:type="dxa"/>
            <w:noWrap/>
            <w:tcMar>
              <w:top w:w="15" w:type="dxa"/>
              <w:left w:w="15" w:type="dxa"/>
              <w:bottom w:w="0" w:type="dxa"/>
              <w:right w:w="15" w:type="dxa"/>
            </w:tcMar>
            <w:vAlign w:val="center"/>
          </w:tcPr>
          <w:p w14:paraId="38F88101" w14:textId="77777777" w:rsidR="00072AA9" w:rsidRPr="0004589E" w:rsidRDefault="00072AA9">
            <w:pPr>
              <w:ind w:firstLine="0"/>
              <w:jc w:val="center"/>
              <w:rPr>
                <w:sz w:val="20"/>
                <w:szCs w:val="20"/>
              </w:rPr>
            </w:pPr>
            <w:r w:rsidRPr="0004589E">
              <w:rPr>
                <w:sz w:val="20"/>
                <w:szCs w:val="20"/>
              </w:rPr>
              <w:t>35</w:t>
            </w:r>
          </w:p>
        </w:tc>
        <w:tc>
          <w:tcPr>
            <w:tcW w:w="5953" w:type="dxa"/>
            <w:tcMar>
              <w:top w:w="15" w:type="dxa"/>
              <w:left w:w="540" w:type="dxa"/>
              <w:bottom w:w="0" w:type="dxa"/>
              <w:right w:w="15" w:type="dxa"/>
            </w:tcMar>
            <w:vAlign w:val="center"/>
          </w:tcPr>
          <w:p w14:paraId="3079C3BA" w14:textId="77777777" w:rsidR="00072AA9" w:rsidRPr="0004589E" w:rsidRDefault="00072AA9">
            <w:pPr>
              <w:ind w:left="-540" w:firstLine="0"/>
              <w:jc w:val="left"/>
              <w:rPr>
                <w:sz w:val="20"/>
                <w:szCs w:val="20"/>
              </w:rPr>
            </w:pPr>
            <w:r w:rsidRPr="0004589E">
              <w:rPr>
                <w:sz w:val="20"/>
                <w:szCs w:val="20"/>
              </w:rPr>
              <w:t>Теплоснабжение</w:t>
            </w:r>
          </w:p>
        </w:tc>
        <w:tc>
          <w:tcPr>
            <w:tcW w:w="1559" w:type="dxa"/>
            <w:tcMar>
              <w:top w:w="15" w:type="dxa"/>
              <w:left w:w="15" w:type="dxa"/>
              <w:bottom w:w="0" w:type="dxa"/>
              <w:right w:w="15" w:type="dxa"/>
            </w:tcMar>
            <w:vAlign w:val="center"/>
          </w:tcPr>
          <w:p w14:paraId="4A569188" w14:textId="77777777" w:rsidR="00072AA9" w:rsidRPr="0004589E" w:rsidRDefault="00072AA9">
            <w:pPr>
              <w:ind w:firstLine="0"/>
              <w:jc w:val="center"/>
              <w:rPr>
                <w:sz w:val="20"/>
                <w:szCs w:val="20"/>
              </w:rPr>
            </w:pPr>
            <w:proofErr w:type="spellStart"/>
            <w:r w:rsidRPr="0004589E">
              <w:rPr>
                <w:sz w:val="20"/>
                <w:szCs w:val="20"/>
              </w:rPr>
              <w:t>гигакал</w:t>
            </w:r>
            <w:proofErr w:type="spellEnd"/>
            <w:r w:rsidRPr="0004589E">
              <w:rPr>
                <w:sz w:val="20"/>
                <w:szCs w:val="20"/>
              </w:rPr>
              <w:t>/ч</w:t>
            </w:r>
          </w:p>
        </w:tc>
        <w:tc>
          <w:tcPr>
            <w:tcW w:w="1134" w:type="dxa"/>
            <w:noWrap/>
            <w:tcMar>
              <w:top w:w="15" w:type="dxa"/>
              <w:left w:w="15" w:type="dxa"/>
              <w:bottom w:w="0" w:type="dxa"/>
              <w:right w:w="15" w:type="dxa"/>
            </w:tcMar>
            <w:vAlign w:val="center"/>
          </w:tcPr>
          <w:p w14:paraId="7619FBE0" w14:textId="77777777" w:rsidR="00072AA9" w:rsidRPr="0004589E" w:rsidRDefault="00072AA9">
            <w:pPr>
              <w:ind w:firstLine="0"/>
              <w:jc w:val="center"/>
              <w:rPr>
                <w:sz w:val="20"/>
                <w:szCs w:val="20"/>
              </w:rPr>
            </w:pPr>
            <w:r w:rsidRPr="0004589E">
              <w:rPr>
                <w:sz w:val="20"/>
                <w:szCs w:val="20"/>
              </w:rPr>
              <w:t>1549</w:t>
            </w:r>
          </w:p>
        </w:tc>
      </w:tr>
      <w:tr w:rsidR="0004589E" w:rsidRPr="0004589E" w14:paraId="15058EDE" w14:textId="77777777">
        <w:trPr>
          <w:trHeight w:val="255"/>
        </w:trPr>
        <w:tc>
          <w:tcPr>
            <w:tcW w:w="993" w:type="dxa"/>
            <w:tcBorders>
              <w:bottom w:val="single" w:sz="4" w:space="0" w:color="000000"/>
            </w:tcBorders>
            <w:noWrap/>
            <w:tcMar>
              <w:top w:w="15" w:type="dxa"/>
              <w:left w:w="15" w:type="dxa"/>
              <w:bottom w:w="0" w:type="dxa"/>
              <w:right w:w="15" w:type="dxa"/>
            </w:tcMar>
            <w:vAlign w:val="center"/>
          </w:tcPr>
          <w:p w14:paraId="0EB3C8B2" w14:textId="77777777" w:rsidR="00072AA9" w:rsidRPr="0004589E" w:rsidRDefault="00072AA9">
            <w:pPr>
              <w:ind w:firstLine="0"/>
              <w:jc w:val="center"/>
              <w:rPr>
                <w:sz w:val="20"/>
                <w:szCs w:val="20"/>
              </w:rPr>
            </w:pPr>
            <w:r w:rsidRPr="0004589E">
              <w:rPr>
                <w:sz w:val="20"/>
                <w:szCs w:val="20"/>
              </w:rPr>
              <w:t>35</w:t>
            </w:r>
          </w:p>
        </w:tc>
        <w:tc>
          <w:tcPr>
            <w:tcW w:w="5953" w:type="dxa"/>
            <w:tcBorders>
              <w:bottom w:val="single" w:sz="4" w:space="0" w:color="000000"/>
            </w:tcBorders>
            <w:tcMar>
              <w:top w:w="15" w:type="dxa"/>
              <w:left w:w="540" w:type="dxa"/>
              <w:bottom w:w="0" w:type="dxa"/>
              <w:right w:w="15" w:type="dxa"/>
            </w:tcMar>
            <w:vAlign w:val="center"/>
          </w:tcPr>
          <w:p w14:paraId="222711F5" w14:textId="77777777" w:rsidR="00072AA9" w:rsidRPr="0004589E" w:rsidRDefault="00072AA9">
            <w:pPr>
              <w:ind w:left="-540" w:firstLine="0"/>
              <w:jc w:val="left"/>
              <w:rPr>
                <w:sz w:val="20"/>
                <w:szCs w:val="20"/>
              </w:rPr>
            </w:pPr>
            <w:r w:rsidRPr="0004589E">
              <w:rPr>
                <w:sz w:val="20"/>
                <w:szCs w:val="20"/>
              </w:rPr>
              <w:t>Тепловые сети</w:t>
            </w:r>
          </w:p>
        </w:tc>
        <w:tc>
          <w:tcPr>
            <w:tcW w:w="1559" w:type="dxa"/>
            <w:tcBorders>
              <w:bottom w:val="single" w:sz="4" w:space="0" w:color="000000"/>
            </w:tcBorders>
            <w:tcMar>
              <w:top w:w="15" w:type="dxa"/>
              <w:left w:w="15" w:type="dxa"/>
              <w:bottom w:w="0" w:type="dxa"/>
              <w:right w:w="15" w:type="dxa"/>
            </w:tcMar>
            <w:vAlign w:val="center"/>
          </w:tcPr>
          <w:p w14:paraId="4FE8ADCF" w14:textId="77777777" w:rsidR="00072AA9" w:rsidRPr="0004589E" w:rsidRDefault="00072AA9">
            <w:pPr>
              <w:ind w:firstLine="0"/>
              <w:jc w:val="center"/>
              <w:rPr>
                <w:sz w:val="20"/>
                <w:szCs w:val="20"/>
              </w:rPr>
            </w:pPr>
            <w:r w:rsidRPr="0004589E">
              <w:rPr>
                <w:sz w:val="20"/>
                <w:szCs w:val="20"/>
              </w:rPr>
              <w:t>км</w:t>
            </w:r>
          </w:p>
        </w:tc>
        <w:tc>
          <w:tcPr>
            <w:tcW w:w="1134" w:type="dxa"/>
            <w:tcBorders>
              <w:bottom w:val="single" w:sz="4" w:space="0" w:color="000000"/>
            </w:tcBorders>
            <w:noWrap/>
            <w:tcMar>
              <w:top w:w="15" w:type="dxa"/>
              <w:left w:w="15" w:type="dxa"/>
              <w:bottom w:w="0" w:type="dxa"/>
              <w:right w:w="15" w:type="dxa"/>
            </w:tcMar>
            <w:vAlign w:val="center"/>
          </w:tcPr>
          <w:p w14:paraId="2C60B4D1" w14:textId="77777777" w:rsidR="00072AA9" w:rsidRPr="0004589E" w:rsidRDefault="00072AA9">
            <w:pPr>
              <w:ind w:firstLine="0"/>
              <w:jc w:val="center"/>
              <w:rPr>
                <w:sz w:val="20"/>
                <w:szCs w:val="20"/>
              </w:rPr>
            </w:pPr>
            <w:r w:rsidRPr="0004589E">
              <w:rPr>
                <w:sz w:val="20"/>
                <w:szCs w:val="20"/>
              </w:rPr>
              <w:t>550</w:t>
            </w:r>
          </w:p>
        </w:tc>
      </w:tr>
      <w:tr w:rsidR="0004589E" w:rsidRPr="0004589E" w14:paraId="7F82DA94" w14:textId="77777777">
        <w:trPr>
          <w:trHeight w:val="255"/>
        </w:trPr>
        <w:tc>
          <w:tcPr>
            <w:tcW w:w="993" w:type="dxa"/>
            <w:tcBorders>
              <w:top w:val="single" w:sz="4" w:space="0" w:color="000000"/>
              <w:bottom w:val="none" w:sz="4" w:space="0" w:color="000000"/>
            </w:tcBorders>
            <w:noWrap/>
            <w:tcMar>
              <w:top w:w="15" w:type="dxa"/>
              <w:left w:w="15" w:type="dxa"/>
              <w:bottom w:w="0" w:type="dxa"/>
              <w:right w:w="15" w:type="dxa"/>
            </w:tcMar>
            <w:vAlign w:val="center"/>
          </w:tcPr>
          <w:p w14:paraId="1146A56E" w14:textId="77777777" w:rsidR="00072AA9" w:rsidRPr="0004589E" w:rsidRDefault="00072AA9">
            <w:pPr>
              <w:ind w:firstLine="0"/>
              <w:jc w:val="center"/>
              <w:rPr>
                <w:sz w:val="20"/>
                <w:szCs w:val="20"/>
              </w:rPr>
            </w:pPr>
          </w:p>
        </w:tc>
        <w:tc>
          <w:tcPr>
            <w:tcW w:w="5953" w:type="dxa"/>
            <w:tcBorders>
              <w:top w:val="single" w:sz="4" w:space="0" w:color="000000"/>
              <w:bottom w:val="none" w:sz="4" w:space="0" w:color="000000"/>
            </w:tcBorders>
            <w:tcMar>
              <w:top w:w="15" w:type="dxa"/>
              <w:left w:w="540" w:type="dxa"/>
              <w:bottom w:w="0" w:type="dxa"/>
              <w:right w:w="15" w:type="dxa"/>
            </w:tcMar>
            <w:vAlign w:val="center"/>
          </w:tcPr>
          <w:p w14:paraId="5E452B13" w14:textId="77777777" w:rsidR="00072AA9" w:rsidRPr="0004589E" w:rsidRDefault="00072AA9">
            <w:pPr>
              <w:ind w:left="-540" w:firstLine="0"/>
              <w:jc w:val="left"/>
              <w:rPr>
                <w:sz w:val="20"/>
                <w:szCs w:val="20"/>
              </w:rPr>
            </w:pPr>
            <w:r w:rsidRPr="0004589E">
              <w:rPr>
                <w:sz w:val="20"/>
                <w:szCs w:val="20"/>
              </w:rPr>
              <w:t>Из кодов 1549 и 550</w:t>
            </w:r>
          </w:p>
        </w:tc>
        <w:tc>
          <w:tcPr>
            <w:tcW w:w="1559" w:type="dxa"/>
            <w:tcBorders>
              <w:top w:val="single" w:sz="4" w:space="0" w:color="000000"/>
              <w:bottom w:val="none" w:sz="4" w:space="0" w:color="000000"/>
            </w:tcBorders>
            <w:tcMar>
              <w:top w:w="15" w:type="dxa"/>
              <w:left w:w="15" w:type="dxa"/>
              <w:bottom w:w="0" w:type="dxa"/>
              <w:right w:w="15" w:type="dxa"/>
            </w:tcMar>
            <w:vAlign w:val="center"/>
          </w:tcPr>
          <w:p w14:paraId="1E9267FF" w14:textId="77777777" w:rsidR="00072AA9" w:rsidRPr="0004589E" w:rsidRDefault="00072AA9">
            <w:pPr>
              <w:ind w:firstLine="0"/>
              <w:jc w:val="center"/>
              <w:rPr>
                <w:sz w:val="20"/>
                <w:szCs w:val="20"/>
              </w:rPr>
            </w:pPr>
          </w:p>
        </w:tc>
        <w:tc>
          <w:tcPr>
            <w:tcW w:w="1134" w:type="dxa"/>
            <w:tcBorders>
              <w:top w:val="single" w:sz="4" w:space="0" w:color="000000"/>
              <w:bottom w:val="none" w:sz="4" w:space="0" w:color="000000"/>
            </w:tcBorders>
            <w:noWrap/>
            <w:tcMar>
              <w:top w:w="15" w:type="dxa"/>
              <w:left w:w="15" w:type="dxa"/>
              <w:bottom w:w="0" w:type="dxa"/>
              <w:right w:w="15" w:type="dxa"/>
            </w:tcMar>
            <w:vAlign w:val="center"/>
          </w:tcPr>
          <w:p w14:paraId="71AC7148" w14:textId="77777777" w:rsidR="00072AA9" w:rsidRPr="0004589E" w:rsidRDefault="00072AA9">
            <w:pPr>
              <w:ind w:firstLine="0"/>
              <w:jc w:val="center"/>
              <w:rPr>
                <w:sz w:val="20"/>
                <w:szCs w:val="20"/>
              </w:rPr>
            </w:pPr>
          </w:p>
        </w:tc>
      </w:tr>
      <w:tr w:rsidR="0004589E" w:rsidRPr="0004589E" w14:paraId="75E82117" w14:textId="77777777">
        <w:trPr>
          <w:trHeight w:val="255"/>
        </w:trPr>
        <w:tc>
          <w:tcPr>
            <w:tcW w:w="993" w:type="dxa"/>
            <w:tcBorders>
              <w:top w:val="none" w:sz="4" w:space="0" w:color="000000"/>
            </w:tcBorders>
            <w:noWrap/>
            <w:tcMar>
              <w:top w:w="15" w:type="dxa"/>
              <w:left w:w="15" w:type="dxa"/>
              <w:bottom w:w="0" w:type="dxa"/>
              <w:right w:w="15" w:type="dxa"/>
            </w:tcMar>
            <w:vAlign w:val="center"/>
          </w:tcPr>
          <w:p w14:paraId="5A0850AE" w14:textId="77777777" w:rsidR="00072AA9" w:rsidRPr="0004589E" w:rsidRDefault="00072AA9">
            <w:pPr>
              <w:ind w:firstLine="0"/>
              <w:jc w:val="center"/>
              <w:rPr>
                <w:sz w:val="20"/>
                <w:szCs w:val="20"/>
              </w:rPr>
            </w:pPr>
            <w:r w:rsidRPr="0004589E">
              <w:rPr>
                <w:sz w:val="20"/>
                <w:szCs w:val="20"/>
              </w:rPr>
              <w:t>35</w:t>
            </w:r>
          </w:p>
        </w:tc>
        <w:tc>
          <w:tcPr>
            <w:tcW w:w="5953" w:type="dxa"/>
            <w:tcBorders>
              <w:top w:val="none" w:sz="4" w:space="0" w:color="000000"/>
            </w:tcBorders>
            <w:tcMar>
              <w:top w:w="15" w:type="dxa"/>
              <w:left w:w="540" w:type="dxa"/>
              <w:bottom w:w="0" w:type="dxa"/>
              <w:right w:w="15" w:type="dxa"/>
            </w:tcMar>
            <w:vAlign w:val="center"/>
          </w:tcPr>
          <w:p w14:paraId="0C0C193A" w14:textId="77777777" w:rsidR="00072AA9" w:rsidRPr="0004589E" w:rsidRDefault="00072AA9">
            <w:pPr>
              <w:ind w:left="-295" w:firstLine="0"/>
              <w:jc w:val="left"/>
              <w:rPr>
                <w:sz w:val="20"/>
                <w:szCs w:val="20"/>
              </w:rPr>
            </w:pPr>
            <w:r w:rsidRPr="0004589E">
              <w:rPr>
                <w:sz w:val="20"/>
                <w:szCs w:val="20"/>
              </w:rPr>
              <w:t>теплоснабжение в сельской местности</w:t>
            </w:r>
          </w:p>
        </w:tc>
        <w:tc>
          <w:tcPr>
            <w:tcW w:w="1559" w:type="dxa"/>
            <w:tcBorders>
              <w:top w:val="none" w:sz="4" w:space="0" w:color="000000"/>
            </w:tcBorders>
            <w:tcMar>
              <w:top w:w="15" w:type="dxa"/>
              <w:left w:w="15" w:type="dxa"/>
              <w:bottom w:w="0" w:type="dxa"/>
              <w:right w:w="15" w:type="dxa"/>
            </w:tcMar>
            <w:vAlign w:val="center"/>
          </w:tcPr>
          <w:p w14:paraId="47307CC5" w14:textId="77777777" w:rsidR="00072AA9" w:rsidRPr="0004589E" w:rsidRDefault="00072AA9">
            <w:pPr>
              <w:ind w:firstLine="0"/>
              <w:jc w:val="center"/>
              <w:rPr>
                <w:sz w:val="20"/>
                <w:szCs w:val="20"/>
              </w:rPr>
            </w:pPr>
            <w:proofErr w:type="spellStart"/>
            <w:r w:rsidRPr="0004589E">
              <w:rPr>
                <w:sz w:val="20"/>
                <w:szCs w:val="20"/>
              </w:rPr>
              <w:t>гигакал</w:t>
            </w:r>
            <w:proofErr w:type="spellEnd"/>
            <w:r w:rsidRPr="0004589E">
              <w:rPr>
                <w:sz w:val="20"/>
                <w:szCs w:val="20"/>
              </w:rPr>
              <w:t>/ч</w:t>
            </w:r>
          </w:p>
        </w:tc>
        <w:tc>
          <w:tcPr>
            <w:tcW w:w="1134" w:type="dxa"/>
            <w:tcBorders>
              <w:top w:val="none" w:sz="4" w:space="0" w:color="000000"/>
            </w:tcBorders>
            <w:noWrap/>
            <w:tcMar>
              <w:top w:w="15" w:type="dxa"/>
              <w:left w:w="15" w:type="dxa"/>
              <w:bottom w:w="0" w:type="dxa"/>
              <w:right w:w="15" w:type="dxa"/>
            </w:tcMar>
            <w:vAlign w:val="center"/>
          </w:tcPr>
          <w:p w14:paraId="2A2F5BF9" w14:textId="77777777" w:rsidR="00072AA9" w:rsidRPr="0004589E" w:rsidRDefault="00072AA9">
            <w:pPr>
              <w:ind w:firstLine="0"/>
              <w:jc w:val="center"/>
              <w:rPr>
                <w:sz w:val="20"/>
                <w:szCs w:val="20"/>
              </w:rPr>
            </w:pPr>
            <w:r w:rsidRPr="0004589E">
              <w:rPr>
                <w:sz w:val="20"/>
                <w:szCs w:val="20"/>
              </w:rPr>
              <w:t>138</w:t>
            </w:r>
          </w:p>
        </w:tc>
      </w:tr>
      <w:tr w:rsidR="0004589E" w:rsidRPr="0004589E" w14:paraId="77607586" w14:textId="77777777">
        <w:trPr>
          <w:trHeight w:val="255"/>
        </w:trPr>
        <w:tc>
          <w:tcPr>
            <w:tcW w:w="993" w:type="dxa"/>
            <w:noWrap/>
            <w:tcMar>
              <w:top w:w="15" w:type="dxa"/>
              <w:left w:w="15" w:type="dxa"/>
              <w:bottom w:w="0" w:type="dxa"/>
              <w:right w:w="15" w:type="dxa"/>
            </w:tcMar>
            <w:vAlign w:val="center"/>
          </w:tcPr>
          <w:p w14:paraId="654A740D" w14:textId="77777777" w:rsidR="00072AA9" w:rsidRPr="0004589E" w:rsidRDefault="00072AA9">
            <w:pPr>
              <w:ind w:firstLine="0"/>
              <w:jc w:val="center"/>
              <w:rPr>
                <w:sz w:val="20"/>
                <w:szCs w:val="20"/>
              </w:rPr>
            </w:pPr>
            <w:r w:rsidRPr="0004589E">
              <w:rPr>
                <w:sz w:val="20"/>
                <w:szCs w:val="20"/>
              </w:rPr>
              <w:t>35</w:t>
            </w:r>
          </w:p>
        </w:tc>
        <w:tc>
          <w:tcPr>
            <w:tcW w:w="5953" w:type="dxa"/>
            <w:tcMar>
              <w:top w:w="15" w:type="dxa"/>
              <w:left w:w="540" w:type="dxa"/>
              <w:bottom w:w="0" w:type="dxa"/>
              <w:right w:w="15" w:type="dxa"/>
            </w:tcMar>
            <w:vAlign w:val="center"/>
          </w:tcPr>
          <w:p w14:paraId="74530AEF" w14:textId="77777777" w:rsidR="00072AA9" w:rsidRPr="0004589E" w:rsidRDefault="00072AA9">
            <w:pPr>
              <w:ind w:left="-267" w:firstLine="0"/>
              <w:jc w:val="left"/>
              <w:rPr>
                <w:sz w:val="20"/>
                <w:szCs w:val="20"/>
              </w:rPr>
            </w:pPr>
            <w:r w:rsidRPr="0004589E">
              <w:rPr>
                <w:sz w:val="20"/>
                <w:szCs w:val="20"/>
              </w:rPr>
              <w:t>тепловые сети в сельской местности</w:t>
            </w:r>
          </w:p>
        </w:tc>
        <w:tc>
          <w:tcPr>
            <w:tcW w:w="1559" w:type="dxa"/>
            <w:tcMar>
              <w:top w:w="15" w:type="dxa"/>
              <w:left w:w="15" w:type="dxa"/>
              <w:bottom w:w="0" w:type="dxa"/>
              <w:right w:w="15" w:type="dxa"/>
            </w:tcMar>
            <w:vAlign w:val="center"/>
          </w:tcPr>
          <w:p w14:paraId="30D76877" w14:textId="77777777"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14:paraId="52CF5799" w14:textId="77777777" w:rsidR="00072AA9" w:rsidRPr="0004589E" w:rsidRDefault="00072AA9">
            <w:pPr>
              <w:ind w:firstLine="0"/>
              <w:jc w:val="center"/>
              <w:rPr>
                <w:sz w:val="20"/>
                <w:szCs w:val="20"/>
              </w:rPr>
            </w:pPr>
            <w:r w:rsidRPr="0004589E">
              <w:rPr>
                <w:sz w:val="20"/>
                <w:szCs w:val="20"/>
              </w:rPr>
              <w:t>139</w:t>
            </w:r>
          </w:p>
        </w:tc>
      </w:tr>
      <w:tr w:rsidR="0004589E" w:rsidRPr="0004589E" w14:paraId="1C6F5869" w14:textId="77777777">
        <w:trPr>
          <w:trHeight w:val="255"/>
        </w:trPr>
        <w:tc>
          <w:tcPr>
            <w:tcW w:w="993" w:type="dxa"/>
            <w:noWrap/>
            <w:tcMar>
              <w:top w:w="15" w:type="dxa"/>
              <w:left w:w="15" w:type="dxa"/>
              <w:bottom w:w="0" w:type="dxa"/>
              <w:right w:w="15" w:type="dxa"/>
            </w:tcMar>
            <w:vAlign w:val="center"/>
          </w:tcPr>
          <w:p w14:paraId="4A8999EE" w14:textId="77777777" w:rsidR="00072AA9" w:rsidRPr="0004589E" w:rsidRDefault="00072AA9">
            <w:pPr>
              <w:ind w:firstLine="0"/>
              <w:jc w:val="center"/>
              <w:rPr>
                <w:sz w:val="20"/>
                <w:szCs w:val="20"/>
              </w:rPr>
            </w:pPr>
            <w:r w:rsidRPr="0004589E">
              <w:rPr>
                <w:sz w:val="20"/>
                <w:szCs w:val="20"/>
              </w:rPr>
              <w:t>35</w:t>
            </w:r>
          </w:p>
        </w:tc>
        <w:tc>
          <w:tcPr>
            <w:tcW w:w="5953" w:type="dxa"/>
            <w:tcMar>
              <w:top w:w="15" w:type="dxa"/>
              <w:left w:w="15" w:type="dxa"/>
              <w:bottom w:w="0" w:type="dxa"/>
              <w:right w:w="15" w:type="dxa"/>
            </w:tcMar>
            <w:vAlign w:val="center"/>
          </w:tcPr>
          <w:p w14:paraId="1BE309DE" w14:textId="77777777" w:rsidR="00072AA9" w:rsidRPr="0004589E" w:rsidRDefault="00072AA9">
            <w:pPr>
              <w:ind w:firstLine="0"/>
              <w:jc w:val="left"/>
              <w:rPr>
                <w:sz w:val="20"/>
                <w:szCs w:val="20"/>
              </w:rPr>
            </w:pPr>
            <w:r w:rsidRPr="0004589E">
              <w:rPr>
                <w:sz w:val="20"/>
                <w:szCs w:val="20"/>
              </w:rPr>
              <w:t>Тепловые сети к производственным объектам</w:t>
            </w:r>
          </w:p>
        </w:tc>
        <w:tc>
          <w:tcPr>
            <w:tcW w:w="1559" w:type="dxa"/>
            <w:tcMar>
              <w:top w:w="15" w:type="dxa"/>
              <w:left w:w="15" w:type="dxa"/>
              <w:bottom w:w="0" w:type="dxa"/>
              <w:right w:w="15" w:type="dxa"/>
            </w:tcMar>
            <w:vAlign w:val="center"/>
          </w:tcPr>
          <w:p w14:paraId="6FFE4B48" w14:textId="77777777"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14:paraId="099B0DDC" w14:textId="77777777" w:rsidR="00072AA9" w:rsidRPr="0004589E" w:rsidRDefault="00072AA9">
            <w:pPr>
              <w:ind w:firstLine="0"/>
              <w:jc w:val="center"/>
              <w:rPr>
                <w:sz w:val="20"/>
                <w:szCs w:val="20"/>
              </w:rPr>
            </w:pPr>
            <w:r w:rsidRPr="0004589E">
              <w:rPr>
                <w:sz w:val="20"/>
                <w:szCs w:val="20"/>
              </w:rPr>
              <w:t>7785</w:t>
            </w:r>
          </w:p>
        </w:tc>
      </w:tr>
      <w:tr w:rsidR="0004589E" w:rsidRPr="0004589E" w14:paraId="4FE7684B" w14:textId="77777777">
        <w:trPr>
          <w:trHeight w:val="510"/>
        </w:trPr>
        <w:tc>
          <w:tcPr>
            <w:tcW w:w="993" w:type="dxa"/>
            <w:tcBorders>
              <w:bottom w:val="single" w:sz="4" w:space="0" w:color="000000"/>
            </w:tcBorders>
            <w:noWrap/>
            <w:tcMar>
              <w:top w:w="15" w:type="dxa"/>
              <w:left w:w="15" w:type="dxa"/>
              <w:bottom w:w="0" w:type="dxa"/>
              <w:right w:w="15" w:type="dxa"/>
            </w:tcMar>
            <w:vAlign w:val="center"/>
          </w:tcPr>
          <w:p w14:paraId="769F836A" w14:textId="77777777" w:rsidR="00072AA9" w:rsidRPr="0004589E" w:rsidRDefault="00072AA9">
            <w:pPr>
              <w:ind w:firstLine="0"/>
              <w:jc w:val="center"/>
              <w:rPr>
                <w:sz w:val="20"/>
                <w:szCs w:val="20"/>
              </w:rPr>
            </w:pPr>
            <w:r w:rsidRPr="0004589E">
              <w:rPr>
                <w:sz w:val="20"/>
                <w:szCs w:val="20"/>
              </w:rPr>
              <w:t>35</w:t>
            </w:r>
          </w:p>
        </w:tc>
        <w:tc>
          <w:tcPr>
            <w:tcW w:w="5953" w:type="dxa"/>
            <w:tcBorders>
              <w:bottom w:val="single" w:sz="4" w:space="0" w:color="000000"/>
            </w:tcBorders>
            <w:tcMar>
              <w:top w:w="15" w:type="dxa"/>
              <w:left w:w="15" w:type="dxa"/>
              <w:bottom w:w="0" w:type="dxa"/>
              <w:right w:w="15" w:type="dxa"/>
            </w:tcMar>
            <w:vAlign w:val="center"/>
          </w:tcPr>
          <w:p w14:paraId="60818074" w14:textId="77777777" w:rsidR="00072AA9" w:rsidRPr="0004589E" w:rsidRDefault="00BA3E11" w:rsidP="00DF0EA3">
            <w:pPr>
              <w:ind w:firstLine="0"/>
              <w:jc w:val="left"/>
              <w:rPr>
                <w:sz w:val="20"/>
                <w:szCs w:val="20"/>
              </w:rPr>
            </w:pPr>
            <w:r w:rsidRPr="0004589E">
              <w:rPr>
                <w:sz w:val="20"/>
                <w:szCs w:val="20"/>
              </w:rPr>
              <w:t>Распределительные газопроводы к объектам сельскохозяйственного назначения</w:t>
            </w:r>
          </w:p>
        </w:tc>
        <w:tc>
          <w:tcPr>
            <w:tcW w:w="1559" w:type="dxa"/>
            <w:tcBorders>
              <w:bottom w:val="single" w:sz="4" w:space="0" w:color="000000"/>
            </w:tcBorders>
            <w:tcMar>
              <w:top w:w="15" w:type="dxa"/>
              <w:left w:w="15" w:type="dxa"/>
              <w:bottom w:w="0" w:type="dxa"/>
              <w:right w:w="15" w:type="dxa"/>
            </w:tcMar>
            <w:vAlign w:val="center"/>
          </w:tcPr>
          <w:p w14:paraId="6329C139" w14:textId="77777777" w:rsidR="00072AA9" w:rsidRPr="0004589E" w:rsidRDefault="00072AA9">
            <w:pPr>
              <w:ind w:firstLine="0"/>
              <w:jc w:val="center"/>
              <w:rPr>
                <w:sz w:val="20"/>
                <w:szCs w:val="20"/>
              </w:rPr>
            </w:pPr>
            <w:r w:rsidRPr="0004589E">
              <w:rPr>
                <w:sz w:val="20"/>
                <w:szCs w:val="20"/>
              </w:rPr>
              <w:t>км</w:t>
            </w:r>
          </w:p>
        </w:tc>
        <w:tc>
          <w:tcPr>
            <w:tcW w:w="1134" w:type="dxa"/>
            <w:tcBorders>
              <w:bottom w:val="single" w:sz="4" w:space="0" w:color="000000"/>
            </w:tcBorders>
            <w:noWrap/>
            <w:tcMar>
              <w:top w:w="15" w:type="dxa"/>
              <w:left w:w="15" w:type="dxa"/>
              <w:bottom w:w="0" w:type="dxa"/>
              <w:right w:w="15" w:type="dxa"/>
            </w:tcMar>
            <w:vAlign w:val="center"/>
          </w:tcPr>
          <w:p w14:paraId="53E694CD" w14:textId="77777777" w:rsidR="00072AA9" w:rsidRPr="0004589E" w:rsidRDefault="00072AA9">
            <w:pPr>
              <w:ind w:firstLine="0"/>
              <w:jc w:val="center"/>
              <w:rPr>
                <w:sz w:val="20"/>
                <w:szCs w:val="20"/>
              </w:rPr>
            </w:pPr>
            <w:r w:rsidRPr="0004589E">
              <w:rPr>
                <w:sz w:val="20"/>
                <w:szCs w:val="20"/>
              </w:rPr>
              <w:t>7783</w:t>
            </w:r>
          </w:p>
        </w:tc>
      </w:tr>
      <w:tr w:rsidR="0004589E" w:rsidRPr="0004589E" w14:paraId="026EC082" w14:textId="77777777">
        <w:trPr>
          <w:trHeight w:val="255"/>
        </w:trPr>
        <w:tc>
          <w:tcPr>
            <w:tcW w:w="993" w:type="dxa"/>
            <w:tcBorders>
              <w:top w:val="none" w:sz="4" w:space="0" w:color="000000"/>
            </w:tcBorders>
            <w:noWrap/>
            <w:tcMar>
              <w:top w:w="15" w:type="dxa"/>
              <w:left w:w="15" w:type="dxa"/>
              <w:bottom w:w="0" w:type="dxa"/>
              <w:right w:w="15" w:type="dxa"/>
            </w:tcMar>
            <w:vAlign w:val="center"/>
          </w:tcPr>
          <w:p w14:paraId="7B98EDB1" w14:textId="77777777" w:rsidR="00072AA9" w:rsidRPr="0004589E" w:rsidRDefault="00072AA9">
            <w:pPr>
              <w:ind w:firstLine="0"/>
              <w:jc w:val="center"/>
              <w:rPr>
                <w:sz w:val="20"/>
                <w:szCs w:val="20"/>
              </w:rPr>
            </w:pPr>
            <w:r w:rsidRPr="0004589E">
              <w:rPr>
                <w:sz w:val="20"/>
                <w:szCs w:val="20"/>
              </w:rPr>
              <w:t>35</w:t>
            </w:r>
          </w:p>
        </w:tc>
        <w:tc>
          <w:tcPr>
            <w:tcW w:w="5953" w:type="dxa"/>
            <w:tcBorders>
              <w:top w:val="none" w:sz="4" w:space="0" w:color="000000"/>
            </w:tcBorders>
            <w:tcMar>
              <w:top w:w="15" w:type="dxa"/>
              <w:left w:w="15" w:type="dxa"/>
              <w:bottom w:w="0" w:type="dxa"/>
              <w:right w:w="15" w:type="dxa"/>
            </w:tcMar>
            <w:vAlign w:val="center"/>
          </w:tcPr>
          <w:p w14:paraId="34E3A772" w14:textId="77777777" w:rsidR="00072AA9" w:rsidRPr="0004589E" w:rsidRDefault="00072AA9">
            <w:pPr>
              <w:ind w:firstLine="0"/>
              <w:jc w:val="left"/>
              <w:rPr>
                <w:sz w:val="20"/>
                <w:szCs w:val="20"/>
              </w:rPr>
            </w:pPr>
            <w:r w:rsidRPr="0004589E">
              <w:rPr>
                <w:sz w:val="20"/>
                <w:szCs w:val="20"/>
              </w:rPr>
              <w:t xml:space="preserve">     из них для фермерских хозяйств</w:t>
            </w:r>
          </w:p>
        </w:tc>
        <w:tc>
          <w:tcPr>
            <w:tcW w:w="1559" w:type="dxa"/>
            <w:tcBorders>
              <w:top w:val="none" w:sz="4" w:space="0" w:color="000000"/>
            </w:tcBorders>
            <w:tcMar>
              <w:top w:w="15" w:type="dxa"/>
              <w:left w:w="15" w:type="dxa"/>
              <w:bottom w:w="0" w:type="dxa"/>
              <w:right w:w="15" w:type="dxa"/>
            </w:tcMar>
            <w:vAlign w:val="center"/>
          </w:tcPr>
          <w:p w14:paraId="1C9B9BE7" w14:textId="77777777" w:rsidR="00072AA9" w:rsidRPr="0004589E" w:rsidRDefault="00072AA9">
            <w:pPr>
              <w:ind w:firstLine="0"/>
              <w:jc w:val="center"/>
              <w:rPr>
                <w:sz w:val="20"/>
                <w:szCs w:val="20"/>
              </w:rPr>
            </w:pPr>
            <w:r w:rsidRPr="0004589E">
              <w:rPr>
                <w:sz w:val="20"/>
                <w:szCs w:val="20"/>
              </w:rPr>
              <w:t>км</w:t>
            </w:r>
          </w:p>
        </w:tc>
        <w:tc>
          <w:tcPr>
            <w:tcW w:w="1134" w:type="dxa"/>
            <w:tcBorders>
              <w:top w:val="none" w:sz="4" w:space="0" w:color="000000"/>
            </w:tcBorders>
            <w:noWrap/>
            <w:tcMar>
              <w:top w:w="15" w:type="dxa"/>
              <w:left w:w="15" w:type="dxa"/>
              <w:bottom w:w="0" w:type="dxa"/>
              <w:right w:w="15" w:type="dxa"/>
            </w:tcMar>
            <w:vAlign w:val="center"/>
          </w:tcPr>
          <w:p w14:paraId="18B8BE71" w14:textId="77777777" w:rsidR="00D50B29" w:rsidRPr="0004589E" w:rsidRDefault="00D50B29" w:rsidP="00EE112E">
            <w:pPr>
              <w:ind w:firstLine="0"/>
              <w:jc w:val="center"/>
              <w:rPr>
                <w:sz w:val="20"/>
                <w:szCs w:val="20"/>
              </w:rPr>
            </w:pPr>
            <w:r w:rsidRPr="0004589E">
              <w:rPr>
                <w:sz w:val="20"/>
                <w:szCs w:val="20"/>
                <w:lang w:val="en-US"/>
              </w:rPr>
              <w:t>7</w:t>
            </w:r>
            <w:r w:rsidR="00EE112E" w:rsidRPr="0004589E">
              <w:rPr>
                <w:sz w:val="20"/>
                <w:szCs w:val="20"/>
              </w:rPr>
              <w:t>881</w:t>
            </w:r>
          </w:p>
        </w:tc>
      </w:tr>
      <w:tr w:rsidR="0004589E" w:rsidRPr="0004589E" w14:paraId="7297BC7A" w14:textId="77777777">
        <w:trPr>
          <w:trHeight w:val="255"/>
        </w:trPr>
        <w:tc>
          <w:tcPr>
            <w:tcW w:w="993" w:type="dxa"/>
            <w:noWrap/>
            <w:tcMar>
              <w:top w:w="15" w:type="dxa"/>
              <w:left w:w="15" w:type="dxa"/>
              <w:bottom w:w="0" w:type="dxa"/>
              <w:right w:w="15" w:type="dxa"/>
            </w:tcMar>
            <w:vAlign w:val="center"/>
          </w:tcPr>
          <w:p w14:paraId="6DDBEB54" w14:textId="77777777" w:rsidR="00072AA9" w:rsidRPr="0004589E" w:rsidRDefault="00072AA9">
            <w:pPr>
              <w:ind w:firstLine="0"/>
              <w:jc w:val="center"/>
              <w:rPr>
                <w:sz w:val="20"/>
                <w:szCs w:val="20"/>
              </w:rPr>
            </w:pPr>
            <w:r w:rsidRPr="0004589E">
              <w:rPr>
                <w:sz w:val="20"/>
                <w:szCs w:val="20"/>
              </w:rPr>
              <w:t>35</w:t>
            </w:r>
          </w:p>
        </w:tc>
        <w:tc>
          <w:tcPr>
            <w:tcW w:w="5953" w:type="dxa"/>
            <w:tcMar>
              <w:top w:w="15" w:type="dxa"/>
              <w:left w:w="15" w:type="dxa"/>
              <w:bottom w:w="0" w:type="dxa"/>
              <w:right w:w="15" w:type="dxa"/>
            </w:tcMar>
            <w:vAlign w:val="center"/>
          </w:tcPr>
          <w:p w14:paraId="28DFE6E3" w14:textId="77777777" w:rsidR="00BA3E11" w:rsidRPr="0004589E" w:rsidRDefault="00BA3E11" w:rsidP="00BA3E11">
            <w:pPr>
              <w:ind w:firstLine="0"/>
              <w:jc w:val="left"/>
              <w:rPr>
                <w:sz w:val="20"/>
                <w:szCs w:val="20"/>
              </w:rPr>
            </w:pPr>
            <w:r w:rsidRPr="0004589E">
              <w:rPr>
                <w:sz w:val="20"/>
                <w:szCs w:val="20"/>
              </w:rPr>
              <w:t>Распределительные газопроводы  к объектам производственного назначения</w:t>
            </w:r>
          </w:p>
        </w:tc>
        <w:tc>
          <w:tcPr>
            <w:tcW w:w="1559" w:type="dxa"/>
            <w:tcMar>
              <w:top w:w="15" w:type="dxa"/>
              <w:left w:w="15" w:type="dxa"/>
              <w:bottom w:w="0" w:type="dxa"/>
              <w:right w:w="15" w:type="dxa"/>
            </w:tcMar>
            <w:vAlign w:val="center"/>
          </w:tcPr>
          <w:p w14:paraId="30A95620" w14:textId="77777777"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14:paraId="6B59E449" w14:textId="77777777" w:rsidR="00072AA9" w:rsidRPr="0004589E" w:rsidRDefault="00072AA9">
            <w:pPr>
              <w:ind w:firstLine="0"/>
              <w:jc w:val="center"/>
              <w:rPr>
                <w:sz w:val="20"/>
                <w:szCs w:val="20"/>
              </w:rPr>
            </w:pPr>
            <w:r w:rsidRPr="0004589E">
              <w:rPr>
                <w:sz w:val="20"/>
                <w:szCs w:val="20"/>
              </w:rPr>
              <w:t>7784</w:t>
            </w:r>
          </w:p>
        </w:tc>
      </w:tr>
      <w:tr w:rsidR="0004589E" w:rsidRPr="0004589E" w14:paraId="049D86FF" w14:textId="77777777">
        <w:trPr>
          <w:trHeight w:val="255"/>
        </w:trPr>
        <w:tc>
          <w:tcPr>
            <w:tcW w:w="993" w:type="dxa"/>
            <w:noWrap/>
            <w:tcMar>
              <w:top w:w="15" w:type="dxa"/>
              <w:left w:w="15" w:type="dxa"/>
              <w:bottom w:w="0" w:type="dxa"/>
              <w:right w:w="15" w:type="dxa"/>
            </w:tcMar>
            <w:vAlign w:val="center"/>
          </w:tcPr>
          <w:p w14:paraId="42268D2E" w14:textId="77777777" w:rsidR="00072AA9" w:rsidRPr="0004589E" w:rsidRDefault="00072AA9">
            <w:pPr>
              <w:ind w:firstLine="0"/>
              <w:jc w:val="center"/>
              <w:rPr>
                <w:b/>
                <w:sz w:val="20"/>
                <w:szCs w:val="20"/>
              </w:rPr>
            </w:pPr>
            <w:r w:rsidRPr="0004589E">
              <w:rPr>
                <w:b/>
                <w:sz w:val="20"/>
                <w:szCs w:val="20"/>
              </w:rPr>
              <w:t>E</w:t>
            </w:r>
          </w:p>
        </w:tc>
        <w:tc>
          <w:tcPr>
            <w:tcW w:w="5953" w:type="dxa"/>
            <w:tcMar>
              <w:top w:w="15" w:type="dxa"/>
              <w:left w:w="15" w:type="dxa"/>
              <w:bottom w:w="0" w:type="dxa"/>
              <w:right w:w="15" w:type="dxa"/>
            </w:tcMar>
            <w:vAlign w:val="center"/>
          </w:tcPr>
          <w:p w14:paraId="5C02F719" w14:textId="77777777" w:rsidR="00072AA9" w:rsidRPr="0004589E" w:rsidRDefault="00072AA9">
            <w:pPr>
              <w:ind w:firstLine="0"/>
              <w:jc w:val="left"/>
              <w:rPr>
                <w:b/>
                <w:sz w:val="20"/>
                <w:szCs w:val="20"/>
              </w:rPr>
            </w:pPr>
            <w:r w:rsidRPr="0004589E">
              <w:rPr>
                <w:b/>
                <w:sz w:val="20"/>
                <w:szCs w:val="20"/>
              </w:rPr>
              <w:t xml:space="preserve">Водоснабжение; водоотведение, организация сбора и </w:t>
            </w:r>
          </w:p>
          <w:p w14:paraId="78CE6EAB" w14:textId="77777777" w:rsidR="00072AA9" w:rsidRPr="0004589E" w:rsidRDefault="00072AA9">
            <w:pPr>
              <w:ind w:firstLine="0"/>
              <w:jc w:val="left"/>
              <w:rPr>
                <w:b/>
                <w:sz w:val="20"/>
                <w:szCs w:val="20"/>
              </w:rPr>
            </w:pPr>
            <w:r w:rsidRPr="0004589E">
              <w:rPr>
                <w:b/>
                <w:sz w:val="20"/>
                <w:szCs w:val="20"/>
              </w:rPr>
              <w:t xml:space="preserve">утилизации отходов, деятельность по ликвидации </w:t>
            </w:r>
          </w:p>
          <w:p w14:paraId="2278883D" w14:textId="77777777" w:rsidR="00072AA9" w:rsidRPr="0004589E" w:rsidRDefault="00072AA9">
            <w:pPr>
              <w:ind w:firstLine="0"/>
              <w:jc w:val="left"/>
              <w:rPr>
                <w:b/>
                <w:sz w:val="20"/>
                <w:szCs w:val="20"/>
              </w:rPr>
            </w:pPr>
            <w:r w:rsidRPr="0004589E">
              <w:rPr>
                <w:b/>
                <w:sz w:val="20"/>
                <w:szCs w:val="20"/>
              </w:rPr>
              <w:t>загрязнений</w:t>
            </w:r>
          </w:p>
        </w:tc>
        <w:tc>
          <w:tcPr>
            <w:tcW w:w="1559" w:type="dxa"/>
            <w:tcMar>
              <w:top w:w="15" w:type="dxa"/>
              <w:left w:w="15" w:type="dxa"/>
              <w:bottom w:w="0" w:type="dxa"/>
              <w:right w:w="15" w:type="dxa"/>
            </w:tcMar>
            <w:vAlign w:val="center"/>
          </w:tcPr>
          <w:p w14:paraId="050F5837"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38B7F778" w14:textId="77777777" w:rsidR="00072AA9" w:rsidRPr="0004589E" w:rsidRDefault="00072AA9">
            <w:pPr>
              <w:ind w:firstLine="0"/>
              <w:jc w:val="center"/>
              <w:rPr>
                <w:sz w:val="20"/>
                <w:szCs w:val="20"/>
              </w:rPr>
            </w:pPr>
          </w:p>
        </w:tc>
      </w:tr>
      <w:tr w:rsidR="0004589E" w:rsidRPr="0004589E" w14:paraId="116F014D" w14:textId="77777777">
        <w:trPr>
          <w:trHeight w:val="255"/>
        </w:trPr>
        <w:tc>
          <w:tcPr>
            <w:tcW w:w="993" w:type="dxa"/>
            <w:noWrap/>
            <w:tcMar>
              <w:top w:w="15" w:type="dxa"/>
              <w:left w:w="15" w:type="dxa"/>
              <w:bottom w:w="0" w:type="dxa"/>
              <w:right w:w="15" w:type="dxa"/>
            </w:tcMar>
            <w:vAlign w:val="center"/>
          </w:tcPr>
          <w:p w14:paraId="2A50944B" w14:textId="77777777" w:rsidR="00072AA9" w:rsidRPr="0004589E" w:rsidRDefault="00072AA9">
            <w:pPr>
              <w:ind w:firstLine="0"/>
              <w:jc w:val="center"/>
              <w:rPr>
                <w:b/>
                <w:sz w:val="20"/>
                <w:szCs w:val="20"/>
              </w:rPr>
            </w:pPr>
            <w:r w:rsidRPr="0004589E">
              <w:rPr>
                <w:b/>
                <w:sz w:val="20"/>
                <w:szCs w:val="20"/>
              </w:rPr>
              <w:t>36</w:t>
            </w:r>
          </w:p>
        </w:tc>
        <w:tc>
          <w:tcPr>
            <w:tcW w:w="5953" w:type="dxa"/>
            <w:tcMar>
              <w:top w:w="15" w:type="dxa"/>
              <w:left w:w="15" w:type="dxa"/>
              <w:bottom w:w="0" w:type="dxa"/>
              <w:right w:w="15" w:type="dxa"/>
            </w:tcMar>
            <w:vAlign w:val="center"/>
          </w:tcPr>
          <w:p w14:paraId="7055C8CD" w14:textId="77777777" w:rsidR="00072AA9" w:rsidRPr="0004589E" w:rsidRDefault="00072AA9">
            <w:pPr>
              <w:ind w:firstLine="0"/>
              <w:jc w:val="left"/>
              <w:rPr>
                <w:b/>
                <w:sz w:val="20"/>
                <w:szCs w:val="20"/>
              </w:rPr>
            </w:pPr>
            <w:r w:rsidRPr="0004589E">
              <w:rPr>
                <w:b/>
                <w:sz w:val="20"/>
                <w:szCs w:val="20"/>
              </w:rPr>
              <w:t>Забор, очистка и распределение воды</w:t>
            </w:r>
          </w:p>
        </w:tc>
        <w:tc>
          <w:tcPr>
            <w:tcW w:w="1559" w:type="dxa"/>
            <w:tcMar>
              <w:top w:w="15" w:type="dxa"/>
              <w:left w:w="15" w:type="dxa"/>
              <w:bottom w:w="0" w:type="dxa"/>
              <w:right w:w="15" w:type="dxa"/>
            </w:tcMar>
            <w:vAlign w:val="center"/>
          </w:tcPr>
          <w:p w14:paraId="26054C39"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3449E1FA" w14:textId="77777777" w:rsidR="00072AA9" w:rsidRPr="0004589E" w:rsidRDefault="00072AA9">
            <w:pPr>
              <w:ind w:firstLine="0"/>
              <w:jc w:val="center"/>
              <w:rPr>
                <w:sz w:val="20"/>
                <w:szCs w:val="20"/>
              </w:rPr>
            </w:pPr>
          </w:p>
        </w:tc>
      </w:tr>
      <w:tr w:rsidR="0004589E" w:rsidRPr="0004589E" w14:paraId="172B76D9" w14:textId="77777777">
        <w:trPr>
          <w:trHeight w:val="255"/>
        </w:trPr>
        <w:tc>
          <w:tcPr>
            <w:tcW w:w="993" w:type="dxa"/>
            <w:noWrap/>
            <w:tcMar>
              <w:top w:w="15" w:type="dxa"/>
              <w:left w:w="15" w:type="dxa"/>
              <w:bottom w:w="0" w:type="dxa"/>
              <w:right w:w="15" w:type="dxa"/>
            </w:tcMar>
            <w:vAlign w:val="center"/>
          </w:tcPr>
          <w:p w14:paraId="6A919367" w14:textId="77777777" w:rsidR="00072AA9" w:rsidRPr="0004589E" w:rsidRDefault="00072AA9">
            <w:pPr>
              <w:ind w:firstLine="0"/>
              <w:jc w:val="center"/>
              <w:rPr>
                <w:sz w:val="20"/>
                <w:szCs w:val="20"/>
              </w:rPr>
            </w:pPr>
            <w:r w:rsidRPr="0004589E">
              <w:rPr>
                <w:sz w:val="20"/>
                <w:szCs w:val="20"/>
              </w:rPr>
              <w:t>36</w:t>
            </w:r>
          </w:p>
        </w:tc>
        <w:tc>
          <w:tcPr>
            <w:tcW w:w="5953" w:type="dxa"/>
            <w:tcMar>
              <w:top w:w="15" w:type="dxa"/>
              <w:left w:w="15" w:type="dxa"/>
              <w:bottom w:w="0" w:type="dxa"/>
              <w:right w:w="15" w:type="dxa"/>
            </w:tcMar>
            <w:vAlign w:val="center"/>
          </w:tcPr>
          <w:p w14:paraId="6DD0CB9A" w14:textId="77777777" w:rsidR="00072AA9" w:rsidRPr="0004589E" w:rsidRDefault="00072AA9">
            <w:pPr>
              <w:ind w:firstLine="0"/>
              <w:jc w:val="left"/>
              <w:rPr>
                <w:sz w:val="20"/>
                <w:szCs w:val="20"/>
              </w:rPr>
            </w:pPr>
            <w:r w:rsidRPr="0004589E">
              <w:rPr>
                <w:sz w:val="20"/>
                <w:szCs w:val="20"/>
              </w:rPr>
              <w:t xml:space="preserve">Водопроводы магистральные </w:t>
            </w:r>
            <w:r w:rsidRPr="0004589E">
              <w:rPr>
                <w:sz w:val="20"/>
                <w:szCs w:val="20"/>
              </w:rPr>
              <w:br w:type="textWrapping" w:clear="all"/>
              <w:t>сельскохозяйственного назначения</w:t>
            </w:r>
          </w:p>
        </w:tc>
        <w:tc>
          <w:tcPr>
            <w:tcW w:w="1559" w:type="dxa"/>
            <w:tcMar>
              <w:top w:w="15" w:type="dxa"/>
              <w:left w:w="15" w:type="dxa"/>
              <w:bottom w:w="0" w:type="dxa"/>
              <w:right w:w="15" w:type="dxa"/>
            </w:tcMar>
            <w:vAlign w:val="center"/>
          </w:tcPr>
          <w:p w14:paraId="7E1FD671" w14:textId="77777777"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14:paraId="2672A4DD" w14:textId="77777777" w:rsidR="00072AA9" w:rsidRPr="0004589E" w:rsidRDefault="00072AA9">
            <w:pPr>
              <w:ind w:firstLine="0"/>
              <w:jc w:val="center"/>
              <w:rPr>
                <w:sz w:val="20"/>
                <w:szCs w:val="20"/>
              </w:rPr>
            </w:pPr>
            <w:r w:rsidRPr="0004589E">
              <w:rPr>
                <w:sz w:val="20"/>
                <w:szCs w:val="20"/>
              </w:rPr>
              <w:t>7721</w:t>
            </w:r>
          </w:p>
        </w:tc>
      </w:tr>
      <w:tr w:rsidR="0004589E" w:rsidRPr="0004589E" w14:paraId="46287618" w14:textId="77777777">
        <w:trPr>
          <w:trHeight w:val="255"/>
        </w:trPr>
        <w:tc>
          <w:tcPr>
            <w:tcW w:w="993" w:type="dxa"/>
            <w:noWrap/>
            <w:tcMar>
              <w:top w:w="15" w:type="dxa"/>
              <w:left w:w="15" w:type="dxa"/>
              <w:bottom w:w="0" w:type="dxa"/>
              <w:right w:w="15" w:type="dxa"/>
            </w:tcMar>
            <w:vAlign w:val="center"/>
          </w:tcPr>
          <w:p w14:paraId="797B1E06" w14:textId="77777777" w:rsidR="00072AA9" w:rsidRPr="0004589E" w:rsidRDefault="00072AA9">
            <w:pPr>
              <w:ind w:firstLine="0"/>
              <w:jc w:val="center"/>
              <w:rPr>
                <w:sz w:val="20"/>
                <w:szCs w:val="20"/>
              </w:rPr>
            </w:pPr>
            <w:r w:rsidRPr="0004589E">
              <w:rPr>
                <w:sz w:val="20"/>
                <w:szCs w:val="20"/>
              </w:rPr>
              <w:t>36</w:t>
            </w:r>
          </w:p>
        </w:tc>
        <w:tc>
          <w:tcPr>
            <w:tcW w:w="5953" w:type="dxa"/>
            <w:tcMar>
              <w:top w:w="15" w:type="dxa"/>
              <w:left w:w="15" w:type="dxa"/>
              <w:bottom w:w="0" w:type="dxa"/>
              <w:right w:w="15" w:type="dxa"/>
            </w:tcMar>
            <w:vAlign w:val="center"/>
          </w:tcPr>
          <w:p w14:paraId="033BB90E" w14:textId="77777777" w:rsidR="00072AA9" w:rsidRPr="0004589E" w:rsidRDefault="00072AA9">
            <w:pPr>
              <w:ind w:firstLine="0"/>
              <w:jc w:val="left"/>
              <w:rPr>
                <w:sz w:val="20"/>
                <w:szCs w:val="20"/>
              </w:rPr>
            </w:pPr>
            <w:r w:rsidRPr="0004589E">
              <w:rPr>
                <w:sz w:val="20"/>
                <w:szCs w:val="20"/>
              </w:rPr>
              <w:t>Внутрихозяйственный водопровод</w:t>
            </w:r>
          </w:p>
        </w:tc>
        <w:tc>
          <w:tcPr>
            <w:tcW w:w="1559" w:type="dxa"/>
            <w:tcMar>
              <w:top w:w="15" w:type="dxa"/>
              <w:left w:w="15" w:type="dxa"/>
              <w:bottom w:w="0" w:type="dxa"/>
              <w:right w:w="15" w:type="dxa"/>
            </w:tcMar>
            <w:vAlign w:val="center"/>
          </w:tcPr>
          <w:p w14:paraId="2536FEB7" w14:textId="77777777"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14:paraId="49D687E7" w14:textId="77777777" w:rsidR="00072AA9" w:rsidRPr="0004589E" w:rsidRDefault="00072AA9">
            <w:pPr>
              <w:ind w:firstLine="0"/>
              <w:jc w:val="center"/>
              <w:rPr>
                <w:sz w:val="20"/>
                <w:szCs w:val="20"/>
              </w:rPr>
            </w:pPr>
            <w:r w:rsidRPr="0004589E">
              <w:rPr>
                <w:sz w:val="20"/>
                <w:szCs w:val="20"/>
              </w:rPr>
              <w:t>7723</w:t>
            </w:r>
          </w:p>
        </w:tc>
      </w:tr>
      <w:tr w:rsidR="0004589E" w:rsidRPr="0004589E" w14:paraId="673D4F6A" w14:textId="77777777">
        <w:trPr>
          <w:trHeight w:val="255"/>
        </w:trPr>
        <w:tc>
          <w:tcPr>
            <w:tcW w:w="993" w:type="dxa"/>
            <w:noWrap/>
            <w:tcMar>
              <w:top w:w="15" w:type="dxa"/>
              <w:left w:w="15" w:type="dxa"/>
              <w:bottom w:w="0" w:type="dxa"/>
              <w:right w:w="15" w:type="dxa"/>
            </w:tcMar>
            <w:vAlign w:val="center"/>
          </w:tcPr>
          <w:p w14:paraId="19475402" w14:textId="77777777" w:rsidR="00072AA9" w:rsidRPr="0004589E" w:rsidRDefault="00072AA9">
            <w:pPr>
              <w:ind w:firstLine="0"/>
              <w:jc w:val="center"/>
              <w:rPr>
                <w:sz w:val="20"/>
                <w:szCs w:val="20"/>
              </w:rPr>
            </w:pPr>
            <w:r w:rsidRPr="0004589E">
              <w:rPr>
                <w:sz w:val="20"/>
                <w:szCs w:val="20"/>
              </w:rPr>
              <w:t>36</w:t>
            </w:r>
          </w:p>
        </w:tc>
        <w:tc>
          <w:tcPr>
            <w:tcW w:w="5953" w:type="dxa"/>
            <w:tcMar>
              <w:top w:w="15" w:type="dxa"/>
              <w:left w:w="15" w:type="dxa"/>
              <w:bottom w:w="0" w:type="dxa"/>
              <w:right w:w="15" w:type="dxa"/>
            </w:tcMar>
            <w:vAlign w:val="center"/>
          </w:tcPr>
          <w:p w14:paraId="606E89AC" w14:textId="77777777" w:rsidR="00072AA9" w:rsidRPr="0004589E" w:rsidRDefault="00072AA9">
            <w:pPr>
              <w:ind w:firstLine="0"/>
              <w:jc w:val="left"/>
              <w:rPr>
                <w:sz w:val="20"/>
                <w:szCs w:val="20"/>
              </w:rPr>
            </w:pPr>
            <w:r w:rsidRPr="0004589E">
              <w:rPr>
                <w:sz w:val="20"/>
                <w:szCs w:val="20"/>
              </w:rPr>
              <w:t>Водопровод</w:t>
            </w:r>
          </w:p>
        </w:tc>
        <w:tc>
          <w:tcPr>
            <w:tcW w:w="1559" w:type="dxa"/>
            <w:tcMar>
              <w:top w:w="15" w:type="dxa"/>
              <w:left w:w="15" w:type="dxa"/>
              <w:bottom w:w="0" w:type="dxa"/>
              <w:right w:w="15" w:type="dxa"/>
            </w:tcMar>
            <w:vAlign w:val="center"/>
          </w:tcPr>
          <w:p w14:paraId="0BA46720"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3</w:t>
            </w:r>
            <w:r w:rsidRPr="0004589E">
              <w:rPr>
                <w:sz w:val="20"/>
                <w:szCs w:val="20"/>
              </w:rPr>
              <w:t>/</w:t>
            </w:r>
            <w:proofErr w:type="spellStart"/>
            <w:r w:rsidRPr="0004589E">
              <w:rPr>
                <w:sz w:val="20"/>
                <w:szCs w:val="20"/>
              </w:rPr>
              <w:t>сут</w:t>
            </w:r>
            <w:proofErr w:type="spellEnd"/>
          </w:p>
        </w:tc>
        <w:tc>
          <w:tcPr>
            <w:tcW w:w="1134" w:type="dxa"/>
            <w:noWrap/>
            <w:tcMar>
              <w:top w:w="15" w:type="dxa"/>
              <w:left w:w="15" w:type="dxa"/>
              <w:bottom w:w="0" w:type="dxa"/>
              <w:right w:w="15" w:type="dxa"/>
            </w:tcMar>
            <w:vAlign w:val="center"/>
          </w:tcPr>
          <w:p w14:paraId="3D14EFB9" w14:textId="77777777" w:rsidR="00072AA9" w:rsidRPr="0004589E" w:rsidRDefault="00072AA9">
            <w:pPr>
              <w:ind w:firstLine="0"/>
              <w:jc w:val="center"/>
              <w:rPr>
                <w:sz w:val="20"/>
                <w:szCs w:val="20"/>
              </w:rPr>
            </w:pPr>
            <w:r w:rsidRPr="0004589E">
              <w:rPr>
                <w:sz w:val="20"/>
                <w:szCs w:val="20"/>
              </w:rPr>
              <w:t>531</w:t>
            </w:r>
          </w:p>
        </w:tc>
      </w:tr>
      <w:tr w:rsidR="0004589E" w:rsidRPr="0004589E" w14:paraId="07A95BE0" w14:textId="77777777">
        <w:trPr>
          <w:trHeight w:val="255"/>
        </w:trPr>
        <w:tc>
          <w:tcPr>
            <w:tcW w:w="993" w:type="dxa"/>
            <w:noWrap/>
            <w:tcMar>
              <w:top w:w="15" w:type="dxa"/>
              <w:left w:w="15" w:type="dxa"/>
              <w:bottom w:w="0" w:type="dxa"/>
              <w:right w:w="15" w:type="dxa"/>
            </w:tcMar>
            <w:vAlign w:val="center"/>
          </w:tcPr>
          <w:p w14:paraId="361C9317" w14:textId="77777777" w:rsidR="00072AA9" w:rsidRPr="0004589E" w:rsidRDefault="00072AA9">
            <w:pPr>
              <w:ind w:firstLine="0"/>
              <w:jc w:val="center"/>
              <w:rPr>
                <w:sz w:val="20"/>
                <w:szCs w:val="20"/>
              </w:rPr>
            </w:pPr>
            <w:r w:rsidRPr="0004589E">
              <w:rPr>
                <w:sz w:val="20"/>
                <w:szCs w:val="20"/>
              </w:rPr>
              <w:t>36</w:t>
            </w:r>
          </w:p>
        </w:tc>
        <w:tc>
          <w:tcPr>
            <w:tcW w:w="5953" w:type="dxa"/>
            <w:tcMar>
              <w:top w:w="15" w:type="dxa"/>
              <w:left w:w="15" w:type="dxa"/>
              <w:bottom w:w="0" w:type="dxa"/>
              <w:right w:w="15" w:type="dxa"/>
            </w:tcMar>
            <w:vAlign w:val="center"/>
          </w:tcPr>
          <w:p w14:paraId="01439D52" w14:textId="77777777" w:rsidR="00072AA9" w:rsidRPr="0004589E" w:rsidRDefault="00072AA9">
            <w:pPr>
              <w:ind w:firstLine="0"/>
              <w:jc w:val="left"/>
              <w:rPr>
                <w:sz w:val="20"/>
                <w:szCs w:val="20"/>
              </w:rPr>
            </w:pPr>
            <w:r w:rsidRPr="0004589E">
              <w:rPr>
                <w:sz w:val="20"/>
                <w:szCs w:val="20"/>
              </w:rPr>
              <w:t>Водопроводные сети</w:t>
            </w:r>
          </w:p>
        </w:tc>
        <w:tc>
          <w:tcPr>
            <w:tcW w:w="1559" w:type="dxa"/>
            <w:tcMar>
              <w:top w:w="15" w:type="dxa"/>
              <w:left w:w="15" w:type="dxa"/>
              <w:bottom w:w="0" w:type="dxa"/>
              <w:right w:w="15" w:type="dxa"/>
            </w:tcMar>
            <w:vAlign w:val="center"/>
          </w:tcPr>
          <w:p w14:paraId="19F6FC9A" w14:textId="77777777"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14:paraId="3345610F" w14:textId="77777777" w:rsidR="00072AA9" w:rsidRPr="0004589E" w:rsidRDefault="00072AA9">
            <w:pPr>
              <w:ind w:firstLine="0"/>
              <w:jc w:val="center"/>
              <w:rPr>
                <w:sz w:val="20"/>
                <w:szCs w:val="20"/>
              </w:rPr>
            </w:pPr>
            <w:r w:rsidRPr="0004589E">
              <w:rPr>
                <w:sz w:val="20"/>
                <w:szCs w:val="20"/>
              </w:rPr>
              <w:t>532</w:t>
            </w:r>
          </w:p>
        </w:tc>
      </w:tr>
      <w:tr w:rsidR="0004589E" w:rsidRPr="0004589E" w14:paraId="528F17FA" w14:textId="77777777">
        <w:trPr>
          <w:trHeight w:val="255"/>
        </w:trPr>
        <w:tc>
          <w:tcPr>
            <w:tcW w:w="993" w:type="dxa"/>
            <w:tcBorders>
              <w:top w:val="single" w:sz="4" w:space="0" w:color="000000"/>
              <w:bottom w:val="none" w:sz="4" w:space="0" w:color="000000"/>
            </w:tcBorders>
            <w:noWrap/>
            <w:tcMar>
              <w:top w:w="15" w:type="dxa"/>
              <w:left w:w="15" w:type="dxa"/>
              <w:bottom w:w="0" w:type="dxa"/>
              <w:right w:w="15" w:type="dxa"/>
            </w:tcMar>
            <w:vAlign w:val="center"/>
          </w:tcPr>
          <w:p w14:paraId="07364CEC" w14:textId="77777777" w:rsidR="00072AA9" w:rsidRPr="0004589E" w:rsidRDefault="00072AA9">
            <w:pPr>
              <w:ind w:firstLine="0"/>
              <w:jc w:val="center"/>
              <w:rPr>
                <w:sz w:val="20"/>
                <w:szCs w:val="20"/>
              </w:rPr>
            </w:pPr>
          </w:p>
        </w:tc>
        <w:tc>
          <w:tcPr>
            <w:tcW w:w="5953" w:type="dxa"/>
            <w:tcBorders>
              <w:top w:val="single" w:sz="4" w:space="0" w:color="000000"/>
              <w:bottom w:val="none" w:sz="4" w:space="0" w:color="000000"/>
            </w:tcBorders>
            <w:tcMar>
              <w:top w:w="15" w:type="dxa"/>
              <w:left w:w="15" w:type="dxa"/>
              <w:bottom w:w="0" w:type="dxa"/>
              <w:right w:w="15" w:type="dxa"/>
            </w:tcMar>
            <w:vAlign w:val="center"/>
          </w:tcPr>
          <w:p w14:paraId="4931BFD4" w14:textId="77777777" w:rsidR="00072AA9" w:rsidRPr="0004589E" w:rsidRDefault="00072AA9">
            <w:pPr>
              <w:ind w:firstLine="0"/>
              <w:jc w:val="left"/>
              <w:rPr>
                <w:sz w:val="20"/>
                <w:szCs w:val="20"/>
              </w:rPr>
            </w:pPr>
            <w:r w:rsidRPr="0004589E">
              <w:rPr>
                <w:sz w:val="20"/>
                <w:szCs w:val="20"/>
              </w:rPr>
              <w:t>Из кодов 531 и 532</w:t>
            </w:r>
          </w:p>
        </w:tc>
        <w:tc>
          <w:tcPr>
            <w:tcW w:w="1559" w:type="dxa"/>
            <w:tcBorders>
              <w:top w:val="single" w:sz="4" w:space="0" w:color="000000"/>
              <w:bottom w:val="none" w:sz="4" w:space="0" w:color="000000"/>
            </w:tcBorders>
            <w:tcMar>
              <w:top w:w="15" w:type="dxa"/>
              <w:left w:w="15" w:type="dxa"/>
              <w:bottom w:w="0" w:type="dxa"/>
              <w:right w:w="15" w:type="dxa"/>
            </w:tcMar>
            <w:vAlign w:val="center"/>
          </w:tcPr>
          <w:p w14:paraId="14991228" w14:textId="77777777" w:rsidR="00072AA9" w:rsidRPr="0004589E" w:rsidRDefault="00072AA9">
            <w:pPr>
              <w:ind w:firstLine="0"/>
              <w:jc w:val="center"/>
              <w:rPr>
                <w:sz w:val="20"/>
                <w:szCs w:val="20"/>
              </w:rPr>
            </w:pPr>
          </w:p>
        </w:tc>
        <w:tc>
          <w:tcPr>
            <w:tcW w:w="1134" w:type="dxa"/>
            <w:tcBorders>
              <w:top w:val="single" w:sz="4" w:space="0" w:color="000000"/>
              <w:bottom w:val="none" w:sz="4" w:space="0" w:color="000000"/>
            </w:tcBorders>
            <w:noWrap/>
            <w:tcMar>
              <w:top w:w="15" w:type="dxa"/>
              <w:left w:w="15" w:type="dxa"/>
              <w:bottom w:w="0" w:type="dxa"/>
              <w:right w:w="15" w:type="dxa"/>
            </w:tcMar>
            <w:vAlign w:val="center"/>
          </w:tcPr>
          <w:p w14:paraId="4F5A3424" w14:textId="77777777" w:rsidR="00072AA9" w:rsidRPr="0004589E" w:rsidRDefault="00072AA9">
            <w:pPr>
              <w:ind w:firstLine="0"/>
              <w:jc w:val="center"/>
              <w:rPr>
                <w:sz w:val="20"/>
                <w:szCs w:val="20"/>
              </w:rPr>
            </w:pPr>
          </w:p>
        </w:tc>
      </w:tr>
      <w:tr w:rsidR="0004589E" w:rsidRPr="0004589E" w14:paraId="05EBB43A" w14:textId="77777777">
        <w:trPr>
          <w:trHeight w:val="255"/>
        </w:trPr>
        <w:tc>
          <w:tcPr>
            <w:tcW w:w="993" w:type="dxa"/>
            <w:tcBorders>
              <w:top w:val="none" w:sz="4" w:space="0" w:color="000000"/>
            </w:tcBorders>
            <w:noWrap/>
            <w:tcMar>
              <w:top w:w="15" w:type="dxa"/>
              <w:left w:w="15" w:type="dxa"/>
              <w:bottom w:w="0" w:type="dxa"/>
              <w:right w:w="15" w:type="dxa"/>
            </w:tcMar>
            <w:vAlign w:val="center"/>
          </w:tcPr>
          <w:p w14:paraId="5697B5EC" w14:textId="77777777" w:rsidR="00072AA9" w:rsidRPr="0004589E" w:rsidRDefault="00072AA9">
            <w:pPr>
              <w:ind w:firstLine="0"/>
              <w:jc w:val="center"/>
              <w:rPr>
                <w:sz w:val="20"/>
                <w:szCs w:val="20"/>
              </w:rPr>
            </w:pPr>
            <w:r w:rsidRPr="0004589E">
              <w:rPr>
                <w:sz w:val="20"/>
                <w:szCs w:val="20"/>
              </w:rPr>
              <w:t>36</w:t>
            </w:r>
          </w:p>
        </w:tc>
        <w:tc>
          <w:tcPr>
            <w:tcW w:w="5953" w:type="dxa"/>
            <w:tcBorders>
              <w:top w:val="none" w:sz="4" w:space="0" w:color="000000"/>
            </w:tcBorders>
            <w:tcMar>
              <w:top w:w="15" w:type="dxa"/>
              <w:left w:w="180" w:type="dxa"/>
              <w:bottom w:w="0" w:type="dxa"/>
              <w:right w:w="15" w:type="dxa"/>
            </w:tcMar>
            <w:vAlign w:val="center"/>
          </w:tcPr>
          <w:p w14:paraId="152B125A" w14:textId="77777777" w:rsidR="00072AA9" w:rsidRPr="0004589E" w:rsidRDefault="00072AA9">
            <w:pPr>
              <w:ind w:firstLine="0"/>
              <w:jc w:val="left"/>
              <w:rPr>
                <w:sz w:val="20"/>
                <w:szCs w:val="20"/>
              </w:rPr>
            </w:pPr>
            <w:r w:rsidRPr="0004589E">
              <w:rPr>
                <w:sz w:val="20"/>
                <w:szCs w:val="20"/>
              </w:rPr>
              <w:t>водопровод в сельской местности</w:t>
            </w:r>
          </w:p>
        </w:tc>
        <w:tc>
          <w:tcPr>
            <w:tcW w:w="1559" w:type="dxa"/>
            <w:tcBorders>
              <w:top w:val="none" w:sz="4" w:space="0" w:color="000000"/>
            </w:tcBorders>
            <w:tcMar>
              <w:top w:w="15" w:type="dxa"/>
              <w:left w:w="15" w:type="dxa"/>
              <w:bottom w:w="0" w:type="dxa"/>
              <w:right w:w="15" w:type="dxa"/>
            </w:tcMar>
            <w:vAlign w:val="center"/>
          </w:tcPr>
          <w:p w14:paraId="306BC496"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3</w:t>
            </w:r>
            <w:r w:rsidRPr="0004589E">
              <w:rPr>
                <w:sz w:val="20"/>
                <w:szCs w:val="20"/>
              </w:rPr>
              <w:t>/</w:t>
            </w:r>
            <w:proofErr w:type="spellStart"/>
            <w:r w:rsidRPr="0004589E">
              <w:rPr>
                <w:sz w:val="20"/>
                <w:szCs w:val="20"/>
              </w:rPr>
              <w:t>сут</w:t>
            </w:r>
            <w:proofErr w:type="spellEnd"/>
          </w:p>
        </w:tc>
        <w:tc>
          <w:tcPr>
            <w:tcW w:w="1134" w:type="dxa"/>
            <w:tcBorders>
              <w:top w:val="none" w:sz="4" w:space="0" w:color="000000"/>
            </w:tcBorders>
            <w:noWrap/>
            <w:tcMar>
              <w:top w:w="15" w:type="dxa"/>
              <w:left w:w="15" w:type="dxa"/>
              <w:bottom w:w="0" w:type="dxa"/>
              <w:right w:w="15" w:type="dxa"/>
            </w:tcMar>
            <w:vAlign w:val="center"/>
          </w:tcPr>
          <w:p w14:paraId="316189AE" w14:textId="77777777" w:rsidR="00072AA9" w:rsidRPr="0004589E" w:rsidRDefault="00072AA9">
            <w:pPr>
              <w:ind w:firstLine="0"/>
              <w:jc w:val="center"/>
              <w:rPr>
                <w:sz w:val="20"/>
                <w:szCs w:val="20"/>
              </w:rPr>
            </w:pPr>
            <w:r w:rsidRPr="0004589E">
              <w:rPr>
                <w:sz w:val="20"/>
                <w:szCs w:val="20"/>
              </w:rPr>
              <w:t>535</w:t>
            </w:r>
          </w:p>
        </w:tc>
      </w:tr>
      <w:tr w:rsidR="0004589E" w:rsidRPr="0004589E" w14:paraId="74BCEB53" w14:textId="77777777">
        <w:trPr>
          <w:trHeight w:val="255"/>
        </w:trPr>
        <w:tc>
          <w:tcPr>
            <w:tcW w:w="993" w:type="dxa"/>
            <w:noWrap/>
            <w:tcMar>
              <w:top w:w="15" w:type="dxa"/>
              <w:left w:w="15" w:type="dxa"/>
              <w:bottom w:w="0" w:type="dxa"/>
              <w:right w:w="15" w:type="dxa"/>
            </w:tcMar>
            <w:vAlign w:val="center"/>
          </w:tcPr>
          <w:p w14:paraId="3E6DCAA5" w14:textId="77777777" w:rsidR="00072AA9" w:rsidRPr="0004589E" w:rsidRDefault="00072AA9">
            <w:pPr>
              <w:ind w:firstLine="0"/>
              <w:jc w:val="center"/>
              <w:rPr>
                <w:sz w:val="20"/>
                <w:szCs w:val="20"/>
              </w:rPr>
            </w:pPr>
            <w:r w:rsidRPr="0004589E">
              <w:rPr>
                <w:sz w:val="20"/>
                <w:szCs w:val="20"/>
              </w:rPr>
              <w:t>36</w:t>
            </w:r>
          </w:p>
        </w:tc>
        <w:tc>
          <w:tcPr>
            <w:tcW w:w="5953" w:type="dxa"/>
            <w:tcMar>
              <w:top w:w="15" w:type="dxa"/>
              <w:left w:w="180" w:type="dxa"/>
              <w:bottom w:w="0" w:type="dxa"/>
              <w:right w:w="15" w:type="dxa"/>
            </w:tcMar>
            <w:vAlign w:val="center"/>
          </w:tcPr>
          <w:p w14:paraId="1503F0EA" w14:textId="77777777" w:rsidR="00072AA9" w:rsidRPr="0004589E" w:rsidRDefault="00072AA9">
            <w:pPr>
              <w:ind w:firstLine="0"/>
              <w:jc w:val="left"/>
              <w:rPr>
                <w:sz w:val="20"/>
                <w:szCs w:val="20"/>
              </w:rPr>
            </w:pPr>
            <w:r w:rsidRPr="0004589E">
              <w:rPr>
                <w:sz w:val="20"/>
                <w:szCs w:val="20"/>
              </w:rPr>
              <w:t>водопроводные сети в сельской местности</w:t>
            </w:r>
          </w:p>
        </w:tc>
        <w:tc>
          <w:tcPr>
            <w:tcW w:w="1559" w:type="dxa"/>
            <w:tcMar>
              <w:top w:w="15" w:type="dxa"/>
              <w:left w:w="15" w:type="dxa"/>
              <w:bottom w:w="0" w:type="dxa"/>
              <w:right w:w="15" w:type="dxa"/>
            </w:tcMar>
            <w:vAlign w:val="center"/>
          </w:tcPr>
          <w:p w14:paraId="533DF3BC" w14:textId="77777777"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14:paraId="0ABC4C04" w14:textId="77777777" w:rsidR="00072AA9" w:rsidRPr="0004589E" w:rsidRDefault="00072AA9">
            <w:pPr>
              <w:ind w:firstLine="0"/>
              <w:jc w:val="center"/>
              <w:rPr>
                <w:sz w:val="20"/>
                <w:szCs w:val="20"/>
              </w:rPr>
            </w:pPr>
            <w:r w:rsidRPr="0004589E">
              <w:rPr>
                <w:sz w:val="20"/>
                <w:szCs w:val="20"/>
              </w:rPr>
              <w:t>536</w:t>
            </w:r>
          </w:p>
        </w:tc>
      </w:tr>
      <w:tr w:rsidR="0004589E" w:rsidRPr="0004589E" w14:paraId="7E735EC0" w14:textId="77777777">
        <w:trPr>
          <w:trHeight w:val="255"/>
        </w:trPr>
        <w:tc>
          <w:tcPr>
            <w:tcW w:w="993" w:type="dxa"/>
            <w:noWrap/>
            <w:tcMar>
              <w:top w:w="15" w:type="dxa"/>
              <w:left w:w="15" w:type="dxa"/>
              <w:bottom w:w="0" w:type="dxa"/>
              <w:right w:w="15" w:type="dxa"/>
            </w:tcMar>
            <w:vAlign w:val="center"/>
          </w:tcPr>
          <w:p w14:paraId="0E9CBFFF" w14:textId="77777777" w:rsidR="00072AA9" w:rsidRPr="0004589E" w:rsidRDefault="00072AA9">
            <w:pPr>
              <w:ind w:firstLine="0"/>
              <w:jc w:val="center"/>
              <w:rPr>
                <w:sz w:val="20"/>
                <w:szCs w:val="20"/>
              </w:rPr>
            </w:pPr>
            <w:r w:rsidRPr="0004589E">
              <w:rPr>
                <w:sz w:val="20"/>
                <w:szCs w:val="20"/>
              </w:rPr>
              <w:t>36</w:t>
            </w:r>
          </w:p>
        </w:tc>
        <w:tc>
          <w:tcPr>
            <w:tcW w:w="5953" w:type="dxa"/>
            <w:tcMar>
              <w:top w:w="15" w:type="dxa"/>
              <w:left w:w="15" w:type="dxa"/>
              <w:bottom w:w="0" w:type="dxa"/>
              <w:right w:w="15" w:type="dxa"/>
            </w:tcMar>
            <w:vAlign w:val="center"/>
          </w:tcPr>
          <w:p w14:paraId="2E7E6265" w14:textId="77777777" w:rsidR="00072AA9" w:rsidRPr="0004589E" w:rsidRDefault="00072AA9">
            <w:pPr>
              <w:ind w:firstLine="0"/>
              <w:jc w:val="left"/>
              <w:rPr>
                <w:sz w:val="20"/>
                <w:szCs w:val="20"/>
              </w:rPr>
            </w:pPr>
            <w:r w:rsidRPr="0004589E">
              <w:rPr>
                <w:sz w:val="20"/>
                <w:szCs w:val="20"/>
              </w:rPr>
              <w:t>Водопроводные сети к производственным объектам</w:t>
            </w:r>
          </w:p>
        </w:tc>
        <w:tc>
          <w:tcPr>
            <w:tcW w:w="1559" w:type="dxa"/>
            <w:tcMar>
              <w:top w:w="15" w:type="dxa"/>
              <w:left w:w="15" w:type="dxa"/>
              <w:bottom w:w="0" w:type="dxa"/>
              <w:right w:w="15" w:type="dxa"/>
            </w:tcMar>
            <w:vAlign w:val="center"/>
          </w:tcPr>
          <w:p w14:paraId="41917E7B" w14:textId="77777777"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14:paraId="05ADFA98" w14:textId="77777777" w:rsidR="00072AA9" w:rsidRPr="0004589E" w:rsidRDefault="00072AA9">
            <w:pPr>
              <w:ind w:firstLine="0"/>
              <w:jc w:val="center"/>
              <w:rPr>
                <w:sz w:val="20"/>
                <w:szCs w:val="20"/>
              </w:rPr>
            </w:pPr>
            <w:r w:rsidRPr="0004589E">
              <w:rPr>
                <w:sz w:val="20"/>
                <w:szCs w:val="20"/>
              </w:rPr>
              <w:t>7786</w:t>
            </w:r>
          </w:p>
        </w:tc>
      </w:tr>
      <w:tr w:rsidR="0004589E" w:rsidRPr="0004589E" w14:paraId="18F9FA74" w14:textId="77777777">
        <w:trPr>
          <w:trHeight w:val="266"/>
        </w:trPr>
        <w:tc>
          <w:tcPr>
            <w:tcW w:w="993" w:type="dxa"/>
            <w:noWrap/>
            <w:tcMar>
              <w:top w:w="15" w:type="dxa"/>
              <w:left w:w="15" w:type="dxa"/>
              <w:bottom w:w="0" w:type="dxa"/>
              <w:right w:w="15" w:type="dxa"/>
            </w:tcMar>
            <w:vAlign w:val="center"/>
          </w:tcPr>
          <w:p w14:paraId="2B06DB2C" w14:textId="77777777" w:rsidR="00072AA9" w:rsidRPr="0004589E" w:rsidRDefault="00072AA9">
            <w:pPr>
              <w:ind w:firstLine="0"/>
              <w:jc w:val="center"/>
              <w:rPr>
                <w:b/>
                <w:sz w:val="20"/>
                <w:szCs w:val="20"/>
              </w:rPr>
            </w:pPr>
            <w:r w:rsidRPr="0004589E">
              <w:rPr>
                <w:b/>
                <w:sz w:val="20"/>
                <w:szCs w:val="20"/>
              </w:rPr>
              <w:t>37</w:t>
            </w:r>
          </w:p>
        </w:tc>
        <w:tc>
          <w:tcPr>
            <w:tcW w:w="5953" w:type="dxa"/>
            <w:tcMar>
              <w:top w:w="15" w:type="dxa"/>
              <w:left w:w="15" w:type="dxa"/>
              <w:bottom w:w="0" w:type="dxa"/>
              <w:right w:w="15" w:type="dxa"/>
            </w:tcMar>
            <w:vAlign w:val="center"/>
          </w:tcPr>
          <w:p w14:paraId="4112DE5B" w14:textId="77777777" w:rsidR="00072AA9" w:rsidRPr="0004589E" w:rsidRDefault="00072AA9">
            <w:pPr>
              <w:ind w:firstLine="0"/>
              <w:jc w:val="left"/>
              <w:rPr>
                <w:b/>
                <w:sz w:val="20"/>
                <w:szCs w:val="20"/>
              </w:rPr>
            </w:pPr>
            <w:r w:rsidRPr="0004589E">
              <w:rPr>
                <w:b/>
                <w:sz w:val="20"/>
                <w:szCs w:val="20"/>
              </w:rPr>
              <w:t>Сбор и обработка сточных вод</w:t>
            </w:r>
          </w:p>
        </w:tc>
        <w:tc>
          <w:tcPr>
            <w:tcW w:w="1559" w:type="dxa"/>
            <w:tcMar>
              <w:top w:w="15" w:type="dxa"/>
              <w:left w:w="15" w:type="dxa"/>
              <w:bottom w:w="0" w:type="dxa"/>
              <w:right w:w="15" w:type="dxa"/>
            </w:tcMar>
            <w:vAlign w:val="center"/>
          </w:tcPr>
          <w:p w14:paraId="0BE92BD1"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0B42B3D7" w14:textId="77777777" w:rsidR="00072AA9" w:rsidRPr="0004589E" w:rsidRDefault="00072AA9">
            <w:pPr>
              <w:ind w:firstLine="0"/>
              <w:jc w:val="center"/>
              <w:rPr>
                <w:sz w:val="20"/>
                <w:szCs w:val="20"/>
              </w:rPr>
            </w:pPr>
          </w:p>
        </w:tc>
      </w:tr>
      <w:tr w:rsidR="0004589E" w:rsidRPr="0004589E" w14:paraId="731E661F" w14:textId="77777777">
        <w:trPr>
          <w:trHeight w:val="257"/>
        </w:trPr>
        <w:tc>
          <w:tcPr>
            <w:tcW w:w="993" w:type="dxa"/>
            <w:noWrap/>
            <w:tcMar>
              <w:top w:w="15" w:type="dxa"/>
              <w:left w:w="15" w:type="dxa"/>
              <w:bottom w:w="0" w:type="dxa"/>
              <w:right w:w="15" w:type="dxa"/>
            </w:tcMar>
            <w:vAlign w:val="center"/>
          </w:tcPr>
          <w:p w14:paraId="4909E239" w14:textId="77777777" w:rsidR="00072AA9" w:rsidRPr="0004589E" w:rsidRDefault="00072AA9">
            <w:pPr>
              <w:ind w:firstLine="0"/>
              <w:jc w:val="center"/>
              <w:rPr>
                <w:sz w:val="20"/>
                <w:szCs w:val="20"/>
              </w:rPr>
            </w:pPr>
            <w:r w:rsidRPr="0004589E">
              <w:rPr>
                <w:sz w:val="20"/>
                <w:szCs w:val="20"/>
              </w:rPr>
              <w:t>37</w:t>
            </w:r>
          </w:p>
        </w:tc>
        <w:tc>
          <w:tcPr>
            <w:tcW w:w="5953" w:type="dxa"/>
            <w:tcMar>
              <w:top w:w="15" w:type="dxa"/>
              <w:left w:w="15" w:type="dxa"/>
              <w:bottom w:w="0" w:type="dxa"/>
              <w:right w:w="15" w:type="dxa"/>
            </w:tcMar>
            <w:vAlign w:val="center"/>
          </w:tcPr>
          <w:p w14:paraId="1B387362" w14:textId="77777777" w:rsidR="00072AA9" w:rsidRPr="0004589E" w:rsidRDefault="00072AA9">
            <w:pPr>
              <w:ind w:firstLine="0"/>
              <w:jc w:val="left"/>
              <w:rPr>
                <w:sz w:val="20"/>
                <w:szCs w:val="20"/>
              </w:rPr>
            </w:pPr>
            <w:r w:rsidRPr="0004589E">
              <w:rPr>
                <w:sz w:val="20"/>
                <w:szCs w:val="20"/>
              </w:rPr>
              <w:t>Канализация</w:t>
            </w:r>
          </w:p>
        </w:tc>
        <w:tc>
          <w:tcPr>
            <w:tcW w:w="1559" w:type="dxa"/>
            <w:tcMar>
              <w:top w:w="15" w:type="dxa"/>
              <w:left w:w="15" w:type="dxa"/>
              <w:bottom w:w="0" w:type="dxa"/>
              <w:right w:w="15" w:type="dxa"/>
            </w:tcMar>
            <w:vAlign w:val="center"/>
          </w:tcPr>
          <w:p w14:paraId="5FAF45CD"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3</w:t>
            </w:r>
            <w:r w:rsidRPr="0004589E">
              <w:rPr>
                <w:sz w:val="20"/>
                <w:szCs w:val="20"/>
              </w:rPr>
              <w:t>/</w:t>
            </w:r>
            <w:proofErr w:type="spellStart"/>
            <w:r w:rsidRPr="0004589E">
              <w:rPr>
                <w:sz w:val="20"/>
                <w:szCs w:val="20"/>
              </w:rPr>
              <w:t>сут</w:t>
            </w:r>
            <w:proofErr w:type="spellEnd"/>
          </w:p>
        </w:tc>
        <w:tc>
          <w:tcPr>
            <w:tcW w:w="1134" w:type="dxa"/>
            <w:noWrap/>
            <w:tcMar>
              <w:top w:w="15" w:type="dxa"/>
              <w:left w:w="15" w:type="dxa"/>
              <w:bottom w:w="0" w:type="dxa"/>
              <w:right w:w="15" w:type="dxa"/>
            </w:tcMar>
            <w:vAlign w:val="center"/>
          </w:tcPr>
          <w:p w14:paraId="6215A316" w14:textId="77777777" w:rsidR="00072AA9" w:rsidRPr="0004589E" w:rsidRDefault="00072AA9">
            <w:pPr>
              <w:ind w:firstLine="0"/>
              <w:jc w:val="center"/>
              <w:rPr>
                <w:sz w:val="20"/>
                <w:szCs w:val="20"/>
              </w:rPr>
            </w:pPr>
            <w:r w:rsidRPr="0004589E">
              <w:rPr>
                <w:sz w:val="20"/>
                <w:szCs w:val="20"/>
              </w:rPr>
              <w:t>538</w:t>
            </w:r>
          </w:p>
        </w:tc>
      </w:tr>
      <w:tr w:rsidR="0004589E" w:rsidRPr="0004589E" w14:paraId="70D4A4C2" w14:textId="77777777">
        <w:trPr>
          <w:trHeight w:val="255"/>
        </w:trPr>
        <w:tc>
          <w:tcPr>
            <w:tcW w:w="993" w:type="dxa"/>
            <w:noWrap/>
            <w:tcMar>
              <w:top w:w="15" w:type="dxa"/>
              <w:left w:w="15" w:type="dxa"/>
              <w:bottom w:w="0" w:type="dxa"/>
              <w:right w:w="15" w:type="dxa"/>
            </w:tcMar>
            <w:vAlign w:val="center"/>
          </w:tcPr>
          <w:p w14:paraId="70409903" w14:textId="77777777" w:rsidR="00072AA9" w:rsidRPr="0004589E" w:rsidRDefault="00072AA9">
            <w:pPr>
              <w:ind w:firstLine="0"/>
              <w:jc w:val="center"/>
              <w:rPr>
                <w:sz w:val="20"/>
                <w:szCs w:val="20"/>
              </w:rPr>
            </w:pPr>
            <w:r w:rsidRPr="0004589E">
              <w:rPr>
                <w:sz w:val="20"/>
                <w:szCs w:val="20"/>
              </w:rPr>
              <w:t>37</w:t>
            </w:r>
          </w:p>
        </w:tc>
        <w:tc>
          <w:tcPr>
            <w:tcW w:w="5953" w:type="dxa"/>
            <w:tcMar>
              <w:top w:w="15" w:type="dxa"/>
              <w:left w:w="180" w:type="dxa"/>
              <w:bottom w:w="0" w:type="dxa"/>
              <w:right w:w="15" w:type="dxa"/>
            </w:tcMar>
            <w:vAlign w:val="center"/>
          </w:tcPr>
          <w:p w14:paraId="793AFBB3" w14:textId="77777777" w:rsidR="00072AA9" w:rsidRPr="0004589E" w:rsidRDefault="00072AA9">
            <w:pPr>
              <w:ind w:left="-170" w:firstLine="0"/>
              <w:jc w:val="left"/>
              <w:rPr>
                <w:sz w:val="20"/>
                <w:szCs w:val="20"/>
              </w:rPr>
            </w:pPr>
            <w:r w:rsidRPr="0004589E">
              <w:rPr>
                <w:sz w:val="20"/>
                <w:szCs w:val="20"/>
              </w:rPr>
              <w:t>Канализационные сети</w:t>
            </w:r>
          </w:p>
        </w:tc>
        <w:tc>
          <w:tcPr>
            <w:tcW w:w="1559" w:type="dxa"/>
            <w:tcMar>
              <w:top w:w="15" w:type="dxa"/>
              <w:left w:w="15" w:type="dxa"/>
              <w:bottom w:w="0" w:type="dxa"/>
              <w:right w:w="15" w:type="dxa"/>
            </w:tcMar>
            <w:vAlign w:val="center"/>
          </w:tcPr>
          <w:p w14:paraId="66D70CB8" w14:textId="77777777"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14:paraId="630FD113" w14:textId="77777777" w:rsidR="00072AA9" w:rsidRPr="0004589E" w:rsidRDefault="00072AA9">
            <w:pPr>
              <w:ind w:firstLine="0"/>
              <w:jc w:val="center"/>
              <w:rPr>
                <w:sz w:val="20"/>
                <w:szCs w:val="20"/>
              </w:rPr>
            </w:pPr>
            <w:r w:rsidRPr="0004589E">
              <w:rPr>
                <w:sz w:val="20"/>
                <w:szCs w:val="20"/>
              </w:rPr>
              <w:t>539</w:t>
            </w:r>
          </w:p>
        </w:tc>
      </w:tr>
      <w:tr w:rsidR="0004589E" w:rsidRPr="0004589E" w14:paraId="3EB732D6" w14:textId="77777777">
        <w:trPr>
          <w:trHeight w:val="255"/>
        </w:trPr>
        <w:tc>
          <w:tcPr>
            <w:tcW w:w="993" w:type="dxa"/>
            <w:noWrap/>
            <w:tcMar>
              <w:top w:w="15" w:type="dxa"/>
              <w:left w:w="15" w:type="dxa"/>
              <w:bottom w:w="0" w:type="dxa"/>
              <w:right w:w="15" w:type="dxa"/>
            </w:tcMar>
            <w:vAlign w:val="center"/>
          </w:tcPr>
          <w:p w14:paraId="28C1A508" w14:textId="77777777" w:rsidR="00072AA9" w:rsidRPr="0004589E" w:rsidRDefault="00072AA9">
            <w:pPr>
              <w:ind w:firstLine="0"/>
              <w:jc w:val="center"/>
              <w:rPr>
                <w:sz w:val="20"/>
                <w:szCs w:val="20"/>
              </w:rPr>
            </w:pPr>
          </w:p>
        </w:tc>
        <w:tc>
          <w:tcPr>
            <w:tcW w:w="5953" w:type="dxa"/>
            <w:tcMar>
              <w:top w:w="15" w:type="dxa"/>
              <w:left w:w="180" w:type="dxa"/>
              <w:bottom w:w="0" w:type="dxa"/>
              <w:right w:w="15" w:type="dxa"/>
            </w:tcMar>
            <w:vAlign w:val="center"/>
          </w:tcPr>
          <w:p w14:paraId="27E4F5CE" w14:textId="77777777" w:rsidR="00072AA9" w:rsidRPr="0004589E" w:rsidRDefault="00072AA9">
            <w:pPr>
              <w:ind w:left="-170" w:firstLine="0"/>
              <w:jc w:val="left"/>
              <w:rPr>
                <w:sz w:val="20"/>
                <w:szCs w:val="20"/>
              </w:rPr>
            </w:pPr>
            <w:r w:rsidRPr="0004589E">
              <w:rPr>
                <w:sz w:val="20"/>
                <w:szCs w:val="20"/>
              </w:rPr>
              <w:t>Из кодов 538 и 539</w:t>
            </w:r>
          </w:p>
        </w:tc>
        <w:tc>
          <w:tcPr>
            <w:tcW w:w="1559" w:type="dxa"/>
            <w:tcMar>
              <w:top w:w="15" w:type="dxa"/>
              <w:left w:w="15" w:type="dxa"/>
              <w:bottom w:w="0" w:type="dxa"/>
              <w:right w:w="15" w:type="dxa"/>
            </w:tcMar>
            <w:vAlign w:val="center"/>
          </w:tcPr>
          <w:p w14:paraId="15B6A7C5"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1B4EF26E" w14:textId="77777777" w:rsidR="00072AA9" w:rsidRPr="0004589E" w:rsidRDefault="00072AA9">
            <w:pPr>
              <w:ind w:firstLine="0"/>
              <w:jc w:val="center"/>
              <w:rPr>
                <w:sz w:val="20"/>
                <w:szCs w:val="20"/>
              </w:rPr>
            </w:pPr>
          </w:p>
        </w:tc>
      </w:tr>
      <w:tr w:rsidR="0004589E" w:rsidRPr="0004589E" w14:paraId="7D1A3AD8" w14:textId="77777777">
        <w:trPr>
          <w:trHeight w:val="255"/>
        </w:trPr>
        <w:tc>
          <w:tcPr>
            <w:tcW w:w="993" w:type="dxa"/>
            <w:noWrap/>
            <w:tcMar>
              <w:top w:w="15" w:type="dxa"/>
              <w:left w:w="15" w:type="dxa"/>
              <w:bottom w:w="0" w:type="dxa"/>
              <w:right w:w="15" w:type="dxa"/>
            </w:tcMar>
            <w:vAlign w:val="center"/>
          </w:tcPr>
          <w:p w14:paraId="15262385" w14:textId="77777777" w:rsidR="00072AA9" w:rsidRPr="0004589E" w:rsidRDefault="00072AA9">
            <w:pPr>
              <w:ind w:firstLine="0"/>
              <w:jc w:val="center"/>
              <w:rPr>
                <w:sz w:val="20"/>
                <w:szCs w:val="20"/>
              </w:rPr>
            </w:pPr>
            <w:r w:rsidRPr="0004589E">
              <w:rPr>
                <w:sz w:val="20"/>
                <w:szCs w:val="20"/>
              </w:rPr>
              <w:t>37</w:t>
            </w:r>
          </w:p>
        </w:tc>
        <w:tc>
          <w:tcPr>
            <w:tcW w:w="5953" w:type="dxa"/>
            <w:tcMar>
              <w:top w:w="15" w:type="dxa"/>
              <w:left w:w="180" w:type="dxa"/>
              <w:bottom w:w="0" w:type="dxa"/>
              <w:right w:w="15" w:type="dxa"/>
            </w:tcMar>
            <w:vAlign w:val="center"/>
          </w:tcPr>
          <w:p w14:paraId="732D6EBE" w14:textId="77777777" w:rsidR="00072AA9" w:rsidRPr="0004589E" w:rsidRDefault="00072AA9">
            <w:pPr>
              <w:ind w:left="23" w:firstLine="14"/>
              <w:jc w:val="left"/>
              <w:rPr>
                <w:sz w:val="20"/>
                <w:szCs w:val="20"/>
              </w:rPr>
            </w:pPr>
            <w:r w:rsidRPr="0004589E">
              <w:rPr>
                <w:sz w:val="20"/>
                <w:szCs w:val="20"/>
              </w:rPr>
              <w:t>канализация в сельской местности</w:t>
            </w:r>
          </w:p>
        </w:tc>
        <w:tc>
          <w:tcPr>
            <w:tcW w:w="1559" w:type="dxa"/>
            <w:tcMar>
              <w:top w:w="15" w:type="dxa"/>
              <w:left w:w="15" w:type="dxa"/>
              <w:bottom w:w="0" w:type="dxa"/>
              <w:right w:w="15" w:type="dxa"/>
            </w:tcMar>
            <w:vAlign w:val="center"/>
          </w:tcPr>
          <w:p w14:paraId="30FE6F87"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3</w:t>
            </w:r>
            <w:r w:rsidRPr="0004589E">
              <w:rPr>
                <w:sz w:val="20"/>
                <w:szCs w:val="20"/>
              </w:rPr>
              <w:t>/</w:t>
            </w:r>
            <w:proofErr w:type="spellStart"/>
            <w:r w:rsidRPr="0004589E">
              <w:rPr>
                <w:sz w:val="20"/>
                <w:szCs w:val="20"/>
              </w:rPr>
              <w:t>сут</w:t>
            </w:r>
            <w:proofErr w:type="spellEnd"/>
          </w:p>
        </w:tc>
        <w:tc>
          <w:tcPr>
            <w:tcW w:w="1134" w:type="dxa"/>
            <w:noWrap/>
            <w:tcMar>
              <w:top w:w="15" w:type="dxa"/>
              <w:left w:w="15" w:type="dxa"/>
              <w:bottom w:w="0" w:type="dxa"/>
              <w:right w:w="15" w:type="dxa"/>
            </w:tcMar>
            <w:vAlign w:val="center"/>
          </w:tcPr>
          <w:p w14:paraId="2C09554D" w14:textId="77777777" w:rsidR="00072AA9" w:rsidRPr="0004589E" w:rsidRDefault="00072AA9">
            <w:pPr>
              <w:ind w:firstLine="0"/>
              <w:jc w:val="center"/>
              <w:rPr>
                <w:sz w:val="20"/>
                <w:szCs w:val="20"/>
              </w:rPr>
            </w:pPr>
            <w:r w:rsidRPr="0004589E">
              <w:rPr>
                <w:sz w:val="20"/>
                <w:szCs w:val="20"/>
              </w:rPr>
              <w:t>136</w:t>
            </w:r>
          </w:p>
        </w:tc>
      </w:tr>
      <w:tr w:rsidR="0004589E" w:rsidRPr="0004589E" w14:paraId="6308611A" w14:textId="77777777">
        <w:trPr>
          <w:trHeight w:val="255"/>
        </w:trPr>
        <w:tc>
          <w:tcPr>
            <w:tcW w:w="993" w:type="dxa"/>
            <w:noWrap/>
            <w:tcMar>
              <w:top w:w="15" w:type="dxa"/>
              <w:left w:w="15" w:type="dxa"/>
              <w:bottom w:w="0" w:type="dxa"/>
              <w:right w:w="15" w:type="dxa"/>
            </w:tcMar>
            <w:vAlign w:val="center"/>
          </w:tcPr>
          <w:p w14:paraId="7250626F" w14:textId="77777777" w:rsidR="00072AA9" w:rsidRPr="0004589E" w:rsidRDefault="00072AA9">
            <w:pPr>
              <w:ind w:firstLine="0"/>
              <w:jc w:val="center"/>
              <w:rPr>
                <w:sz w:val="20"/>
                <w:szCs w:val="20"/>
              </w:rPr>
            </w:pPr>
            <w:r w:rsidRPr="0004589E">
              <w:rPr>
                <w:sz w:val="20"/>
                <w:szCs w:val="20"/>
              </w:rPr>
              <w:lastRenderedPageBreak/>
              <w:t>37</w:t>
            </w:r>
          </w:p>
        </w:tc>
        <w:tc>
          <w:tcPr>
            <w:tcW w:w="5953" w:type="dxa"/>
            <w:tcMar>
              <w:top w:w="15" w:type="dxa"/>
              <w:left w:w="180" w:type="dxa"/>
              <w:bottom w:w="0" w:type="dxa"/>
              <w:right w:w="15" w:type="dxa"/>
            </w:tcMar>
            <w:vAlign w:val="center"/>
          </w:tcPr>
          <w:p w14:paraId="10DD20CE" w14:textId="77777777" w:rsidR="00072AA9" w:rsidRPr="0004589E" w:rsidRDefault="00072AA9">
            <w:pPr>
              <w:ind w:left="-5" w:firstLine="0"/>
              <w:jc w:val="left"/>
              <w:rPr>
                <w:sz w:val="20"/>
                <w:szCs w:val="20"/>
              </w:rPr>
            </w:pPr>
            <w:r w:rsidRPr="0004589E">
              <w:rPr>
                <w:sz w:val="20"/>
                <w:szCs w:val="20"/>
              </w:rPr>
              <w:t xml:space="preserve"> канализационные сети в сельской местности</w:t>
            </w:r>
          </w:p>
        </w:tc>
        <w:tc>
          <w:tcPr>
            <w:tcW w:w="1559" w:type="dxa"/>
            <w:tcMar>
              <w:top w:w="15" w:type="dxa"/>
              <w:left w:w="15" w:type="dxa"/>
              <w:bottom w:w="0" w:type="dxa"/>
              <w:right w:w="15" w:type="dxa"/>
            </w:tcMar>
            <w:vAlign w:val="center"/>
          </w:tcPr>
          <w:p w14:paraId="0E4048A5" w14:textId="77777777"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14:paraId="532F9232" w14:textId="77777777" w:rsidR="00072AA9" w:rsidRPr="0004589E" w:rsidRDefault="00072AA9">
            <w:pPr>
              <w:ind w:firstLine="0"/>
              <w:jc w:val="center"/>
              <w:rPr>
                <w:sz w:val="20"/>
                <w:szCs w:val="20"/>
              </w:rPr>
            </w:pPr>
            <w:r w:rsidRPr="0004589E">
              <w:rPr>
                <w:sz w:val="20"/>
                <w:szCs w:val="20"/>
              </w:rPr>
              <w:t>137</w:t>
            </w:r>
          </w:p>
        </w:tc>
      </w:tr>
      <w:tr w:rsidR="0004589E" w:rsidRPr="0004589E" w14:paraId="2CFA4921" w14:textId="77777777">
        <w:trPr>
          <w:trHeight w:val="255"/>
        </w:trPr>
        <w:tc>
          <w:tcPr>
            <w:tcW w:w="993" w:type="dxa"/>
            <w:noWrap/>
            <w:tcMar>
              <w:top w:w="15" w:type="dxa"/>
              <w:left w:w="15" w:type="dxa"/>
              <w:bottom w:w="0" w:type="dxa"/>
              <w:right w:w="15" w:type="dxa"/>
            </w:tcMar>
            <w:vAlign w:val="center"/>
          </w:tcPr>
          <w:p w14:paraId="53821396" w14:textId="77777777" w:rsidR="00072AA9" w:rsidRPr="0004589E" w:rsidRDefault="00072AA9">
            <w:pPr>
              <w:ind w:firstLine="0"/>
              <w:jc w:val="center"/>
              <w:rPr>
                <w:sz w:val="20"/>
                <w:szCs w:val="20"/>
              </w:rPr>
            </w:pPr>
            <w:r w:rsidRPr="0004589E">
              <w:rPr>
                <w:sz w:val="20"/>
                <w:szCs w:val="20"/>
              </w:rPr>
              <w:t>37</w:t>
            </w:r>
          </w:p>
        </w:tc>
        <w:tc>
          <w:tcPr>
            <w:tcW w:w="5953" w:type="dxa"/>
            <w:tcMar>
              <w:top w:w="15" w:type="dxa"/>
              <w:left w:w="180" w:type="dxa"/>
              <w:bottom w:w="0" w:type="dxa"/>
              <w:right w:w="15" w:type="dxa"/>
            </w:tcMar>
            <w:vAlign w:val="center"/>
          </w:tcPr>
          <w:p w14:paraId="403645F9" w14:textId="77777777" w:rsidR="00072AA9" w:rsidRPr="0004589E" w:rsidRDefault="00072AA9">
            <w:pPr>
              <w:ind w:left="-180" w:firstLine="0"/>
              <w:jc w:val="left"/>
              <w:rPr>
                <w:sz w:val="20"/>
                <w:szCs w:val="20"/>
              </w:rPr>
            </w:pPr>
            <w:r w:rsidRPr="0004589E">
              <w:rPr>
                <w:sz w:val="20"/>
                <w:szCs w:val="20"/>
              </w:rPr>
              <w:t>Канализационные сети к производственным объектам</w:t>
            </w:r>
          </w:p>
        </w:tc>
        <w:tc>
          <w:tcPr>
            <w:tcW w:w="1559" w:type="dxa"/>
            <w:tcMar>
              <w:top w:w="15" w:type="dxa"/>
              <w:left w:w="15" w:type="dxa"/>
              <w:bottom w:w="0" w:type="dxa"/>
              <w:right w:w="15" w:type="dxa"/>
            </w:tcMar>
            <w:vAlign w:val="center"/>
          </w:tcPr>
          <w:p w14:paraId="7D272B2F" w14:textId="77777777"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14:paraId="62B0A016" w14:textId="77777777" w:rsidR="00072AA9" w:rsidRPr="0004589E" w:rsidRDefault="00072AA9">
            <w:pPr>
              <w:ind w:firstLine="0"/>
              <w:jc w:val="center"/>
              <w:rPr>
                <w:sz w:val="20"/>
                <w:szCs w:val="20"/>
              </w:rPr>
            </w:pPr>
            <w:r w:rsidRPr="0004589E">
              <w:rPr>
                <w:sz w:val="20"/>
                <w:szCs w:val="20"/>
              </w:rPr>
              <w:t>135</w:t>
            </w:r>
          </w:p>
        </w:tc>
      </w:tr>
      <w:tr w:rsidR="0004589E" w:rsidRPr="0004589E" w14:paraId="49B08714" w14:textId="77777777">
        <w:trPr>
          <w:trHeight w:val="255"/>
        </w:trPr>
        <w:tc>
          <w:tcPr>
            <w:tcW w:w="993" w:type="dxa"/>
            <w:noWrap/>
            <w:tcMar>
              <w:top w:w="15" w:type="dxa"/>
              <w:left w:w="15" w:type="dxa"/>
              <w:bottom w:w="0" w:type="dxa"/>
              <w:right w:w="15" w:type="dxa"/>
            </w:tcMar>
            <w:vAlign w:val="center"/>
          </w:tcPr>
          <w:p w14:paraId="18D4485D" w14:textId="77777777" w:rsidR="00072AA9" w:rsidRPr="0004589E" w:rsidRDefault="00072AA9">
            <w:pPr>
              <w:ind w:firstLine="0"/>
              <w:jc w:val="center"/>
              <w:rPr>
                <w:b/>
                <w:sz w:val="20"/>
                <w:szCs w:val="20"/>
              </w:rPr>
            </w:pPr>
            <w:r w:rsidRPr="0004589E">
              <w:rPr>
                <w:b/>
                <w:sz w:val="20"/>
                <w:szCs w:val="20"/>
              </w:rPr>
              <w:t>F</w:t>
            </w:r>
          </w:p>
        </w:tc>
        <w:tc>
          <w:tcPr>
            <w:tcW w:w="5953" w:type="dxa"/>
            <w:tcMar>
              <w:top w:w="15" w:type="dxa"/>
              <w:left w:w="180" w:type="dxa"/>
              <w:bottom w:w="0" w:type="dxa"/>
              <w:right w:w="15" w:type="dxa"/>
            </w:tcMar>
            <w:vAlign w:val="center"/>
          </w:tcPr>
          <w:p w14:paraId="22E8D54E" w14:textId="77777777" w:rsidR="00072AA9" w:rsidRPr="0004589E" w:rsidRDefault="00072AA9">
            <w:pPr>
              <w:ind w:left="-180" w:firstLine="0"/>
              <w:jc w:val="left"/>
              <w:rPr>
                <w:b/>
                <w:sz w:val="20"/>
                <w:szCs w:val="20"/>
              </w:rPr>
            </w:pPr>
            <w:r w:rsidRPr="0004589E">
              <w:rPr>
                <w:b/>
                <w:sz w:val="20"/>
                <w:szCs w:val="20"/>
              </w:rPr>
              <w:t>Строительство</w:t>
            </w:r>
          </w:p>
        </w:tc>
        <w:tc>
          <w:tcPr>
            <w:tcW w:w="1559" w:type="dxa"/>
            <w:tcMar>
              <w:top w:w="15" w:type="dxa"/>
              <w:left w:w="15" w:type="dxa"/>
              <w:bottom w:w="0" w:type="dxa"/>
              <w:right w:w="15" w:type="dxa"/>
            </w:tcMar>
            <w:vAlign w:val="center"/>
          </w:tcPr>
          <w:p w14:paraId="594BC9AE"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4B8508D4" w14:textId="77777777" w:rsidR="00072AA9" w:rsidRPr="0004589E" w:rsidRDefault="00072AA9">
            <w:pPr>
              <w:ind w:firstLine="0"/>
              <w:jc w:val="center"/>
              <w:rPr>
                <w:sz w:val="20"/>
                <w:szCs w:val="20"/>
              </w:rPr>
            </w:pPr>
          </w:p>
        </w:tc>
      </w:tr>
      <w:tr w:rsidR="0004589E" w:rsidRPr="0004589E" w14:paraId="55DE6A78" w14:textId="77777777">
        <w:trPr>
          <w:trHeight w:val="255"/>
        </w:trPr>
        <w:tc>
          <w:tcPr>
            <w:tcW w:w="993" w:type="dxa"/>
            <w:noWrap/>
            <w:tcMar>
              <w:top w:w="15" w:type="dxa"/>
              <w:left w:w="15" w:type="dxa"/>
              <w:bottom w:w="0" w:type="dxa"/>
              <w:right w:w="15" w:type="dxa"/>
            </w:tcMar>
            <w:vAlign w:val="center"/>
          </w:tcPr>
          <w:p w14:paraId="143AF0D8" w14:textId="77777777" w:rsidR="00072AA9" w:rsidRPr="0004589E" w:rsidRDefault="00072AA9">
            <w:pPr>
              <w:ind w:firstLine="0"/>
              <w:jc w:val="center"/>
              <w:rPr>
                <w:b/>
                <w:sz w:val="20"/>
                <w:szCs w:val="20"/>
              </w:rPr>
            </w:pPr>
            <w:r w:rsidRPr="0004589E">
              <w:rPr>
                <w:b/>
                <w:sz w:val="20"/>
                <w:szCs w:val="20"/>
              </w:rPr>
              <w:t>42</w:t>
            </w:r>
          </w:p>
        </w:tc>
        <w:tc>
          <w:tcPr>
            <w:tcW w:w="5953" w:type="dxa"/>
            <w:tcMar>
              <w:top w:w="15" w:type="dxa"/>
              <w:left w:w="180" w:type="dxa"/>
              <w:bottom w:w="0" w:type="dxa"/>
              <w:right w:w="15" w:type="dxa"/>
            </w:tcMar>
            <w:vAlign w:val="center"/>
          </w:tcPr>
          <w:p w14:paraId="34365B7F" w14:textId="77777777" w:rsidR="00072AA9" w:rsidRPr="0004589E" w:rsidRDefault="00072AA9">
            <w:pPr>
              <w:ind w:left="-180" w:firstLine="0"/>
              <w:jc w:val="left"/>
              <w:rPr>
                <w:b/>
                <w:sz w:val="20"/>
                <w:szCs w:val="20"/>
              </w:rPr>
            </w:pPr>
            <w:r w:rsidRPr="0004589E">
              <w:rPr>
                <w:b/>
                <w:sz w:val="20"/>
                <w:szCs w:val="20"/>
              </w:rPr>
              <w:t>Строительство инженерных сооружений</w:t>
            </w:r>
          </w:p>
        </w:tc>
        <w:tc>
          <w:tcPr>
            <w:tcW w:w="1559" w:type="dxa"/>
            <w:tcMar>
              <w:top w:w="15" w:type="dxa"/>
              <w:left w:w="15" w:type="dxa"/>
              <w:bottom w:w="0" w:type="dxa"/>
              <w:right w:w="15" w:type="dxa"/>
            </w:tcMar>
            <w:vAlign w:val="center"/>
          </w:tcPr>
          <w:p w14:paraId="2460E67D"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34770A99" w14:textId="77777777" w:rsidR="00072AA9" w:rsidRPr="0004589E" w:rsidRDefault="00072AA9">
            <w:pPr>
              <w:ind w:firstLine="0"/>
              <w:jc w:val="center"/>
              <w:rPr>
                <w:sz w:val="20"/>
                <w:szCs w:val="20"/>
              </w:rPr>
            </w:pPr>
          </w:p>
        </w:tc>
      </w:tr>
      <w:tr w:rsidR="0004589E" w:rsidRPr="0004589E" w14:paraId="3AAE86AE" w14:textId="77777777">
        <w:trPr>
          <w:trHeight w:val="255"/>
        </w:trPr>
        <w:tc>
          <w:tcPr>
            <w:tcW w:w="993" w:type="dxa"/>
            <w:noWrap/>
            <w:tcMar>
              <w:top w:w="15" w:type="dxa"/>
              <w:left w:w="15" w:type="dxa"/>
              <w:bottom w:w="0" w:type="dxa"/>
              <w:right w:w="15" w:type="dxa"/>
            </w:tcMar>
            <w:vAlign w:val="center"/>
          </w:tcPr>
          <w:p w14:paraId="50A76418" w14:textId="77777777" w:rsidR="00072AA9" w:rsidRPr="0004589E" w:rsidRDefault="00072AA9">
            <w:pPr>
              <w:ind w:firstLine="0"/>
              <w:jc w:val="center"/>
              <w:rPr>
                <w:sz w:val="20"/>
                <w:szCs w:val="20"/>
              </w:rPr>
            </w:pPr>
            <w:r w:rsidRPr="0004589E">
              <w:rPr>
                <w:sz w:val="20"/>
                <w:szCs w:val="20"/>
              </w:rPr>
              <w:t>42</w:t>
            </w:r>
          </w:p>
        </w:tc>
        <w:tc>
          <w:tcPr>
            <w:tcW w:w="5953" w:type="dxa"/>
            <w:tcMar>
              <w:top w:w="15" w:type="dxa"/>
              <w:left w:w="15" w:type="dxa"/>
              <w:bottom w:w="0" w:type="dxa"/>
              <w:right w:w="15" w:type="dxa"/>
            </w:tcMar>
            <w:vAlign w:val="center"/>
          </w:tcPr>
          <w:p w14:paraId="40B7D924" w14:textId="77777777" w:rsidR="00072AA9" w:rsidRPr="0004589E" w:rsidRDefault="00072AA9">
            <w:pPr>
              <w:ind w:firstLine="0"/>
              <w:jc w:val="left"/>
              <w:rPr>
                <w:sz w:val="20"/>
                <w:szCs w:val="20"/>
              </w:rPr>
            </w:pPr>
            <w:r w:rsidRPr="0004589E">
              <w:rPr>
                <w:sz w:val="20"/>
                <w:szCs w:val="20"/>
              </w:rPr>
              <w:t>Колодцы шахтные</w:t>
            </w:r>
          </w:p>
        </w:tc>
        <w:tc>
          <w:tcPr>
            <w:tcW w:w="1559" w:type="dxa"/>
            <w:tcMar>
              <w:top w:w="15" w:type="dxa"/>
              <w:left w:w="15" w:type="dxa"/>
              <w:bottom w:w="0" w:type="dxa"/>
              <w:right w:w="15" w:type="dxa"/>
            </w:tcMar>
            <w:vAlign w:val="center"/>
          </w:tcPr>
          <w:p w14:paraId="68120D8C" w14:textId="77777777" w:rsidR="00072AA9" w:rsidRPr="0004589E" w:rsidRDefault="00072AA9">
            <w:pPr>
              <w:ind w:firstLine="0"/>
              <w:jc w:val="center"/>
              <w:rPr>
                <w:sz w:val="20"/>
                <w:szCs w:val="20"/>
              </w:rPr>
            </w:pPr>
            <w:proofErr w:type="spellStart"/>
            <w:r w:rsidRPr="0004589E">
              <w:rPr>
                <w:sz w:val="20"/>
                <w:szCs w:val="20"/>
              </w:rPr>
              <w:t>ед</w:t>
            </w:r>
            <w:proofErr w:type="spellEnd"/>
          </w:p>
        </w:tc>
        <w:tc>
          <w:tcPr>
            <w:tcW w:w="1134" w:type="dxa"/>
            <w:noWrap/>
            <w:tcMar>
              <w:top w:w="15" w:type="dxa"/>
              <w:left w:w="15" w:type="dxa"/>
              <w:bottom w:w="0" w:type="dxa"/>
              <w:right w:w="15" w:type="dxa"/>
            </w:tcMar>
            <w:vAlign w:val="center"/>
          </w:tcPr>
          <w:p w14:paraId="179E9B0A" w14:textId="77777777" w:rsidR="00072AA9" w:rsidRPr="0004589E" w:rsidRDefault="00072AA9">
            <w:pPr>
              <w:ind w:firstLine="0"/>
              <w:jc w:val="center"/>
              <w:rPr>
                <w:sz w:val="20"/>
                <w:szCs w:val="20"/>
              </w:rPr>
            </w:pPr>
            <w:r w:rsidRPr="0004589E">
              <w:rPr>
                <w:sz w:val="20"/>
                <w:szCs w:val="20"/>
              </w:rPr>
              <w:t>7751</w:t>
            </w:r>
          </w:p>
        </w:tc>
      </w:tr>
      <w:tr w:rsidR="0004589E" w:rsidRPr="0004589E" w14:paraId="23DCEA39" w14:textId="77777777">
        <w:trPr>
          <w:trHeight w:val="255"/>
        </w:trPr>
        <w:tc>
          <w:tcPr>
            <w:tcW w:w="993" w:type="dxa"/>
            <w:noWrap/>
            <w:tcMar>
              <w:top w:w="15" w:type="dxa"/>
              <w:left w:w="15" w:type="dxa"/>
              <w:bottom w:w="0" w:type="dxa"/>
              <w:right w:w="15" w:type="dxa"/>
            </w:tcMar>
            <w:vAlign w:val="center"/>
          </w:tcPr>
          <w:p w14:paraId="547195F4" w14:textId="77777777" w:rsidR="00072AA9" w:rsidRPr="0004589E" w:rsidRDefault="00072AA9">
            <w:pPr>
              <w:ind w:firstLine="0"/>
              <w:jc w:val="center"/>
              <w:rPr>
                <w:sz w:val="20"/>
                <w:szCs w:val="20"/>
              </w:rPr>
            </w:pPr>
            <w:r w:rsidRPr="0004589E">
              <w:rPr>
                <w:sz w:val="20"/>
                <w:szCs w:val="20"/>
              </w:rPr>
              <w:t>42</w:t>
            </w:r>
          </w:p>
        </w:tc>
        <w:tc>
          <w:tcPr>
            <w:tcW w:w="5953" w:type="dxa"/>
            <w:tcMar>
              <w:top w:w="15" w:type="dxa"/>
              <w:left w:w="15" w:type="dxa"/>
              <w:bottom w:w="0" w:type="dxa"/>
              <w:right w:w="15" w:type="dxa"/>
            </w:tcMar>
            <w:vAlign w:val="center"/>
          </w:tcPr>
          <w:p w14:paraId="24929C31" w14:textId="77777777" w:rsidR="00072AA9" w:rsidRPr="0004589E" w:rsidRDefault="00072AA9">
            <w:pPr>
              <w:ind w:firstLine="0"/>
              <w:jc w:val="left"/>
              <w:rPr>
                <w:sz w:val="20"/>
                <w:szCs w:val="20"/>
              </w:rPr>
            </w:pPr>
            <w:r w:rsidRPr="0004589E">
              <w:rPr>
                <w:sz w:val="20"/>
                <w:szCs w:val="20"/>
              </w:rPr>
              <w:t>Буровые колодцы</w:t>
            </w:r>
          </w:p>
        </w:tc>
        <w:tc>
          <w:tcPr>
            <w:tcW w:w="1559" w:type="dxa"/>
            <w:tcMar>
              <w:top w:w="15" w:type="dxa"/>
              <w:left w:w="15" w:type="dxa"/>
              <w:bottom w:w="0" w:type="dxa"/>
              <w:right w:w="15" w:type="dxa"/>
            </w:tcMar>
            <w:vAlign w:val="center"/>
          </w:tcPr>
          <w:p w14:paraId="277EC285" w14:textId="77777777" w:rsidR="00072AA9" w:rsidRPr="0004589E" w:rsidRDefault="00072AA9">
            <w:pPr>
              <w:ind w:firstLine="0"/>
              <w:jc w:val="center"/>
              <w:rPr>
                <w:sz w:val="20"/>
                <w:szCs w:val="20"/>
              </w:rPr>
            </w:pPr>
            <w:proofErr w:type="spellStart"/>
            <w:r w:rsidRPr="0004589E">
              <w:rPr>
                <w:sz w:val="20"/>
                <w:szCs w:val="20"/>
              </w:rPr>
              <w:t>ед</w:t>
            </w:r>
            <w:proofErr w:type="spellEnd"/>
          </w:p>
        </w:tc>
        <w:tc>
          <w:tcPr>
            <w:tcW w:w="1134" w:type="dxa"/>
            <w:noWrap/>
            <w:tcMar>
              <w:top w:w="15" w:type="dxa"/>
              <w:left w:w="15" w:type="dxa"/>
              <w:bottom w:w="0" w:type="dxa"/>
              <w:right w:w="15" w:type="dxa"/>
            </w:tcMar>
            <w:vAlign w:val="center"/>
          </w:tcPr>
          <w:p w14:paraId="44F91D11" w14:textId="77777777" w:rsidR="00072AA9" w:rsidRPr="0004589E" w:rsidRDefault="00072AA9">
            <w:pPr>
              <w:ind w:firstLine="0"/>
              <w:jc w:val="center"/>
              <w:rPr>
                <w:sz w:val="20"/>
                <w:szCs w:val="20"/>
              </w:rPr>
            </w:pPr>
            <w:r w:rsidRPr="0004589E">
              <w:rPr>
                <w:sz w:val="20"/>
                <w:szCs w:val="20"/>
              </w:rPr>
              <w:t>7741</w:t>
            </w:r>
          </w:p>
        </w:tc>
      </w:tr>
      <w:tr w:rsidR="0004589E" w:rsidRPr="0004589E" w14:paraId="1DDCBB76" w14:textId="77777777">
        <w:trPr>
          <w:trHeight w:val="255"/>
        </w:trPr>
        <w:tc>
          <w:tcPr>
            <w:tcW w:w="993" w:type="dxa"/>
            <w:noWrap/>
            <w:tcMar>
              <w:top w:w="15" w:type="dxa"/>
              <w:left w:w="15" w:type="dxa"/>
              <w:bottom w:w="0" w:type="dxa"/>
              <w:right w:w="15" w:type="dxa"/>
            </w:tcMar>
            <w:vAlign w:val="center"/>
          </w:tcPr>
          <w:p w14:paraId="6D124666" w14:textId="77777777" w:rsidR="00072AA9" w:rsidRPr="0004589E" w:rsidRDefault="00072AA9">
            <w:pPr>
              <w:ind w:firstLine="0"/>
              <w:jc w:val="center"/>
              <w:rPr>
                <w:sz w:val="20"/>
                <w:szCs w:val="20"/>
              </w:rPr>
            </w:pPr>
            <w:r w:rsidRPr="0004589E">
              <w:rPr>
                <w:sz w:val="20"/>
                <w:szCs w:val="20"/>
              </w:rPr>
              <w:t>42</w:t>
            </w:r>
          </w:p>
        </w:tc>
        <w:tc>
          <w:tcPr>
            <w:tcW w:w="5953" w:type="dxa"/>
            <w:tcMar>
              <w:top w:w="15" w:type="dxa"/>
              <w:left w:w="15" w:type="dxa"/>
              <w:bottom w:w="0" w:type="dxa"/>
              <w:right w:w="15" w:type="dxa"/>
            </w:tcMar>
            <w:vAlign w:val="center"/>
          </w:tcPr>
          <w:p w14:paraId="7123B202" w14:textId="77777777" w:rsidR="00072AA9" w:rsidRPr="0004589E" w:rsidRDefault="00072AA9">
            <w:pPr>
              <w:ind w:firstLine="0"/>
              <w:jc w:val="left"/>
              <w:rPr>
                <w:sz w:val="20"/>
                <w:szCs w:val="20"/>
              </w:rPr>
            </w:pPr>
            <w:r w:rsidRPr="0004589E">
              <w:rPr>
                <w:sz w:val="20"/>
                <w:szCs w:val="20"/>
              </w:rPr>
              <w:t xml:space="preserve">   из них артезианские скважины</w:t>
            </w:r>
          </w:p>
        </w:tc>
        <w:tc>
          <w:tcPr>
            <w:tcW w:w="1559" w:type="dxa"/>
            <w:tcMar>
              <w:top w:w="15" w:type="dxa"/>
              <w:left w:w="15" w:type="dxa"/>
              <w:bottom w:w="0" w:type="dxa"/>
              <w:right w:w="15" w:type="dxa"/>
            </w:tcMar>
            <w:vAlign w:val="center"/>
          </w:tcPr>
          <w:p w14:paraId="0170F9C8" w14:textId="77777777" w:rsidR="00072AA9" w:rsidRPr="0004589E" w:rsidRDefault="00072AA9">
            <w:pPr>
              <w:ind w:firstLine="0"/>
              <w:jc w:val="center"/>
              <w:rPr>
                <w:sz w:val="20"/>
                <w:szCs w:val="20"/>
              </w:rPr>
            </w:pPr>
            <w:proofErr w:type="spellStart"/>
            <w:r w:rsidRPr="0004589E">
              <w:rPr>
                <w:sz w:val="20"/>
                <w:szCs w:val="20"/>
              </w:rPr>
              <w:t>ед</w:t>
            </w:r>
            <w:proofErr w:type="spellEnd"/>
          </w:p>
        </w:tc>
        <w:tc>
          <w:tcPr>
            <w:tcW w:w="1134" w:type="dxa"/>
            <w:noWrap/>
            <w:tcMar>
              <w:top w:w="15" w:type="dxa"/>
              <w:left w:w="15" w:type="dxa"/>
              <w:bottom w:w="0" w:type="dxa"/>
              <w:right w:w="15" w:type="dxa"/>
            </w:tcMar>
            <w:vAlign w:val="center"/>
          </w:tcPr>
          <w:p w14:paraId="662B154B" w14:textId="77777777" w:rsidR="00072AA9" w:rsidRPr="0004589E" w:rsidRDefault="00072AA9">
            <w:pPr>
              <w:ind w:firstLine="0"/>
              <w:jc w:val="center"/>
              <w:rPr>
                <w:sz w:val="20"/>
                <w:szCs w:val="20"/>
              </w:rPr>
            </w:pPr>
            <w:r w:rsidRPr="0004589E">
              <w:rPr>
                <w:sz w:val="20"/>
                <w:szCs w:val="20"/>
              </w:rPr>
              <w:t>7752</w:t>
            </w:r>
          </w:p>
        </w:tc>
      </w:tr>
      <w:tr w:rsidR="0004589E" w:rsidRPr="0004589E" w14:paraId="7EF1039D" w14:textId="77777777">
        <w:trPr>
          <w:trHeight w:val="510"/>
        </w:trPr>
        <w:tc>
          <w:tcPr>
            <w:tcW w:w="993" w:type="dxa"/>
            <w:noWrap/>
            <w:tcMar>
              <w:top w:w="15" w:type="dxa"/>
              <w:left w:w="15" w:type="dxa"/>
              <w:bottom w:w="0" w:type="dxa"/>
              <w:right w:w="15" w:type="dxa"/>
            </w:tcMar>
            <w:vAlign w:val="center"/>
          </w:tcPr>
          <w:p w14:paraId="38105B4F" w14:textId="77777777" w:rsidR="00072AA9" w:rsidRPr="0004589E" w:rsidRDefault="00072AA9">
            <w:pPr>
              <w:ind w:firstLine="0"/>
              <w:jc w:val="center"/>
              <w:rPr>
                <w:b/>
                <w:sz w:val="20"/>
                <w:szCs w:val="20"/>
              </w:rPr>
            </w:pPr>
            <w:r w:rsidRPr="0004589E">
              <w:rPr>
                <w:b/>
                <w:sz w:val="20"/>
                <w:szCs w:val="20"/>
              </w:rPr>
              <w:t>G</w:t>
            </w:r>
          </w:p>
        </w:tc>
        <w:tc>
          <w:tcPr>
            <w:tcW w:w="5953" w:type="dxa"/>
            <w:tcMar>
              <w:top w:w="15" w:type="dxa"/>
              <w:left w:w="15" w:type="dxa"/>
              <w:bottom w:w="0" w:type="dxa"/>
              <w:right w:w="15" w:type="dxa"/>
            </w:tcMar>
            <w:vAlign w:val="center"/>
          </w:tcPr>
          <w:p w14:paraId="668BBD70" w14:textId="77777777" w:rsidR="00072AA9" w:rsidRPr="0004589E" w:rsidRDefault="00072AA9">
            <w:pPr>
              <w:ind w:firstLine="0"/>
              <w:jc w:val="left"/>
              <w:rPr>
                <w:b/>
                <w:sz w:val="20"/>
                <w:szCs w:val="20"/>
              </w:rPr>
            </w:pPr>
            <w:r w:rsidRPr="0004589E">
              <w:rPr>
                <w:b/>
                <w:sz w:val="20"/>
                <w:szCs w:val="20"/>
              </w:rPr>
              <w:t xml:space="preserve">Торговля оптовая и розничная; </w:t>
            </w:r>
            <w:r w:rsidRPr="0004589E">
              <w:rPr>
                <w:b/>
                <w:sz w:val="20"/>
                <w:szCs w:val="20"/>
              </w:rPr>
              <w:br w:type="textWrapping" w:clear="all"/>
              <w:t>ремонт автотранспортных средств и мотоциклов</w:t>
            </w:r>
          </w:p>
        </w:tc>
        <w:tc>
          <w:tcPr>
            <w:tcW w:w="1559" w:type="dxa"/>
            <w:tcMar>
              <w:top w:w="15" w:type="dxa"/>
              <w:left w:w="15" w:type="dxa"/>
              <w:bottom w:w="0" w:type="dxa"/>
              <w:right w:w="15" w:type="dxa"/>
            </w:tcMar>
            <w:vAlign w:val="center"/>
          </w:tcPr>
          <w:p w14:paraId="19EF666E"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10393D4A" w14:textId="77777777" w:rsidR="00072AA9" w:rsidRPr="0004589E" w:rsidRDefault="00072AA9">
            <w:pPr>
              <w:ind w:firstLine="0"/>
              <w:jc w:val="center"/>
              <w:rPr>
                <w:sz w:val="20"/>
                <w:szCs w:val="20"/>
              </w:rPr>
            </w:pPr>
          </w:p>
        </w:tc>
      </w:tr>
      <w:tr w:rsidR="0004589E" w:rsidRPr="0004589E" w14:paraId="69EE41F7" w14:textId="77777777">
        <w:trPr>
          <w:trHeight w:val="255"/>
        </w:trPr>
        <w:tc>
          <w:tcPr>
            <w:tcW w:w="993" w:type="dxa"/>
            <w:noWrap/>
            <w:tcMar>
              <w:top w:w="15" w:type="dxa"/>
              <w:left w:w="15" w:type="dxa"/>
              <w:bottom w:w="0" w:type="dxa"/>
              <w:right w:w="15" w:type="dxa"/>
            </w:tcMar>
            <w:vAlign w:val="center"/>
          </w:tcPr>
          <w:p w14:paraId="7F24A607" w14:textId="77777777" w:rsidR="00072AA9" w:rsidRPr="0004589E" w:rsidRDefault="00072AA9">
            <w:pPr>
              <w:ind w:firstLine="0"/>
              <w:jc w:val="center"/>
              <w:rPr>
                <w:b/>
                <w:sz w:val="20"/>
                <w:szCs w:val="20"/>
              </w:rPr>
            </w:pPr>
            <w:r w:rsidRPr="0004589E">
              <w:rPr>
                <w:b/>
                <w:sz w:val="20"/>
                <w:szCs w:val="20"/>
              </w:rPr>
              <w:t>45</w:t>
            </w:r>
          </w:p>
        </w:tc>
        <w:tc>
          <w:tcPr>
            <w:tcW w:w="5953" w:type="dxa"/>
            <w:tcMar>
              <w:top w:w="15" w:type="dxa"/>
              <w:left w:w="15" w:type="dxa"/>
              <w:bottom w:w="0" w:type="dxa"/>
              <w:right w:w="15" w:type="dxa"/>
            </w:tcMar>
            <w:vAlign w:val="center"/>
          </w:tcPr>
          <w:p w14:paraId="3C024E75" w14:textId="77777777" w:rsidR="00072AA9" w:rsidRPr="0004589E" w:rsidRDefault="00072AA9">
            <w:pPr>
              <w:ind w:firstLine="0"/>
              <w:jc w:val="left"/>
              <w:rPr>
                <w:b/>
                <w:sz w:val="20"/>
                <w:szCs w:val="20"/>
              </w:rPr>
            </w:pPr>
            <w:r w:rsidRPr="0004589E">
              <w:rPr>
                <w:b/>
                <w:sz w:val="20"/>
                <w:szCs w:val="20"/>
              </w:rPr>
              <w:t xml:space="preserve">Торговля оптовая и розничная автотранспортными </w:t>
            </w:r>
            <w:r w:rsidRPr="0004589E">
              <w:rPr>
                <w:b/>
                <w:sz w:val="20"/>
                <w:szCs w:val="20"/>
              </w:rPr>
              <w:br w:type="textWrapping" w:clear="all"/>
              <w:t>средствами и мотоциклами и их ремонт</w:t>
            </w:r>
          </w:p>
        </w:tc>
        <w:tc>
          <w:tcPr>
            <w:tcW w:w="1559" w:type="dxa"/>
            <w:tcMar>
              <w:top w:w="15" w:type="dxa"/>
              <w:left w:w="15" w:type="dxa"/>
              <w:bottom w:w="0" w:type="dxa"/>
              <w:right w:w="15" w:type="dxa"/>
            </w:tcMar>
            <w:vAlign w:val="center"/>
          </w:tcPr>
          <w:p w14:paraId="3F88B858"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7B14D9A3" w14:textId="77777777" w:rsidR="00072AA9" w:rsidRPr="0004589E" w:rsidRDefault="00072AA9">
            <w:pPr>
              <w:ind w:firstLine="0"/>
              <w:jc w:val="center"/>
              <w:rPr>
                <w:sz w:val="20"/>
                <w:szCs w:val="20"/>
              </w:rPr>
            </w:pPr>
          </w:p>
        </w:tc>
      </w:tr>
      <w:tr w:rsidR="0004589E" w:rsidRPr="0004589E" w14:paraId="0BAE2BDE" w14:textId="77777777">
        <w:trPr>
          <w:trHeight w:val="255"/>
        </w:trPr>
        <w:tc>
          <w:tcPr>
            <w:tcW w:w="993" w:type="dxa"/>
            <w:noWrap/>
            <w:tcMar>
              <w:top w:w="15" w:type="dxa"/>
              <w:left w:w="15" w:type="dxa"/>
              <w:bottom w:w="0" w:type="dxa"/>
              <w:right w:w="15" w:type="dxa"/>
            </w:tcMar>
            <w:vAlign w:val="center"/>
          </w:tcPr>
          <w:p w14:paraId="74659564" w14:textId="77777777" w:rsidR="00072AA9" w:rsidRPr="0004589E" w:rsidRDefault="00072AA9">
            <w:pPr>
              <w:ind w:firstLine="0"/>
              <w:jc w:val="center"/>
              <w:rPr>
                <w:sz w:val="20"/>
                <w:szCs w:val="20"/>
              </w:rPr>
            </w:pPr>
            <w:r w:rsidRPr="0004589E">
              <w:rPr>
                <w:sz w:val="20"/>
                <w:szCs w:val="20"/>
              </w:rPr>
              <w:t>45</w:t>
            </w:r>
          </w:p>
        </w:tc>
        <w:tc>
          <w:tcPr>
            <w:tcW w:w="5953" w:type="dxa"/>
            <w:tcMar>
              <w:top w:w="15" w:type="dxa"/>
              <w:left w:w="15" w:type="dxa"/>
              <w:bottom w:w="0" w:type="dxa"/>
              <w:right w:w="15" w:type="dxa"/>
            </w:tcMar>
            <w:vAlign w:val="center"/>
          </w:tcPr>
          <w:p w14:paraId="78211669" w14:textId="77777777" w:rsidR="00072AA9" w:rsidRPr="0004589E" w:rsidRDefault="00072AA9">
            <w:pPr>
              <w:ind w:firstLine="0"/>
              <w:jc w:val="left"/>
              <w:rPr>
                <w:sz w:val="20"/>
                <w:szCs w:val="20"/>
              </w:rPr>
            </w:pPr>
            <w:r w:rsidRPr="0004589E">
              <w:rPr>
                <w:sz w:val="20"/>
                <w:szCs w:val="20"/>
              </w:rPr>
              <w:t xml:space="preserve">Станции технического обслуживания </w:t>
            </w:r>
            <w:r w:rsidRPr="0004589E">
              <w:rPr>
                <w:sz w:val="20"/>
                <w:szCs w:val="20"/>
              </w:rPr>
              <w:br w:type="textWrapping" w:clear="all"/>
              <w:t>легковых автомобилей</w:t>
            </w:r>
          </w:p>
        </w:tc>
        <w:tc>
          <w:tcPr>
            <w:tcW w:w="1559" w:type="dxa"/>
            <w:tcMar>
              <w:top w:w="15" w:type="dxa"/>
              <w:left w:w="15" w:type="dxa"/>
              <w:bottom w:w="0" w:type="dxa"/>
              <w:right w:w="15" w:type="dxa"/>
            </w:tcMar>
            <w:vAlign w:val="center"/>
          </w:tcPr>
          <w:p w14:paraId="2865A85E" w14:textId="77777777" w:rsidR="00072AA9" w:rsidRPr="0004589E" w:rsidRDefault="00072AA9">
            <w:pPr>
              <w:ind w:firstLine="0"/>
              <w:jc w:val="center"/>
              <w:rPr>
                <w:sz w:val="20"/>
                <w:szCs w:val="20"/>
              </w:rPr>
            </w:pPr>
            <w:proofErr w:type="spellStart"/>
            <w:r w:rsidRPr="0004589E">
              <w:rPr>
                <w:sz w:val="20"/>
                <w:szCs w:val="20"/>
              </w:rPr>
              <w:t>ед</w:t>
            </w:r>
            <w:proofErr w:type="spellEnd"/>
          </w:p>
        </w:tc>
        <w:tc>
          <w:tcPr>
            <w:tcW w:w="1134" w:type="dxa"/>
            <w:noWrap/>
            <w:tcMar>
              <w:top w:w="15" w:type="dxa"/>
              <w:left w:w="15" w:type="dxa"/>
              <w:bottom w:w="0" w:type="dxa"/>
              <w:right w:w="15" w:type="dxa"/>
            </w:tcMar>
            <w:vAlign w:val="center"/>
          </w:tcPr>
          <w:p w14:paraId="5EF8D91E" w14:textId="77777777" w:rsidR="00072AA9" w:rsidRPr="0004589E" w:rsidRDefault="00072AA9">
            <w:pPr>
              <w:ind w:firstLine="0"/>
              <w:jc w:val="center"/>
              <w:rPr>
                <w:sz w:val="20"/>
                <w:szCs w:val="20"/>
              </w:rPr>
            </w:pPr>
            <w:r w:rsidRPr="0004589E">
              <w:rPr>
                <w:sz w:val="20"/>
                <w:szCs w:val="20"/>
              </w:rPr>
              <w:t>6581</w:t>
            </w:r>
          </w:p>
        </w:tc>
      </w:tr>
      <w:tr w:rsidR="0004589E" w:rsidRPr="0004589E" w14:paraId="18AC9052" w14:textId="77777777">
        <w:trPr>
          <w:trHeight w:val="255"/>
        </w:trPr>
        <w:tc>
          <w:tcPr>
            <w:tcW w:w="993" w:type="dxa"/>
            <w:noWrap/>
            <w:tcMar>
              <w:top w:w="15" w:type="dxa"/>
              <w:left w:w="15" w:type="dxa"/>
              <w:bottom w:w="0" w:type="dxa"/>
              <w:right w:w="15" w:type="dxa"/>
            </w:tcMar>
            <w:vAlign w:val="center"/>
          </w:tcPr>
          <w:p w14:paraId="33D5A091" w14:textId="77777777" w:rsidR="00072AA9" w:rsidRPr="0004589E" w:rsidRDefault="00072AA9">
            <w:pPr>
              <w:ind w:firstLine="0"/>
              <w:jc w:val="center"/>
              <w:rPr>
                <w:sz w:val="20"/>
                <w:szCs w:val="20"/>
              </w:rPr>
            </w:pPr>
            <w:r w:rsidRPr="0004589E">
              <w:rPr>
                <w:sz w:val="20"/>
                <w:szCs w:val="20"/>
              </w:rPr>
              <w:t>45</w:t>
            </w:r>
          </w:p>
        </w:tc>
        <w:tc>
          <w:tcPr>
            <w:tcW w:w="5953" w:type="dxa"/>
            <w:tcMar>
              <w:top w:w="15" w:type="dxa"/>
              <w:left w:w="15" w:type="dxa"/>
              <w:bottom w:w="0" w:type="dxa"/>
              <w:right w:w="15" w:type="dxa"/>
            </w:tcMar>
            <w:vAlign w:val="center"/>
          </w:tcPr>
          <w:p w14:paraId="257DA801" w14:textId="77777777" w:rsidR="00072AA9" w:rsidRPr="0004589E" w:rsidRDefault="00072AA9">
            <w:pPr>
              <w:ind w:firstLine="0"/>
              <w:jc w:val="left"/>
              <w:rPr>
                <w:sz w:val="20"/>
                <w:szCs w:val="20"/>
              </w:rPr>
            </w:pPr>
            <w:r w:rsidRPr="0004589E">
              <w:rPr>
                <w:sz w:val="20"/>
                <w:szCs w:val="20"/>
              </w:rPr>
              <w:t xml:space="preserve">Станции технического обслуживания </w:t>
            </w:r>
            <w:r w:rsidRPr="0004589E">
              <w:rPr>
                <w:sz w:val="20"/>
                <w:szCs w:val="20"/>
              </w:rPr>
              <w:br w:type="textWrapping" w:clear="all"/>
              <w:t>грузовых автомобилей</w:t>
            </w:r>
          </w:p>
        </w:tc>
        <w:tc>
          <w:tcPr>
            <w:tcW w:w="1559" w:type="dxa"/>
            <w:tcMar>
              <w:top w:w="15" w:type="dxa"/>
              <w:left w:w="15" w:type="dxa"/>
              <w:bottom w:w="0" w:type="dxa"/>
              <w:right w:w="15" w:type="dxa"/>
            </w:tcMar>
            <w:vAlign w:val="center"/>
          </w:tcPr>
          <w:p w14:paraId="60A2F339" w14:textId="77777777" w:rsidR="00072AA9" w:rsidRPr="0004589E" w:rsidRDefault="00072AA9">
            <w:pPr>
              <w:ind w:firstLine="0"/>
              <w:jc w:val="center"/>
              <w:rPr>
                <w:sz w:val="20"/>
                <w:szCs w:val="20"/>
              </w:rPr>
            </w:pPr>
            <w:proofErr w:type="spellStart"/>
            <w:r w:rsidRPr="0004589E">
              <w:rPr>
                <w:sz w:val="20"/>
                <w:szCs w:val="20"/>
              </w:rPr>
              <w:t>ед</w:t>
            </w:r>
            <w:proofErr w:type="spellEnd"/>
          </w:p>
        </w:tc>
        <w:tc>
          <w:tcPr>
            <w:tcW w:w="1134" w:type="dxa"/>
            <w:noWrap/>
            <w:tcMar>
              <w:top w:w="15" w:type="dxa"/>
              <w:left w:w="15" w:type="dxa"/>
              <w:bottom w:w="0" w:type="dxa"/>
              <w:right w:w="15" w:type="dxa"/>
            </w:tcMar>
            <w:vAlign w:val="center"/>
          </w:tcPr>
          <w:p w14:paraId="6659A8C6" w14:textId="77777777" w:rsidR="00072AA9" w:rsidRPr="0004589E" w:rsidRDefault="00072AA9">
            <w:pPr>
              <w:ind w:firstLine="0"/>
              <w:jc w:val="center"/>
              <w:rPr>
                <w:sz w:val="20"/>
                <w:szCs w:val="20"/>
              </w:rPr>
            </w:pPr>
            <w:r w:rsidRPr="0004589E">
              <w:rPr>
                <w:sz w:val="20"/>
                <w:szCs w:val="20"/>
              </w:rPr>
              <w:t>7321</w:t>
            </w:r>
          </w:p>
        </w:tc>
      </w:tr>
      <w:tr w:rsidR="0004589E" w:rsidRPr="0004589E" w14:paraId="6BB2C333" w14:textId="77777777">
        <w:trPr>
          <w:trHeight w:val="255"/>
        </w:trPr>
        <w:tc>
          <w:tcPr>
            <w:tcW w:w="993" w:type="dxa"/>
            <w:noWrap/>
            <w:tcMar>
              <w:top w:w="15" w:type="dxa"/>
              <w:left w:w="15" w:type="dxa"/>
              <w:bottom w:w="0" w:type="dxa"/>
              <w:right w:w="15" w:type="dxa"/>
            </w:tcMar>
            <w:vAlign w:val="center"/>
          </w:tcPr>
          <w:p w14:paraId="2F294BD8" w14:textId="77777777" w:rsidR="00072AA9" w:rsidRPr="0004589E" w:rsidRDefault="00072AA9">
            <w:pPr>
              <w:ind w:firstLine="0"/>
              <w:jc w:val="center"/>
              <w:rPr>
                <w:sz w:val="20"/>
                <w:szCs w:val="20"/>
              </w:rPr>
            </w:pPr>
            <w:r w:rsidRPr="0004589E">
              <w:rPr>
                <w:sz w:val="20"/>
                <w:szCs w:val="20"/>
              </w:rPr>
              <w:t>45</w:t>
            </w:r>
          </w:p>
        </w:tc>
        <w:tc>
          <w:tcPr>
            <w:tcW w:w="5953" w:type="dxa"/>
            <w:tcMar>
              <w:top w:w="15" w:type="dxa"/>
              <w:left w:w="15" w:type="dxa"/>
              <w:bottom w:w="0" w:type="dxa"/>
              <w:right w:w="15" w:type="dxa"/>
            </w:tcMar>
            <w:vAlign w:val="center"/>
          </w:tcPr>
          <w:p w14:paraId="5E4F5DD5" w14:textId="77777777" w:rsidR="00072AA9" w:rsidRPr="0004589E" w:rsidRDefault="00072AA9">
            <w:pPr>
              <w:ind w:firstLine="0"/>
              <w:jc w:val="left"/>
              <w:rPr>
                <w:sz w:val="20"/>
                <w:szCs w:val="20"/>
              </w:rPr>
            </w:pPr>
            <w:r w:rsidRPr="0004589E">
              <w:rPr>
                <w:sz w:val="20"/>
                <w:szCs w:val="20"/>
              </w:rPr>
              <w:t>Автоцентр</w:t>
            </w:r>
          </w:p>
        </w:tc>
        <w:tc>
          <w:tcPr>
            <w:tcW w:w="1559" w:type="dxa"/>
            <w:tcMar>
              <w:top w:w="15" w:type="dxa"/>
              <w:left w:w="15" w:type="dxa"/>
              <w:bottom w:w="0" w:type="dxa"/>
              <w:right w:w="15" w:type="dxa"/>
            </w:tcMar>
            <w:vAlign w:val="center"/>
          </w:tcPr>
          <w:p w14:paraId="25CF8F58" w14:textId="77777777" w:rsidR="00072AA9" w:rsidRPr="0004589E" w:rsidRDefault="00072AA9">
            <w:pPr>
              <w:ind w:firstLine="0"/>
              <w:jc w:val="center"/>
              <w:rPr>
                <w:sz w:val="20"/>
                <w:szCs w:val="20"/>
              </w:rPr>
            </w:pPr>
            <w:r w:rsidRPr="0004589E">
              <w:rPr>
                <w:sz w:val="20"/>
                <w:szCs w:val="20"/>
              </w:rPr>
              <w:t>м</w:t>
            </w:r>
            <w:r w:rsidRPr="0004589E">
              <w:rPr>
                <w:sz w:val="20"/>
                <w:szCs w:val="20"/>
                <w:vertAlign w:val="superscript"/>
              </w:rPr>
              <w:t>2</w:t>
            </w:r>
          </w:p>
        </w:tc>
        <w:tc>
          <w:tcPr>
            <w:tcW w:w="1134" w:type="dxa"/>
            <w:noWrap/>
            <w:tcMar>
              <w:top w:w="15" w:type="dxa"/>
              <w:left w:w="15" w:type="dxa"/>
              <w:bottom w:w="0" w:type="dxa"/>
              <w:right w:w="15" w:type="dxa"/>
            </w:tcMar>
            <w:vAlign w:val="center"/>
          </w:tcPr>
          <w:p w14:paraId="26BAEA14" w14:textId="77777777" w:rsidR="00072AA9" w:rsidRPr="0004589E" w:rsidRDefault="00072AA9">
            <w:pPr>
              <w:ind w:firstLine="0"/>
              <w:jc w:val="center"/>
              <w:rPr>
                <w:sz w:val="20"/>
                <w:szCs w:val="20"/>
              </w:rPr>
            </w:pPr>
            <w:r w:rsidRPr="0004589E">
              <w:rPr>
                <w:sz w:val="20"/>
                <w:szCs w:val="20"/>
              </w:rPr>
              <w:t>554</w:t>
            </w:r>
          </w:p>
        </w:tc>
      </w:tr>
      <w:tr w:rsidR="0004589E" w:rsidRPr="0004589E" w14:paraId="7E11921F" w14:textId="77777777">
        <w:trPr>
          <w:trHeight w:val="255"/>
        </w:trPr>
        <w:tc>
          <w:tcPr>
            <w:tcW w:w="993" w:type="dxa"/>
            <w:noWrap/>
            <w:tcMar>
              <w:top w:w="15" w:type="dxa"/>
              <w:left w:w="15" w:type="dxa"/>
              <w:bottom w:w="0" w:type="dxa"/>
              <w:right w:w="15" w:type="dxa"/>
            </w:tcMar>
            <w:vAlign w:val="center"/>
          </w:tcPr>
          <w:p w14:paraId="43F775BC" w14:textId="77777777" w:rsidR="00072AA9" w:rsidRPr="0004589E" w:rsidRDefault="00072AA9">
            <w:pPr>
              <w:ind w:firstLine="0"/>
              <w:jc w:val="center"/>
              <w:rPr>
                <w:sz w:val="20"/>
                <w:szCs w:val="20"/>
              </w:rPr>
            </w:pPr>
            <w:r w:rsidRPr="0004589E">
              <w:rPr>
                <w:sz w:val="20"/>
                <w:szCs w:val="20"/>
              </w:rPr>
              <w:t>45</w:t>
            </w:r>
          </w:p>
        </w:tc>
        <w:tc>
          <w:tcPr>
            <w:tcW w:w="5953" w:type="dxa"/>
            <w:tcMar>
              <w:top w:w="15" w:type="dxa"/>
              <w:left w:w="15" w:type="dxa"/>
              <w:bottom w:w="0" w:type="dxa"/>
              <w:right w:w="15" w:type="dxa"/>
            </w:tcMar>
            <w:vAlign w:val="center"/>
          </w:tcPr>
          <w:p w14:paraId="076C9108" w14:textId="77777777" w:rsidR="00072AA9" w:rsidRPr="0004589E" w:rsidRDefault="00072AA9">
            <w:pPr>
              <w:ind w:firstLine="0"/>
              <w:jc w:val="left"/>
              <w:rPr>
                <w:sz w:val="20"/>
                <w:szCs w:val="20"/>
              </w:rPr>
            </w:pPr>
            <w:r w:rsidRPr="0004589E">
              <w:rPr>
                <w:sz w:val="20"/>
                <w:szCs w:val="20"/>
              </w:rPr>
              <w:t>Комплексы дорожного сервиса</w:t>
            </w:r>
          </w:p>
        </w:tc>
        <w:tc>
          <w:tcPr>
            <w:tcW w:w="1559" w:type="dxa"/>
            <w:tcMar>
              <w:top w:w="15" w:type="dxa"/>
              <w:left w:w="15" w:type="dxa"/>
              <w:bottom w:w="0" w:type="dxa"/>
              <w:right w:w="15" w:type="dxa"/>
            </w:tcMar>
            <w:vAlign w:val="center"/>
          </w:tcPr>
          <w:p w14:paraId="6B048A50" w14:textId="77777777" w:rsidR="00072AA9" w:rsidRPr="0004589E" w:rsidRDefault="00072AA9">
            <w:pPr>
              <w:tabs>
                <w:tab w:val="left" w:pos="690"/>
                <w:tab w:val="center" w:pos="838"/>
              </w:tabs>
              <w:ind w:firstLine="0"/>
              <w:jc w:val="center"/>
              <w:rPr>
                <w:sz w:val="20"/>
                <w:szCs w:val="20"/>
              </w:rPr>
            </w:pPr>
            <w:proofErr w:type="spellStart"/>
            <w:r w:rsidRPr="0004589E">
              <w:rPr>
                <w:sz w:val="20"/>
                <w:szCs w:val="20"/>
              </w:rPr>
              <w:t>ед</w:t>
            </w:r>
            <w:proofErr w:type="spellEnd"/>
          </w:p>
        </w:tc>
        <w:tc>
          <w:tcPr>
            <w:tcW w:w="1134" w:type="dxa"/>
            <w:noWrap/>
            <w:tcMar>
              <w:top w:w="15" w:type="dxa"/>
              <w:left w:w="15" w:type="dxa"/>
              <w:bottom w:w="0" w:type="dxa"/>
              <w:right w:w="15" w:type="dxa"/>
            </w:tcMar>
            <w:vAlign w:val="center"/>
          </w:tcPr>
          <w:p w14:paraId="283B17EC" w14:textId="77777777" w:rsidR="00072AA9" w:rsidRPr="0004589E" w:rsidRDefault="00072AA9">
            <w:pPr>
              <w:ind w:firstLine="0"/>
              <w:jc w:val="center"/>
              <w:rPr>
                <w:sz w:val="20"/>
                <w:szCs w:val="20"/>
              </w:rPr>
            </w:pPr>
            <w:r w:rsidRPr="0004589E">
              <w:rPr>
                <w:sz w:val="20"/>
                <w:szCs w:val="20"/>
              </w:rPr>
              <w:t>6582</w:t>
            </w:r>
          </w:p>
        </w:tc>
      </w:tr>
      <w:tr w:rsidR="0004589E" w:rsidRPr="0004589E" w14:paraId="3F3E61D3" w14:textId="77777777">
        <w:trPr>
          <w:trHeight w:val="255"/>
        </w:trPr>
        <w:tc>
          <w:tcPr>
            <w:tcW w:w="993" w:type="dxa"/>
            <w:noWrap/>
            <w:tcMar>
              <w:top w:w="15" w:type="dxa"/>
              <w:left w:w="15" w:type="dxa"/>
              <w:bottom w:w="0" w:type="dxa"/>
              <w:right w:w="15" w:type="dxa"/>
            </w:tcMar>
            <w:vAlign w:val="center"/>
          </w:tcPr>
          <w:p w14:paraId="031FA3DB" w14:textId="77777777" w:rsidR="00072AA9" w:rsidRPr="0004589E" w:rsidRDefault="00072AA9">
            <w:pPr>
              <w:ind w:firstLine="0"/>
              <w:jc w:val="center"/>
              <w:rPr>
                <w:sz w:val="20"/>
                <w:szCs w:val="20"/>
              </w:rPr>
            </w:pPr>
            <w:r w:rsidRPr="0004589E">
              <w:rPr>
                <w:sz w:val="20"/>
                <w:szCs w:val="20"/>
              </w:rPr>
              <w:t>45</w:t>
            </w:r>
          </w:p>
        </w:tc>
        <w:tc>
          <w:tcPr>
            <w:tcW w:w="5953" w:type="dxa"/>
            <w:tcMar>
              <w:top w:w="15" w:type="dxa"/>
              <w:left w:w="15" w:type="dxa"/>
              <w:bottom w:w="0" w:type="dxa"/>
              <w:right w:w="15" w:type="dxa"/>
            </w:tcMar>
            <w:vAlign w:val="center"/>
          </w:tcPr>
          <w:p w14:paraId="6FDDADF2" w14:textId="77777777" w:rsidR="00072AA9" w:rsidRPr="0004589E" w:rsidRDefault="00072AA9">
            <w:pPr>
              <w:ind w:firstLine="0"/>
              <w:jc w:val="left"/>
              <w:rPr>
                <w:sz w:val="20"/>
                <w:szCs w:val="20"/>
              </w:rPr>
            </w:pPr>
            <w:r w:rsidRPr="0004589E">
              <w:rPr>
                <w:sz w:val="20"/>
                <w:szCs w:val="20"/>
              </w:rPr>
              <w:t>Автомойки (единиц)</w:t>
            </w:r>
          </w:p>
        </w:tc>
        <w:tc>
          <w:tcPr>
            <w:tcW w:w="1559" w:type="dxa"/>
            <w:tcMar>
              <w:top w:w="15" w:type="dxa"/>
              <w:left w:w="15" w:type="dxa"/>
              <w:bottom w:w="0" w:type="dxa"/>
              <w:right w:w="15" w:type="dxa"/>
            </w:tcMar>
            <w:vAlign w:val="center"/>
          </w:tcPr>
          <w:p w14:paraId="26670F42" w14:textId="77777777" w:rsidR="00072AA9" w:rsidRPr="0004589E" w:rsidRDefault="00072AA9">
            <w:pPr>
              <w:ind w:firstLine="0"/>
              <w:jc w:val="center"/>
              <w:rPr>
                <w:sz w:val="20"/>
                <w:szCs w:val="20"/>
              </w:rPr>
            </w:pPr>
            <w:proofErr w:type="spellStart"/>
            <w:r w:rsidRPr="0004589E">
              <w:rPr>
                <w:sz w:val="20"/>
                <w:szCs w:val="20"/>
              </w:rPr>
              <w:t>ед</w:t>
            </w:r>
            <w:proofErr w:type="spellEnd"/>
          </w:p>
        </w:tc>
        <w:tc>
          <w:tcPr>
            <w:tcW w:w="1134" w:type="dxa"/>
            <w:noWrap/>
            <w:tcMar>
              <w:top w:w="15" w:type="dxa"/>
              <w:left w:w="15" w:type="dxa"/>
              <w:bottom w:w="0" w:type="dxa"/>
              <w:right w:w="15" w:type="dxa"/>
            </w:tcMar>
            <w:vAlign w:val="center"/>
          </w:tcPr>
          <w:p w14:paraId="5AC12892" w14:textId="77777777" w:rsidR="00072AA9" w:rsidRPr="0004589E" w:rsidRDefault="00072AA9">
            <w:pPr>
              <w:ind w:firstLine="0"/>
              <w:jc w:val="center"/>
              <w:rPr>
                <w:sz w:val="20"/>
                <w:szCs w:val="20"/>
              </w:rPr>
            </w:pPr>
            <w:r w:rsidRPr="0004589E">
              <w:rPr>
                <w:sz w:val="20"/>
                <w:szCs w:val="20"/>
              </w:rPr>
              <w:t>151</w:t>
            </w:r>
          </w:p>
        </w:tc>
      </w:tr>
      <w:tr w:rsidR="0004589E" w:rsidRPr="0004589E" w14:paraId="06050BAB" w14:textId="77777777">
        <w:trPr>
          <w:trHeight w:val="255"/>
        </w:trPr>
        <w:tc>
          <w:tcPr>
            <w:tcW w:w="993" w:type="dxa"/>
            <w:noWrap/>
            <w:tcMar>
              <w:top w:w="15" w:type="dxa"/>
              <w:left w:w="15" w:type="dxa"/>
              <w:bottom w:w="0" w:type="dxa"/>
              <w:right w:w="15" w:type="dxa"/>
            </w:tcMar>
            <w:vAlign w:val="center"/>
          </w:tcPr>
          <w:p w14:paraId="573BADFF" w14:textId="77777777" w:rsidR="00072AA9" w:rsidRPr="0004589E" w:rsidRDefault="00072AA9">
            <w:pPr>
              <w:ind w:firstLine="0"/>
              <w:jc w:val="center"/>
              <w:rPr>
                <w:sz w:val="20"/>
                <w:szCs w:val="20"/>
              </w:rPr>
            </w:pPr>
            <w:r w:rsidRPr="0004589E">
              <w:rPr>
                <w:sz w:val="20"/>
                <w:szCs w:val="20"/>
              </w:rPr>
              <w:t>45</w:t>
            </w:r>
          </w:p>
        </w:tc>
        <w:tc>
          <w:tcPr>
            <w:tcW w:w="5953" w:type="dxa"/>
            <w:tcMar>
              <w:top w:w="15" w:type="dxa"/>
              <w:left w:w="15" w:type="dxa"/>
              <w:bottom w:w="0" w:type="dxa"/>
              <w:right w:w="15" w:type="dxa"/>
            </w:tcMar>
            <w:vAlign w:val="center"/>
          </w:tcPr>
          <w:p w14:paraId="278F0161" w14:textId="77777777" w:rsidR="00072AA9" w:rsidRPr="0004589E" w:rsidRDefault="00072AA9">
            <w:pPr>
              <w:ind w:firstLine="0"/>
              <w:jc w:val="left"/>
              <w:rPr>
                <w:sz w:val="20"/>
                <w:szCs w:val="20"/>
              </w:rPr>
            </w:pPr>
            <w:r w:rsidRPr="0004589E">
              <w:rPr>
                <w:sz w:val="20"/>
                <w:szCs w:val="20"/>
              </w:rPr>
              <w:t>Автомойки (моечных постов)</w:t>
            </w:r>
          </w:p>
        </w:tc>
        <w:tc>
          <w:tcPr>
            <w:tcW w:w="1559" w:type="dxa"/>
            <w:tcMar>
              <w:top w:w="15" w:type="dxa"/>
              <w:left w:w="15" w:type="dxa"/>
              <w:bottom w:w="0" w:type="dxa"/>
              <w:right w:w="15" w:type="dxa"/>
            </w:tcMar>
            <w:vAlign w:val="center"/>
          </w:tcPr>
          <w:p w14:paraId="3434B5BD" w14:textId="77777777" w:rsidR="00072AA9" w:rsidRPr="0004589E" w:rsidRDefault="00072AA9">
            <w:pPr>
              <w:ind w:firstLine="0"/>
              <w:jc w:val="center"/>
              <w:rPr>
                <w:sz w:val="20"/>
                <w:szCs w:val="20"/>
              </w:rPr>
            </w:pPr>
            <w:r w:rsidRPr="0004589E">
              <w:rPr>
                <w:sz w:val="20"/>
                <w:szCs w:val="20"/>
              </w:rPr>
              <w:t>мест</w:t>
            </w:r>
          </w:p>
        </w:tc>
        <w:tc>
          <w:tcPr>
            <w:tcW w:w="1134" w:type="dxa"/>
            <w:noWrap/>
            <w:tcMar>
              <w:top w:w="15" w:type="dxa"/>
              <w:left w:w="15" w:type="dxa"/>
              <w:bottom w:w="0" w:type="dxa"/>
              <w:right w:w="15" w:type="dxa"/>
            </w:tcMar>
            <w:vAlign w:val="center"/>
          </w:tcPr>
          <w:p w14:paraId="652CE2C8" w14:textId="77777777" w:rsidR="00072AA9" w:rsidRPr="0004589E" w:rsidRDefault="00072AA9">
            <w:pPr>
              <w:ind w:firstLine="0"/>
              <w:jc w:val="center"/>
              <w:rPr>
                <w:sz w:val="20"/>
                <w:szCs w:val="20"/>
              </w:rPr>
            </w:pPr>
            <w:r w:rsidRPr="0004589E">
              <w:rPr>
                <w:sz w:val="20"/>
                <w:szCs w:val="20"/>
              </w:rPr>
              <w:t>121</w:t>
            </w:r>
          </w:p>
        </w:tc>
      </w:tr>
      <w:tr w:rsidR="0004589E" w:rsidRPr="0004589E" w14:paraId="3116E3A9" w14:textId="77777777">
        <w:trPr>
          <w:trHeight w:val="427"/>
        </w:trPr>
        <w:tc>
          <w:tcPr>
            <w:tcW w:w="993" w:type="dxa"/>
            <w:noWrap/>
            <w:tcMar>
              <w:top w:w="15" w:type="dxa"/>
              <w:left w:w="15" w:type="dxa"/>
              <w:bottom w:w="0" w:type="dxa"/>
              <w:right w:w="15" w:type="dxa"/>
            </w:tcMar>
            <w:vAlign w:val="center"/>
          </w:tcPr>
          <w:p w14:paraId="0A9D6003" w14:textId="77777777" w:rsidR="00072AA9" w:rsidRPr="0004589E" w:rsidRDefault="00072AA9">
            <w:pPr>
              <w:ind w:firstLine="0"/>
              <w:jc w:val="center"/>
              <w:rPr>
                <w:b/>
                <w:sz w:val="20"/>
                <w:szCs w:val="20"/>
              </w:rPr>
            </w:pPr>
            <w:r w:rsidRPr="0004589E">
              <w:rPr>
                <w:b/>
                <w:sz w:val="20"/>
                <w:szCs w:val="20"/>
              </w:rPr>
              <w:t>47</w:t>
            </w:r>
          </w:p>
        </w:tc>
        <w:tc>
          <w:tcPr>
            <w:tcW w:w="5953" w:type="dxa"/>
            <w:tcMar>
              <w:top w:w="15" w:type="dxa"/>
              <w:left w:w="15" w:type="dxa"/>
              <w:bottom w:w="0" w:type="dxa"/>
              <w:right w:w="15" w:type="dxa"/>
            </w:tcMar>
            <w:vAlign w:val="center"/>
          </w:tcPr>
          <w:p w14:paraId="5279121B" w14:textId="77777777" w:rsidR="00072AA9" w:rsidRPr="0004589E" w:rsidRDefault="00072AA9">
            <w:pPr>
              <w:ind w:firstLine="0"/>
              <w:jc w:val="left"/>
              <w:rPr>
                <w:b/>
                <w:sz w:val="20"/>
                <w:szCs w:val="20"/>
              </w:rPr>
            </w:pPr>
            <w:r w:rsidRPr="0004589E">
              <w:rPr>
                <w:b/>
                <w:sz w:val="20"/>
                <w:szCs w:val="20"/>
              </w:rPr>
              <w:t xml:space="preserve">Торговля розничная, кроме торговли </w:t>
            </w:r>
            <w:r w:rsidRPr="0004589E">
              <w:rPr>
                <w:b/>
                <w:sz w:val="20"/>
                <w:szCs w:val="20"/>
              </w:rPr>
              <w:br w:type="textWrapping" w:clear="all"/>
              <w:t>автотранспортными средствами и мотоциклами</w:t>
            </w:r>
          </w:p>
        </w:tc>
        <w:tc>
          <w:tcPr>
            <w:tcW w:w="1559" w:type="dxa"/>
            <w:tcMar>
              <w:top w:w="15" w:type="dxa"/>
              <w:left w:w="15" w:type="dxa"/>
              <w:bottom w:w="0" w:type="dxa"/>
              <w:right w:w="15" w:type="dxa"/>
            </w:tcMar>
            <w:vAlign w:val="center"/>
          </w:tcPr>
          <w:p w14:paraId="09B8666F"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023E74E3" w14:textId="77777777" w:rsidR="00072AA9" w:rsidRPr="0004589E" w:rsidRDefault="00072AA9">
            <w:pPr>
              <w:ind w:firstLine="0"/>
              <w:jc w:val="center"/>
              <w:rPr>
                <w:sz w:val="20"/>
                <w:szCs w:val="20"/>
              </w:rPr>
            </w:pPr>
          </w:p>
        </w:tc>
      </w:tr>
      <w:tr w:rsidR="0004589E" w:rsidRPr="0004589E" w14:paraId="5D876878" w14:textId="77777777">
        <w:trPr>
          <w:trHeight w:val="255"/>
        </w:trPr>
        <w:tc>
          <w:tcPr>
            <w:tcW w:w="993" w:type="dxa"/>
            <w:noWrap/>
            <w:tcMar>
              <w:top w:w="15" w:type="dxa"/>
              <w:left w:w="15" w:type="dxa"/>
              <w:bottom w:w="0" w:type="dxa"/>
              <w:right w:w="15" w:type="dxa"/>
            </w:tcMar>
            <w:vAlign w:val="center"/>
          </w:tcPr>
          <w:p w14:paraId="562890E7" w14:textId="77777777" w:rsidR="00072AA9" w:rsidRPr="0004589E" w:rsidRDefault="00072AA9">
            <w:pPr>
              <w:ind w:firstLine="0"/>
              <w:jc w:val="center"/>
              <w:rPr>
                <w:sz w:val="20"/>
                <w:szCs w:val="20"/>
              </w:rPr>
            </w:pPr>
            <w:r w:rsidRPr="0004589E">
              <w:rPr>
                <w:sz w:val="20"/>
                <w:szCs w:val="20"/>
              </w:rPr>
              <w:t>47</w:t>
            </w:r>
          </w:p>
        </w:tc>
        <w:tc>
          <w:tcPr>
            <w:tcW w:w="5953" w:type="dxa"/>
            <w:tcMar>
              <w:top w:w="15" w:type="dxa"/>
              <w:left w:w="15" w:type="dxa"/>
              <w:bottom w:w="0" w:type="dxa"/>
              <w:right w:w="15" w:type="dxa"/>
            </w:tcMar>
            <w:vAlign w:val="center"/>
          </w:tcPr>
          <w:p w14:paraId="6D4BDBD6" w14:textId="77777777" w:rsidR="00072AA9" w:rsidRPr="0004589E" w:rsidRDefault="00072AA9">
            <w:pPr>
              <w:ind w:firstLine="0"/>
              <w:jc w:val="left"/>
              <w:rPr>
                <w:sz w:val="20"/>
                <w:szCs w:val="20"/>
              </w:rPr>
            </w:pPr>
            <w:r w:rsidRPr="0004589E">
              <w:rPr>
                <w:sz w:val="20"/>
                <w:szCs w:val="20"/>
              </w:rPr>
              <w:t>Торговые предприятия, торговая площадь</w:t>
            </w:r>
          </w:p>
        </w:tc>
        <w:tc>
          <w:tcPr>
            <w:tcW w:w="1559" w:type="dxa"/>
            <w:tcMar>
              <w:top w:w="15" w:type="dxa"/>
              <w:left w:w="15" w:type="dxa"/>
              <w:bottom w:w="0" w:type="dxa"/>
              <w:right w:w="15" w:type="dxa"/>
            </w:tcMar>
            <w:vAlign w:val="center"/>
          </w:tcPr>
          <w:p w14:paraId="123D8C7E"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2</w:t>
            </w:r>
          </w:p>
        </w:tc>
        <w:tc>
          <w:tcPr>
            <w:tcW w:w="1134" w:type="dxa"/>
            <w:noWrap/>
            <w:tcMar>
              <w:top w:w="15" w:type="dxa"/>
              <w:left w:w="15" w:type="dxa"/>
              <w:bottom w:w="0" w:type="dxa"/>
              <w:right w:w="15" w:type="dxa"/>
            </w:tcMar>
            <w:vAlign w:val="center"/>
          </w:tcPr>
          <w:p w14:paraId="5E43790A" w14:textId="77777777" w:rsidR="00072AA9" w:rsidRPr="0004589E" w:rsidRDefault="00072AA9">
            <w:pPr>
              <w:ind w:firstLine="0"/>
              <w:jc w:val="center"/>
              <w:rPr>
                <w:sz w:val="20"/>
                <w:szCs w:val="20"/>
              </w:rPr>
            </w:pPr>
            <w:r w:rsidRPr="0004589E">
              <w:rPr>
                <w:sz w:val="20"/>
                <w:szCs w:val="20"/>
              </w:rPr>
              <w:t>8132</w:t>
            </w:r>
          </w:p>
        </w:tc>
      </w:tr>
      <w:tr w:rsidR="0004589E" w:rsidRPr="0004589E" w14:paraId="031B2790" w14:textId="77777777">
        <w:trPr>
          <w:trHeight w:val="255"/>
        </w:trPr>
        <w:tc>
          <w:tcPr>
            <w:tcW w:w="993" w:type="dxa"/>
            <w:noWrap/>
            <w:tcMar>
              <w:top w:w="15" w:type="dxa"/>
              <w:left w:w="15" w:type="dxa"/>
              <w:bottom w:w="0" w:type="dxa"/>
              <w:right w:w="15" w:type="dxa"/>
            </w:tcMar>
            <w:vAlign w:val="center"/>
          </w:tcPr>
          <w:p w14:paraId="2EBFBCC1" w14:textId="77777777" w:rsidR="00072AA9" w:rsidRPr="0004589E" w:rsidRDefault="00072AA9">
            <w:pPr>
              <w:ind w:firstLine="0"/>
              <w:jc w:val="center"/>
              <w:rPr>
                <w:sz w:val="20"/>
                <w:szCs w:val="20"/>
              </w:rPr>
            </w:pPr>
            <w:r w:rsidRPr="0004589E">
              <w:rPr>
                <w:sz w:val="20"/>
                <w:szCs w:val="20"/>
              </w:rPr>
              <w:t>47</w:t>
            </w:r>
          </w:p>
        </w:tc>
        <w:tc>
          <w:tcPr>
            <w:tcW w:w="5953" w:type="dxa"/>
            <w:tcMar>
              <w:top w:w="15" w:type="dxa"/>
              <w:left w:w="15" w:type="dxa"/>
              <w:bottom w:w="0" w:type="dxa"/>
              <w:right w:w="15" w:type="dxa"/>
            </w:tcMar>
            <w:vAlign w:val="center"/>
          </w:tcPr>
          <w:p w14:paraId="0CB906F1" w14:textId="77777777" w:rsidR="00072AA9" w:rsidRPr="0004589E" w:rsidRDefault="00072AA9">
            <w:pPr>
              <w:ind w:firstLine="0"/>
              <w:jc w:val="left"/>
              <w:rPr>
                <w:sz w:val="20"/>
                <w:szCs w:val="20"/>
              </w:rPr>
            </w:pPr>
            <w:r w:rsidRPr="0004589E">
              <w:rPr>
                <w:sz w:val="20"/>
                <w:szCs w:val="20"/>
              </w:rPr>
              <w:t>Рынки и павильоны</w:t>
            </w:r>
          </w:p>
        </w:tc>
        <w:tc>
          <w:tcPr>
            <w:tcW w:w="1559" w:type="dxa"/>
            <w:tcMar>
              <w:top w:w="15" w:type="dxa"/>
              <w:left w:w="15" w:type="dxa"/>
              <w:bottom w:w="0" w:type="dxa"/>
              <w:right w:w="15" w:type="dxa"/>
            </w:tcMar>
            <w:vAlign w:val="center"/>
          </w:tcPr>
          <w:p w14:paraId="314C0253" w14:textId="77777777" w:rsidR="00072AA9" w:rsidRPr="0004589E" w:rsidRDefault="00072AA9">
            <w:pPr>
              <w:ind w:firstLine="0"/>
              <w:jc w:val="center"/>
              <w:rPr>
                <w:sz w:val="20"/>
                <w:szCs w:val="20"/>
              </w:rPr>
            </w:pPr>
            <w:r w:rsidRPr="0004589E">
              <w:rPr>
                <w:sz w:val="20"/>
                <w:szCs w:val="20"/>
              </w:rPr>
              <w:t>мест</w:t>
            </w:r>
          </w:p>
        </w:tc>
        <w:tc>
          <w:tcPr>
            <w:tcW w:w="1134" w:type="dxa"/>
            <w:noWrap/>
            <w:tcMar>
              <w:top w:w="15" w:type="dxa"/>
              <w:left w:w="15" w:type="dxa"/>
              <w:bottom w:w="0" w:type="dxa"/>
              <w:right w:w="15" w:type="dxa"/>
            </w:tcMar>
            <w:vAlign w:val="center"/>
          </w:tcPr>
          <w:p w14:paraId="4C01FB86" w14:textId="77777777" w:rsidR="00072AA9" w:rsidRPr="0004589E" w:rsidRDefault="00072AA9">
            <w:pPr>
              <w:ind w:firstLine="0"/>
              <w:jc w:val="center"/>
              <w:rPr>
                <w:sz w:val="20"/>
                <w:szCs w:val="20"/>
              </w:rPr>
            </w:pPr>
            <w:r w:rsidRPr="0004589E">
              <w:rPr>
                <w:sz w:val="20"/>
                <w:szCs w:val="20"/>
              </w:rPr>
              <w:t>8180</w:t>
            </w:r>
          </w:p>
        </w:tc>
      </w:tr>
      <w:tr w:rsidR="0004589E" w:rsidRPr="0004589E" w14:paraId="2081F708" w14:textId="77777777">
        <w:trPr>
          <w:trHeight w:val="255"/>
        </w:trPr>
        <w:tc>
          <w:tcPr>
            <w:tcW w:w="993" w:type="dxa"/>
            <w:noWrap/>
            <w:tcMar>
              <w:top w:w="15" w:type="dxa"/>
              <w:left w:w="15" w:type="dxa"/>
              <w:bottom w:w="0" w:type="dxa"/>
              <w:right w:w="15" w:type="dxa"/>
            </w:tcMar>
            <w:vAlign w:val="center"/>
          </w:tcPr>
          <w:p w14:paraId="43C977A9" w14:textId="77777777" w:rsidR="00072AA9" w:rsidRPr="0004589E" w:rsidRDefault="00072AA9">
            <w:pPr>
              <w:ind w:firstLine="0"/>
              <w:jc w:val="center"/>
              <w:rPr>
                <w:sz w:val="20"/>
                <w:szCs w:val="20"/>
              </w:rPr>
            </w:pPr>
            <w:r w:rsidRPr="0004589E">
              <w:rPr>
                <w:sz w:val="20"/>
                <w:szCs w:val="20"/>
              </w:rPr>
              <w:t>47</w:t>
            </w:r>
          </w:p>
        </w:tc>
        <w:tc>
          <w:tcPr>
            <w:tcW w:w="5953" w:type="dxa"/>
            <w:tcMar>
              <w:top w:w="15" w:type="dxa"/>
              <w:left w:w="15" w:type="dxa"/>
              <w:bottom w:w="0" w:type="dxa"/>
              <w:right w:w="15" w:type="dxa"/>
            </w:tcMar>
            <w:vAlign w:val="center"/>
          </w:tcPr>
          <w:p w14:paraId="230058A7" w14:textId="77777777" w:rsidR="00072AA9" w:rsidRPr="0004589E" w:rsidRDefault="00072AA9">
            <w:pPr>
              <w:ind w:firstLine="0"/>
              <w:jc w:val="left"/>
              <w:rPr>
                <w:sz w:val="20"/>
                <w:szCs w:val="20"/>
              </w:rPr>
            </w:pPr>
            <w:r w:rsidRPr="0004589E">
              <w:rPr>
                <w:sz w:val="20"/>
                <w:szCs w:val="20"/>
              </w:rPr>
              <w:t>Торгово-развлекательные центры</w:t>
            </w:r>
          </w:p>
        </w:tc>
        <w:tc>
          <w:tcPr>
            <w:tcW w:w="1559" w:type="dxa"/>
            <w:tcMar>
              <w:top w:w="15" w:type="dxa"/>
              <w:left w:w="15" w:type="dxa"/>
              <w:bottom w:w="0" w:type="dxa"/>
              <w:right w:w="15" w:type="dxa"/>
            </w:tcMar>
            <w:vAlign w:val="center"/>
          </w:tcPr>
          <w:p w14:paraId="5F55C95F" w14:textId="77777777" w:rsidR="00072AA9" w:rsidRPr="0004589E" w:rsidRDefault="00072AA9">
            <w:pPr>
              <w:ind w:firstLine="0"/>
              <w:jc w:val="center"/>
              <w:rPr>
                <w:sz w:val="20"/>
                <w:szCs w:val="20"/>
              </w:rPr>
            </w:pPr>
            <w:r w:rsidRPr="0004589E">
              <w:rPr>
                <w:sz w:val="20"/>
                <w:szCs w:val="20"/>
              </w:rPr>
              <w:t>м</w:t>
            </w:r>
            <w:r w:rsidRPr="0004589E">
              <w:rPr>
                <w:sz w:val="20"/>
                <w:szCs w:val="20"/>
                <w:vertAlign w:val="superscript"/>
              </w:rPr>
              <w:t>2</w:t>
            </w:r>
            <w:r w:rsidRPr="0004589E">
              <w:rPr>
                <w:sz w:val="20"/>
                <w:szCs w:val="20"/>
              </w:rPr>
              <w:t xml:space="preserve"> общ </w:t>
            </w:r>
            <w:proofErr w:type="spellStart"/>
            <w:r w:rsidRPr="0004589E">
              <w:rPr>
                <w:sz w:val="20"/>
                <w:szCs w:val="20"/>
              </w:rPr>
              <w:t>пл</w:t>
            </w:r>
            <w:proofErr w:type="spellEnd"/>
          </w:p>
        </w:tc>
        <w:tc>
          <w:tcPr>
            <w:tcW w:w="1134" w:type="dxa"/>
            <w:noWrap/>
            <w:tcMar>
              <w:top w:w="15" w:type="dxa"/>
              <w:left w:w="15" w:type="dxa"/>
              <w:bottom w:w="0" w:type="dxa"/>
              <w:right w:w="15" w:type="dxa"/>
            </w:tcMar>
            <w:vAlign w:val="center"/>
          </w:tcPr>
          <w:p w14:paraId="791B1F05" w14:textId="77777777" w:rsidR="00072AA9" w:rsidRPr="0004589E" w:rsidRDefault="00072AA9">
            <w:pPr>
              <w:ind w:firstLine="0"/>
              <w:jc w:val="center"/>
              <w:rPr>
                <w:sz w:val="20"/>
                <w:szCs w:val="20"/>
              </w:rPr>
            </w:pPr>
            <w:r w:rsidRPr="0004589E">
              <w:rPr>
                <w:sz w:val="20"/>
                <w:szCs w:val="20"/>
              </w:rPr>
              <w:t>946</w:t>
            </w:r>
          </w:p>
        </w:tc>
      </w:tr>
      <w:tr w:rsidR="0004589E" w:rsidRPr="0004589E" w14:paraId="090D72FA" w14:textId="77777777">
        <w:trPr>
          <w:trHeight w:val="255"/>
        </w:trPr>
        <w:tc>
          <w:tcPr>
            <w:tcW w:w="993" w:type="dxa"/>
            <w:noWrap/>
            <w:tcMar>
              <w:top w:w="15" w:type="dxa"/>
              <w:left w:w="15" w:type="dxa"/>
              <w:bottom w:w="0" w:type="dxa"/>
              <w:right w:w="15" w:type="dxa"/>
            </w:tcMar>
            <w:vAlign w:val="center"/>
          </w:tcPr>
          <w:p w14:paraId="34EEBD42" w14:textId="77777777" w:rsidR="00072AA9" w:rsidRPr="0004589E" w:rsidRDefault="00072AA9">
            <w:pPr>
              <w:ind w:firstLine="0"/>
              <w:jc w:val="center"/>
              <w:rPr>
                <w:sz w:val="20"/>
                <w:szCs w:val="20"/>
              </w:rPr>
            </w:pPr>
            <w:r w:rsidRPr="0004589E">
              <w:rPr>
                <w:sz w:val="20"/>
                <w:szCs w:val="20"/>
              </w:rPr>
              <w:t>47</w:t>
            </w:r>
          </w:p>
        </w:tc>
        <w:tc>
          <w:tcPr>
            <w:tcW w:w="5953" w:type="dxa"/>
            <w:tcMar>
              <w:top w:w="15" w:type="dxa"/>
              <w:left w:w="15" w:type="dxa"/>
              <w:bottom w:w="0" w:type="dxa"/>
              <w:right w:w="15" w:type="dxa"/>
            </w:tcMar>
            <w:vAlign w:val="center"/>
          </w:tcPr>
          <w:p w14:paraId="45DF4E2A" w14:textId="77777777" w:rsidR="00072AA9" w:rsidRPr="0004589E" w:rsidRDefault="00072AA9">
            <w:pPr>
              <w:ind w:firstLine="0"/>
              <w:jc w:val="left"/>
              <w:rPr>
                <w:sz w:val="20"/>
                <w:szCs w:val="20"/>
              </w:rPr>
            </w:pPr>
            <w:r w:rsidRPr="0004589E">
              <w:rPr>
                <w:sz w:val="20"/>
                <w:szCs w:val="20"/>
              </w:rPr>
              <w:t>Торгово-офисные центры</w:t>
            </w:r>
          </w:p>
        </w:tc>
        <w:tc>
          <w:tcPr>
            <w:tcW w:w="1559" w:type="dxa"/>
            <w:tcMar>
              <w:top w:w="15" w:type="dxa"/>
              <w:left w:w="15" w:type="dxa"/>
              <w:bottom w:w="0" w:type="dxa"/>
              <w:right w:w="15" w:type="dxa"/>
            </w:tcMar>
            <w:vAlign w:val="center"/>
          </w:tcPr>
          <w:p w14:paraId="22C67C26" w14:textId="77777777" w:rsidR="00072AA9" w:rsidRPr="0004589E" w:rsidRDefault="00072AA9">
            <w:pPr>
              <w:ind w:firstLine="0"/>
              <w:jc w:val="center"/>
              <w:rPr>
                <w:sz w:val="20"/>
                <w:szCs w:val="20"/>
              </w:rPr>
            </w:pPr>
            <w:r w:rsidRPr="0004589E">
              <w:rPr>
                <w:sz w:val="20"/>
                <w:szCs w:val="20"/>
              </w:rPr>
              <w:t>м</w:t>
            </w:r>
            <w:r w:rsidRPr="0004589E">
              <w:rPr>
                <w:sz w:val="20"/>
                <w:szCs w:val="20"/>
                <w:vertAlign w:val="superscript"/>
              </w:rPr>
              <w:t>2</w:t>
            </w:r>
            <w:r w:rsidRPr="0004589E">
              <w:rPr>
                <w:sz w:val="20"/>
                <w:szCs w:val="20"/>
              </w:rPr>
              <w:t xml:space="preserve"> общ </w:t>
            </w:r>
            <w:proofErr w:type="spellStart"/>
            <w:r w:rsidRPr="0004589E">
              <w:rPr>
                <w:sz w:val="20"/>
                <w:szCs w:val="20"/>
              </w:rPr>
              <w:t>пл</w:t>
            </w:r>
            <w:proofErr w:type="spellEnd"/>
          </w:p>
        </w:tc>
        <w:tc>
          <w:tcPr>
            <w:tcW w:w="1134" w:type="dxa"/>
            <w:noWrap/>
            <w:tcMar>
              <w:top w:w="15" w:type="dxa"/>
              <w:left w:w="15" w:type="dxa"/>
              <w:bottom w:w="0" w:type="dxa"/>
              <w:right w:w="15" w:type="dxa"/>
            </w:tcMar>
            <w:vAlign w:val="center"/>
          </w:tcPr>
          <w:p w14:paraId="33957DF2" w14:textId="77777777" w:rsidR="00072AA9" w:rsidRPr="0004589E" w:rsidRDefault="00072AA9">
            <w:pPr>
              <w:ind w:firstLine="0"/>
              <w:jc w:val="center"/>
              <w:rPr>
                <w:sz w:val="20"/>
                <w:szCs w:val="20"/>
              </w:rPr>
            </w:pPr>
            <w:r w:rsidRPr="0004589E">
              <w:rPr>
                <w:sz w:val="20"/>
                <w:szCs w:val="20"/>
              </w:rPr>
              <w:t>947</w:t>
            </w:r>
          </w:p>
        </w:tc>
      </w:tr>
      <w:tr w:rsidR="0004589E" w:rsidRPr="0004589E" w14:paraId="1C907262" w14:textId="77777777">
        <w:trPr>
          <w:trHeight w:val="255"/>
        </w:trPr>
        <w:tc>
          <w:tcPr>
            <w:tcW w:w="993" w:type="dxa"/>
            <w:noWrap/>
            <w:tcMar>
              <w:top w:w="15" w:type="dxa"/>
              <w:left w:w="15" w:type="dxa"/>
              <w:bottom w:w="0" w:type="dxa"/>
              <w:right w:w="15" w:type="dxa"/>
            </w:tcMar>
            <w:vAlign w:val="center"/>
          </w:tcPr>
          <w:p w14:paraId="64008DED" w14:textId="77777777" w:rsidR="00072AA9" w:rsidRPr="0004589E" w:rsidRDefault="00072AA9">
            <w:pPr>
              <w:ind w:firstLine="0"/>
              <w:jc w:val="center"/>
              <w:rPr>
                <w:sz w:val="20"/>
                <w:szCs w:val="20"/>
              </w:rPr>
            </w:pPr>
            <w:r w:rsidRPr="0004589E">
              <w:rPr>
                <w:sz w:val="20"/>
                <w:szCs w:val="20"/>
              </w:rPr>
              <w:t>47</w:t>
            </w:r>
          </w:p>
        </w:tc>
        <w:tc>
          <w:tcPr>
            <w:tcW w:w="5953" w:type="dxa"/>
            <w:tcMar>
              <w:top w:w="15" w:type="dxa"/>
              <w:left w:w="15" w:type="dxa"/>
              <w:bottom w:w="0" w:type="dxa"/>
              <w:right w:w="15" w:type="dxa"/>
            </w:tcMar>
            <w:vAlign w:val="center"/>
          </w:tcPr>
          <w:p w14:paraId="0451A447" w14:textId="77777777" w:rsidR="00072AA9" w:rsidRPr="0004589E" w:rsidRDefault="00072AA9">
            <w:pPr>
              <w:ind w:firstLine="0"/>
              <w:jc w:val="left"/>
              <w:rPr>
                <w:sz w:val="20"/>
                <w:szCs w:val="20"/>
              </w:rPr>
            </w:pPr>
            <w:r w:rsidRPr="0004589E">
              <w:rPr>
                <w:sz w:val="20"/>
                <w:szCs w:val="20"/>
              </w:rPr>
              <w:t>Торгово-выставочные комплексы</w:t>
            </w:r>
          </w:p>
        </w:tc>
        <w:tc>
          <w:tcPr>
            <w:tcW w:w="1559" w:type="dxa"/>
            <w:tcMar>
              <w:top w:w="15" w:type="dxa"/>
              <w:left w:w="15" w:type="dxa"/>
              <w:bottom w:w="0" w:type="dxa"/>
              <w:right w:w="15" w:type="dxa"/>
            </w:tcMar>
            <w:vAlign w:val="center"/>
          </w:tcPr>
          <w:p w14:paraId="4B17EFD7" w14:textId="77777777" w:rsidR="00072AA9" w:rsidRPr="0004589E" w:rsidRDefault="00072AA9">
            <w:pPr>
              <w:ind w:firstLine="0"/>
              <w:jc w:val="center"/>
              <w:rPr>
                <w:sz w:val="20"/>
                <w:szCs w:val="20"/>
              </w:rPr>
            </w:pPr>
            <w:r w:rsidRPr="0004589E">
              <w:rPr>
                <w:sz w:val="20"/>
                <w:szCs w:val="20"/>
              </w:rPr>
              <w:t>м</w:t>
            </w:r>
            <w:r w:rsidRPr="0004589E">
              <w:rPr>
                <w:sz w:val="20"/>
                <w:szCs w:val="20"/>
                <w:vertAlign w:val="superscript"/>
              </w:rPr>
              <w:t>2</w:t>
            </w:r>
            <w:r w:rsidRPr="0004589E">
              <w:rPr>
                <w:sz w:val="20"/>
                <w:szCs w:val="20"/>
              </w:rPr>
              <w:t xml:space="preserve"> общ </w:t>
            </w:r>
            <w:proofErr w:type="spellStart"/>
            <w:r w:rsidRPr="0004589E">
              <w:rPr>
                <w:sz w:val="20"/>
                <w:szCs w:val="20"/>
              </w:rPr>
              <w:t>пл</w:t>
            </w:r>
            <w:proofErr w:type="spellEnd"/>
          </w:p>
        </w:tc>
        <w:tc>
          <w:tcPr>
            <w:tcW w:w="1134" w:type="dxa"/>
            <w:noWrap/>
            <w:tcMar>
              <w:top w:w="15" w:type="dxa"/>
              <w:left w:w="15" w:type="dxa"/>
              <w:bottom w:w="0" w:type="dxa"/>
              <w:right w:w="15" w:type="dxa"/>
            </w:tcMar>
            <w:vAlign w:val="center"/>
          </w:tcPr>
          <w:p w14:paraId="7058DFD9" w14:textId="77777777" w:rsidR="00072AA9" w:rsidRPr="0004589E" w:rsidRDefault="00072AA9">
            <w:pPr>
              <w:ind w:firstLine="0"/>
              <w:jc w:val="center"/>
              <w:rPr>
                <w:sz w:val="20"/>
                <w:szCs w:val="20"/>
              </w:rPr>
            </w:pPr>
            <w:r w:rsidRPr="0004589E">
              <w:rPr>
                <w:sz w:val="20"/>
                <w:szCs w:val="20"/>
              </w:rPr>
              <w:t>124</w:t>
            </w:r>
          </w:p>
        </w:tc>
      </w:tr>
      <w:tr w:rsidR="0004589E" w:rsidRPr="0004589E" w14:paraId="608B7C0B" w14:textId="77777777">
        <w:trPr>
          <w:trHeight w:val="255"/>
        </w:trPr>
        <w:tc>
          <w:tcPr>
            <w:tcW w:w="993" w:type="dxa"/>
            <w:noWrap/>
            <w:tcMar>
              <w:top w:w="15" w:type="dxa"/>
              <w:left w:w="15" w:type="dxa"/>
              <w:bottom w:w="0" w:type="dxa"/>
              <w:right w:w="15" w:type="dxa"/>
            </w:tcMar>
            <w:vAlign w:val="center"/>
          </w:tcPr>
          <w:p w14:paraId="6C80D877" w14:textId="77777777" w:rsidR="00072AA9" w:rsidRPr="0004589E" w:rsidRDefault="00072AA9">
            <w:pPr>
              <w:ind w:firstLine="0"/>
              <w:jc w:val="center"/>
              <w:rPr>
                <w:sz w:val="20"/>
                <w:szCs w:val="20"/>
              </w:rPr>
            </w:pPr>
            <w:r w:rsidRPr="0004589E">
              <w:rPr>
                <w:sz w:val="20"/>
                <w:szCs w:val="20"/>
              </w:rPr>
              <w:t>47</w:t>
            </w:r>
          </w:p>
        </w:tc>
        <w:tc>
          <w:tcPr>
            <w:tcW w:w="5953" w:type="dxa"/>
            <w:tcMar>
              <w:top w:w="15" w:type="dxa"/>
              <w:left w:w="15" w:type="dxa"/>
              <w:bottom w:w="0" w:type="dxa"/>
              <w:right w:w="15" w:type="dxa"/>
            </w:tcMar>
            <w:vAlign w:val="center"/>
          </w:tcPr>
          <w:p w14:paraId="25FD3648" w14:textId="77777777" w:rsidR="00072AA9" w:rsidRPr="0004589E" w:rsidRDefault="00072AA9">
            <w:pPr>
              <w:ind w:firstLine="0"/>
              <w:jc w:val="left"/>
              <w:rPr>
                <w:sz w:val="20"/>
                <w:szCs w:val="20"/>
              </w:rPr>
            </w:pPr>
            <w:r w:rsidRPr="0004589E">
              <w:rPr>
                <w:sz w:val="20"/>
                <w:szCs w:val="20"/>
              </w:rPr>
              <w:t>Автозаправочные станции</w:t>
            </w:r>
          </w:p>
        </w:tc>
        <w:tc>
          <w:tcPr>
            <w:tcW w:w="1559" w:type="dxa"/>
            <w:tcMar>
              <w:top w:w="15" w:type="dxa"/>
              <w:left w:w="15" w:type="dxa"/>
              <w:bottom w:w="0" w:type="dxa"/>
              <w:right w:w="15" w:type="dxa"/>
            </w:tcMar>
            <w:vAlign w:val="center"/>
          </w:tcPr>
          <w:p w14:paraId="7E18351B" w14:textId="77777777" w:rsidR="00072AA9" w:rsidRPr="0004589E" w:rsidRDefault="00072AA9">
            <w:pPr>
              <w:ind w:firstLine="0"/>
              <w:jc w:val="center"/>
              <w:rPr>
                <w:sz w:val="20"/>
                <w:szCs w:val="20"/>
              </w:rPr>
            </w:pPr>
            <w:proofErr w:type="spellStart"/>
            <w:r w:rsidRPr="0004589E">
              <w:rPr>
                <w:sz w:val="20"/>
                <w:szCs w:val="20"/>
              </w:rPr>
              <w:t>ед</w:t>
            </w:r>
            <w:proofErr w:type="spellEnd"/>
          </w:p>
        </w:tc>
        <w:tc>
          <w:tcPr>
            <w:tcW w:w="1134" w:type="dxa"/>
            <w:noWrap/>
            <w:tcMar>
              <w:top w:w="15" w:type="dxa"/>
              <w:left w:w="15" w:type="dxa"/>
              <w:bottom w:w="0" w:type="dxa"/>
              <w:right w:w="15" w:type="dxa"/>
            </w:tcMar>
            <w:vAlign w:val="center"/>
          </w:tcPr>
          <w:p w14:paraId="01BA3B8F" w14:textId="77777777" w:rsidR="00072AA9" w:rsidRPr="0004589E" w:rsidRDefault="00072AA9">
            <w:pPr>
              <w:ind w:firstLine="0"/>
              <w:jc w:val="center"/>
              <w:rPr>
                <w:sz w:val="20"/>
                <w:szCs w:val="20"/>
              </w:rPr>
            </w:pPr>
            <w:r w:rsidRPr="0004589E">
              <w:rPr>
                <w:sz w:val="20"/>
                <w:szCs w:val="20"/>
              </w:rPr>
              <w:t>1472</w:t>
            </w:r>
          </w:p>
        </w:tc>
      </w:tr>
      <w:tr w:rsidR="0004589E" w:rsidRPr="0004589E" w14:paraId="1B93CD9D" w14:textId="77777777">
        <w:trPr>
          <w:trHeight w:val="255"/>
        </w:trPr>
        <w:tc>
          <w:tcPr>
            <w:tcW w:w="993" w:type="dxa"/>
            <w:noWrap/>
            <w:tcMar>
              <w:top w:w="15" w:type="dxa"/>
              <w:left w:w="15" w:type="dxa"/>
              <w:bottom w:w="0" w:type="dxa"/>
              <w:right w:w="15" w:type="dxa"/>
            </w:tcMar>
            <w:vAlign w:val="center"/>
          </w:tcPr>
          <w:p w14:paraId="62229A72" w14:textId="77777777" w:rsidR="00072AA9" w:rsidRPr="0004589E" w:rsidRDefault="00072AA9">
            <w:pPr>
              <w:ind w:firstLine="0"/>
              <w:jc w:val="center"/>
              <w:rPr>
                <w:sz w:val="20"/>
                <w:szCs w:val="20"/>
              </w:rPr>
            </w:pPr>
            <w:r w:rsidRPr="0004589E">
              <w:rPr>
                <w:sz w:val="20"/>
                <w:szCs w:val="20"/>
              </w:rPr>
              <w:t>47</w:t>
            </w:r>
          </w:p>
        </w:tc>
        <w:tc>
          <w:tcPr>
            <w:tcW w:w="5953" w:type="dxa"/>
            <w:tcMar>
              <w:top w:w="15" w:type="dxa"/>
              <w:left w:w="15" w:type="dxa"/>
              <w:bottom w:w="0" w:type="dxa"/>
              <w:right w:w="15" w:type="dxa"/>
            </w:tcMar>
            <w:vAlign w:val="center"/>
          </w:tcPr>
          <w:p w14:paraId="648C0032" w14:textId="77777777" w:rsidR="00072AA9" w:rsidRPr="0004589E" w:rsidRDefault="00072AA9">
            <w:pPr>
              <w:ind w:firstLine="0"/>
              <w:jc w:val="left"/>
              <w:rPr>
                <w:sz w:val="20"/>
                <w:szCs w:val="20"/>
              </w:rPr>
            </w:pPr>
            <w:r w:rsidRPr="0004589E">
              <w:rPr>
                <w:sz w:val="20"/>
                <w:szCs w:val="20"/>
              </w:rPr>
              <w:t xml:space="preserve">Автомобильные газозаправочные </w:t>
            </w:r>
            <w:r w:rsidRPr="0004589E">
              <w:rPr>
                <w:sz w:val="20"/>
                <w:szCs w:val="20"/>
              </w:rPr>
              <w:br w:type="textWrapping" w:clear="all"/>
              <w:t>станции сжиженного нефтяного газа</w:t>
            </w:r>
          </w:p>
        </w:tc>
        <w:tc>
          <w:tcPr>
            <w:tcW w:w="1559" w:type="dxa"/>
            <w:tcMar>
              <w:top w:w="15" w:type="dxa"/>
              <w:left w:w="15" w:type="dxa"/>
              <w:bottom w:w="0" w:type="dxa"/>
              <w:right w:w="15" w:type="dxa"/>
            </w:tcMar>
            <w:vAlign w:val="center"/>
          </w:tcPr>
          <w:p w14:paraId="69F076DF" w14:textId="77777777" w:rsidR="00072AA9" w:rsidRPr="0004589E" w:rsidRDefault="00072AA9">
            <w:pPr>
              <w:ind w:firstLine="0"/>
              <w:jc w:val="center"/>
              <w:rPr>
                <w:sz w:val="20"/>
                <w:szCs w:val="20"/>
              </w:rPr>
            </w:pPr>
            <w:proofErr w:type="spellStart"/>
            <w:r w:rsidRPr="0004589E">
              <w:rPr>
                <w:sz w:val="20"/>
                <w:szCs w:val="20"/>
              </w:rPr>
              <w:t>ед</w:t>
            </w:r>
            <w:proofErr w:type="spellEnd"/>
          </w:p>
        </w:tc>
        <w:tc>
          <w:tcPr>
            <w:tcW w:w="1134" w:type="dxa"/>
            <w:noWrap/>
            <w:tcMar>
              <w:top w:w="15" w:type="dxa"/>
              <w:left w:w="15" w:type="dxa"/>
              <w:bottom w:w="0" w:type="dxa"/>
              <w:right w:w="15" w:type="dxa"/>
            </w:tcMar>
            <w:vAlign w:val="center"/>
          </w:tcPr>
          <w:p w14:paraId="490D3AC1" w14:textId="77777777" w:rsidR="00072AA9" w:rsidRPr="0004589E" w:rsidRDefault="00072AA9">
            <w:pPr>
              <w:ind w:firstLine="0"/>
              <w:jc w:val="center"/>
              <w:rPr>
                <w:sz w:val="20"/>
                <w:szCs w:val="20"/>
              </w:rPr>
            </w:pPr>
            <w:r w:rsidRPr="0004589E">
              <w:rPr>
                <w:sz w:val="20"/>
                <w:szCs w:val="20"/>
              </w:rPr>
              <w:t>1471</w:t>
            </w:r>
          </w:p>
        </w:tc>
      </w:tr>
      <w:tr w:rsidR="0004589E" w:rsidRPr="0004589E" w14:paraId="2C8A00CF" w14:textId="77777777">
        <w:trPr>
          <w:trHeight w:val="255"/>
        </w:trPr>
        <w:tc>
          <w:tcPr>
            <w:tcW w:w="993" w:type="dxa"/>
            <w:noWrap/>
            <w:tcMar>
              <w:top w:w="15" w:type="dxa"/>
              <w:left w:w="15" w:type="dxa"/>
              <w:bottom w:w="0" w:type="dxa"/>
              <w:right w:w="15" w:type="dxa"/>
            </w:tcMar>
            <w:vAlign w:val="center"/>
          </w:tcPr>
          <w:p w14:paraId="1043CF2A" w14:textId="77777777" w:rsidR="00072AA9" w:rsidRPr="0004589E" w:rsidRDefault="00072AA9">
            <w:pPr>
              <w:ind w:firstLine="0"/>
              <w:jc w:val="center"/>
              <w:rPr>
                <w:sz w:val="20"/>
                <w:szCs w:val="20"/>
                <w:lang w:val="en-US"/>
              </w:rPr>
            </w:pPr>
            <w:r w:rsidRPr="0004589E">
              <w:rPr>
                <w:sz w:val="20"/>
                <w:szCs w:val="20"/>
                <w:lang w:val="en-US"/>
              </w:rPr>
              <w:t>47</w:t>
            </w:r>
          </w:p>
        </w:tc>
        <w:tc>
          <w:tcPr>
            <w:tcW w:w="5953" w:type="dxa"/>
            <w:tcMar>
              <w:top w:w="15" w:type="dxa"/>
              <w:left w:w="15" w:type="dxa"/>
              <w:bottom w:w="0" w:type="dxa"/>
              <w:right w:w="15" w:type="dxa"/>
            </w:tcMar>
            <w:vAlign w:val="center"/>
          </w:tcPr>
          <w:p w14:paraId="146F2A8B" w14:textId="77777777" w:rsidR="00072AA9" w:rsidRPr="0004589E" w:rsidRDefault="00072AA9">
            <w:pPr>
              <w:ind w:firstLine="0"/>
              <w:jc w:val="left"/>
              <w:rPr>
                <w:sz w:val="20"/>
                <w:szCs w:val="20"/>
              </w:rPr>
            </w:pPr>
            <w:r w:rsidRPr="0004589E">
              <w:rPr>
                <w:sz w:val="20"/>
                <w:szCs w:val="20"/>
              </w:rPr>
              <w:t>Автомобильные газонаполнительные компрессорные станции</w:t>
            </w:r>
          </w:p>
        </w:tc>
        <w:tc>
          <w:tcPr>
            <w:tcW w:w="1559" w:type="dxa"/>
            <w:tcMar>
              <w:top w:w="15" w:type="dxa"/>
              <w:left w:w="15" w:type="dxa"/>
              <w:bottom w:w="0" w:type="dxa"/>
              <w:right w:w="15" w:type="dxa"/>
            </w:tcMar>
            <w:vAlign w:val="center"/>
          </w:tcPr>
          <w:p w14:paraId="07BFD763" w14:textId="77777777" w:rsidR="00072AA9" w:rsidRPr="0004589E" w:rsidRDefault="00072AA9">
            <w:pPr>
              <w:ind w:firstLine="0"/>
              <w:jc w:val="center"/>
              <w:rPr>
                <w:sz w:val="20"/>
                <w:szCs w:val="20"/>
              </w:rPr>
            </w:pPr>
            <w:proofErr w:type="spellStart"/>
            <w:r w:rsidRPr="0004589E">
              <w:rPr>
                <w:sz w:val="20"/>
                <w:szCs w:val="20"/>
              </w:rPr>
              <w:t>ед</w:t>
            </w:r>
            <w:proofErr w:type="spellEnd"/>
          </w:p>
        </w:tc>
        <w:tc>
          <w:tcPr>
            <w:tcW w:w="1134" w:type="dxa"/>
            <w:noWrap/>
            <w:tcMar>
              <w:top w:w="15" w:type="dxa"/>
              <w:left w:w="15" w:type="dxa"/>
              <w:bottom w:w="0" w:type="dxa"/>
              <w:right w:w="15" w:type="dxa"/>
            </w:tcMar>
            <w:vAlign w:val="center"/>
          </w:tcPr>
          <w:p w14:paraId="65B6AFFA" w14:textId="77777777" w:rsidR="00072AA9" w:rsidRPr="0004589E" w:rsidRDefault="00072AA9">
            <w:pPr>
              <w:ind w:firstLine="0"/>
              <w:jc w:val="center"/>
              <w:rPr>
                <w:sz w:val="20"/>
                <w:szCs w:val="20"/>
              </w:rPr>
            </w:pPr>
            <w:r w:rsidRPr="0004589E">
              <w:rPr>
                <w:sz w:val="20"/>
                <w:szCs w:val="20"/>
              </w:rPr>
              <w:t>1470</w:t>
            </w:r>
          </w:p>
        </w:tc>
      </w:tr>
      <w:tr w:rsidR="0004589E" w:rsidRPr="0004589E" w14:paraId="05757F13" w14:textId="77777777">
        <w:trPr>
          <w:trHeight w:val="255"/>
        </w:trPr>
        <w:tc>
          <w:tcPr>
            <w:tcW w:w="993" w:type="dxa"/>
            <w:noWrap/>
            <w:tcMar>
              <w:top w:w="15" w:type="dxa"/>
              <w:left w:w="15" w:type="dxa"/>
              <w:bottom w:w="0" w:type="dxa"/>
              <w:right w:w="15" w:type="dxa"/>
            </w:tcMar>
            <w:vAlign w:val="center"/>
          </w:tcPr>
          <w:p w14:paraId="454DC9C2" w14:textId="77777777" w:rsidR="00072AA9" w:rsidRPr="0004589E" w:rsidRDefault="00072AA9">
            <w:pPr>
              <w:ind w:firstLine="0"/>
              <w:jc w:val="center"/>
              <w:rPr>
                <w:b/>
                <w:sz w:val="20"/>
                <w:szCs w:val="20"/>
              </w:rPr>
            </w:pPr>
            <w:r w:rsidRPr="0004589E">
              <w:rPr>
                <w:b/>
                <w:sz w:val="20"/>
                <w:szCs w:val="20"/>
              </w:rPr>
              <w:t>H</w:t>
            </w:r>
          </w:p>
        </w:tc>
        <w:tc>
          <w:tcPr>
            <w:tcW w:w="5953" w:type="dxa"/>
            <w:tcMar>
              <w:top w:w="15" w:type="dxa"/>
              <w:left w:w="15" w:type="dxa"/>
              <w:bottom w:w="0" w:type="dxa"/>
              <w:right w:w="15" w:type="dxa"/>
            </w:tcMar>
            <w:vAlign w:val="bottom"/>
          </w:tcPr>
          <w:p w14:paraId="5441F908" w14:textId="77777777" w:rsidR="00072AA9" w:rsidRPr="0004589E" w:rsidRDefault="00072AA9">
            <w:pPr>
              <w:ind w:firstLine="0"/>
              <w:jc w:val="left"/>
              <w:rPr>
                <w:b/>
                <w:sz w:val="20"/>
                <w:szCs w:val="20"/>
              </w:rPr>
            </w:pPr>
            <w:r w:rsidRPr="0004589E">
              <w:rPr>
                <w:b/>
                <w:sz w:val="20"/>
                <w:szCs w:val="20"/>
              </w:rPr>
              <w:t>Транспортировка и хранение</w:t>
            </w:r>
          </w:p>
        </w:tc>
        <w:tc>
          <w:tcPr>
            <w:tcW w:w="1559" w:type="dxa"/>
            <w:tcMar>
              <w:top w:w="15" w:type="dxa"/>
              <w:left w:w="15" w:type="dxa"/>
              <w:bottom w:w="0" w:type="dxa"/>
              <w:right w:w="15" w:type="dxa"/>
            </w:tcMar>
            <w:vAlign w:val="center"/>
          </w:tcPr>
          <w:p w14:paraId="01FB94C8"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2B876D36" w14:textId="77777777" w:rsidR="00072AA9" w:rsidRPr="0004589E" w:rsidRDefault="00072AA9">
            <w:pPr>
              <w:ind w:firstLine="0"/>
              <w:jc w:val="center"/>
              <w:rPr>
                <w:sz w:val="20"/>
                <w:szCs w:val="20"/>
              </w:rPr>
            </w:pPr>
          </w:p>
        </w:tc>
      </w:tr>
      <w:tr w:rsidR="0004589E" w:rsidRPr="0004589E" w14:paraId="038B9BD4" w14:textId="77777777">
        <w:trPr>
          <w:trHeight w:val="255"/>
        </w:trPr>
        <w:tc>
          <w:tcPr>
            <w:tcW w:w="993" w:type="dxa"/>
            <w:noWrap/>
            <w:tcMar>
              <w:top w:w="15" w:type="dxa"/>
              <w:left w:w="15" w:type="dxa"/>
              <w:bottom w:w="0" w:type="dxa"/>
              <w:right w:w="15" w:type="dxa"/>
            </w:tcMar>
            <w:vAlign w:val="center"/>
          </w:tcPr>
          <w:p w14:paraId="0798A6D7" w14:textId="77777777" w:rsidR="00072AA9" w:rsidRPr="0004589E" w:rsidRDefault="00072AA9">
            <w:pPr>
              <w:ind w:firstLine="0"/>
              <w:jc w:val="center"/>
              <w:rPr>
                <w:b/>
                <w:sz w:val="20"/>
                <w:szCs w:val="20"/>
              </w:rPr>
            </w:pPr>
            <w:r w:rsidRPr="0004589E">
              <w:rPr>
                <w:b/>
                <w:sz w:val="20"/>
                <w:szCs w:val="20"/>
              </w:rPr>
              <w:t>49</w:t>
            </w:r>
          </w:p>
        </w:tc>
        <w:tc>
          <w:tcPr>
            <w:tcW w:w="5953" w:type="dxa"/>
            <w:tcMar>
              <w:top w:w="15" w:type="dxa"/>
              <w:left w:w="15" w:type="dxa"/>
              <w:bottom w:w="0" w:type="dxa"/>
              <w:right w:w="15" w:type="dxa"/>
            </w:tcMar>
            <w:vAlign w:val="center"/>
          </w:tcPr>
          <w:p w14:paraId="06453CA8" w14:textId="77777777" w:rsidR="00072AA9" w:rsidRPr="0004589E" w:rsidRDefault="00072AA9">
            <w:pPr>
              <w:ind w:firstLine="0"/>
              <w:jc w:val="left"/>
              <w:rPr>
                <w:b/>
                <w:sz w:val="20"/>
                <w:szCs w:val="20"/>
              </w:rPr>
            </w:pPr>
            <w:r w:rsidRPr="0004589E">
              <w:rPr>
                <w:b/>
                <w:sz w:val="20"/>
                <w:szCs w:val="20"/>
              </w:rPr>
              <w:t>Деятельность сухопутного и трубопроводного транспорта</w:t>
            </w:r>
          </w:p>
        </w:tc>
        <w:tc>
          <w:tcPr>
            <w:tcW w:w="1559" w:type="dxa"/>
            <w:tcMar>
              <w:top w:w="15" w:type="dxa"/>
              <w:left w:w="15" w:type="dxa"/>
              <w:bottom w:w="0" w:type="dxa"/>
              <w:right w:w="15" w:type="dxa"/>
            </w:tcMar>
            <w:vAlign w:val="center"/>
          </w:tcPr>
          <w:p w14:paraId="2934B580"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6623B961" w14:textId="77777777" w:rsidR="00072AA9" w:rsidRPr="0004589E" w:rsidRDefault="00072AA9">
            <w:pPr>
              <w:ind w:firstLine="0"/>
              <w:jc w:val="center"/>
              <w:rPr>
                <w:sz w:val="20"/>
                <w:szCs w:val="20"/>
              </w:rPr>
            </w:pPr>
          </w:p>
        </w:tc>
      </w:tr>
      <w:tr w:rsidR="0004589E" w:rsidRPr="0004589E" w14:paraId="3ED780D8" w14:textId="77777777">
        <w:trPr>
          <w:trHeight w:val="255"/>
        </w:trPr>
        <w:tc>
          <w:tcPr>
            <w:tcW w:w="993" w:type="dxa"/>
            <w:noWrap/>
            <w:tcMar>
              <w:top w:w="15" w:type="dxa"/>
              <w:left w:w="15" w:type="dxa"/>
              <w:bottom w:w="0" w:type="dxa"/>
              <w:right w:w="15" w:type="dxa"/>
            </w:tcMar>
            <w:vAlign w:val="center"/>
          </w:tcPr>
          <w:p w14:paraId="1DE5C279" w14:textId="77777777" w:rsidR="00072AA9" w:rsidRPr="0004589E" w:rsidRDefault="00072AA9">
            <w:pPr>
              <w:ind w:firstLine="0"/>
              <w:jc w:val="center"/>
              <w:rPr>
                <w:sz w:val="20"/>
                <w:szCs w:val="20"/>
              </w:rPr>
            </w:pPr>
            <w:r w:rsidRPr="0004589E">
              <w:rPr>
                <w:sz w:val="20"/>
                <w:szCs w:val="20"/>
              </w:rPr>
              <w:t>49</w:t>
            </w:r>
          </w:p>
        </w:tc>
        <w:tc>
          <w:tcPr>
            <w:tcW w:w="5953" w:type="dxa"/>
            <w:tcMar>
              <w:top w:w="15" w:type="dxa"/>
              <w:left w:w="15" w:type="dxa"/>
              <w:bottom w:w="0" w:type="dxa"/>
              <w:right w:w="15" w:type="dxa"/>
            </w:tcMar>
            <w:vAlign w:val="center"/>
          </w:tcPr>
          <w:p w14:paraId="1262671D" w14:textId="77777777" w:rsidR="00072AA9" w:rsidRPr="0004589E" w:rsidRDefault="00072AA9">
            <w:pPr>
              <w:ind w:firstLine="0"/>
              <w:jc w:val="left"/>
              <w:rPr>
                <w:sz w:val="20"/>
                <w:szCs w:val="20"/>
              </w:rPr>
            </w:pPr>
            <w:r w:rsidRPr="0004589E">
              <w:rPr>
                <w:sz w:val="20"/>
                <w:szCs w:val="20"/>
              </w:rPr>
              <w:t>Новые железнодорожные линии</w:t>
            </w:r>
          </w:p>
        </w:tc>
        <w:tc>
          <w:tcPr>
            <w:tcW w:w="1559" w:type="dxa"/>
            <w:tcMar>
              <w:top w:w="15" w:type="dxa"/>
              <w:left w:w="15" w:type="dxa"/>
              <w:bottom w:w="0" w:type="dxa"/>
              <w:right w:w="15" w:type="dxa"/>
            </w:tcMar>
            <w:vAlign w:val="center"/>
          </w:tcPr>
          <w:p w14:paraId="641A7E21" w14:textId="77777777"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14:paraId="67659379" w14:textId="77777777" w:rsidR="00072AA9" w:rsidRPr="0004589E" w:rsidRDefault="00072AA9">
            <w:pPr>
              <w:ind w:firstLine="0"/>
              <w:jc w:val="center"/>
              <w:rPr>
                <w:sz w:val="20"/>
                <w:szCs w:val="20"/>
              </w:rPr>
            </w:pPr>
            <w:r w:rsidRPr="0004589E">
              <w:rPr>
                <w:sz w:val="20"/>
                <w:szCs w:val="20"/>
              </w:rPr>
              <w:t>6211</w:t>
            </w:r>
          </w:p>
        </w:tc>
      </w:tr>
      <w:tr w:rsidR="0004589E" w:rsidRPr="0004589E" w14:paraId="6EB3DD47" w14:textId="77777777">
        <w:trPr>
          <w:trHeight w:val="255"/>
        </w:trPr>
        <w:tc>
          <w:tcPr>
            <w:tcW w:w="993" w:type="dxa"/>
            <w:noWrap/>
            <w:tcMar>
              <w:top w:w="15" w:type="dxa"/>
              <w:left w:w="15" w:type="dxa"/>
              <w:bottom w:w="0" w:type="dxa"/>
              <w:right w:w="15" w:type="dxa"/>
            </w:tcMar>
            <w:vAlign w:val="center"/>
          </w:tcPr>
          <w:p w14:paraId="6C76A9EB" w14:textId="77777777" w:rsidR="00072AA9" w:rsidRPr="0004589E" w:rsidRDefault="00072AA9">
            <w:pPr>
              <w:ind w:firstLine="0"/>
              <w:jc w:val="center"/>
              <w:rPr>
                <w:sz w:val="20"/>
                <w:szCs w:val="20"/>
              </w:rPr>
            </w:pPr>
            <w:r w:rsidRPr="0004589E">
              <w:rPr>
                <w:sz w:val="20"/>
                <w:szCs w:val="20"/>
              </w:rPr>
              <w:t>49</w:t>
            </w:r>
          </w:p>
        </w:tc>
        <w:tc>
          <w:tcPr>
            <w:tcW w:w="5953" w:type="dxa"/>
            <w:tcMar>
              <w:top w:w="15" w:type="dxa"/>
              <w:left w:w="15" w:type="dxa"/>
              <w:bottom w:w="0" w:type="dxa"/>
              <w:right w:w="15" w:type="dxa"/>
            </w:tcMar>
            <w:vAlign w:val="center"/>
          </w:tcPr>
          <w:p w14:paraId="1F619934" w14:textId="77777777" w:rsidR="00072AA9" w:rsidRPr="0004589E" w:rsidRDefault="00072AA9">
            <w:pPr>
              <w:ind w:firstLine="0"/>
              <w:jc w:val="left"/>
              <w:rPr>
                <w:sz w:val="20"/>
                <w:szCs w:val="20"/>
              </w:rPr>
            </w:pPr>
            <w:r w:rsidRPr="0004589E">
              <w:rPr>
                <w:sz w:val="20"/>
                <w:szCs w:val="20"/>
              </w:rPr>
              <w:t>Вторые пути</w:t>
            </w:r>
          </w:p>
        </w:tc>
        <w:tc>
          <w:tcPr>
            <w:tcW w:w="1559" w:type="dxa"/>
            <w:tcMar>
              <w:top w:w="15" w:type="dxa"/>
              <w:left w:w="15" w:type="dxa"/>
              <w:bottom w:w="0" w:type="dxa"/>
              <w:right w:w="15" w:type="dxa"/>
            </w:tcMar>
            <w:vAlign w:val="center"/>
          </w:tcPr>
          <w:p w14:paraId="7E3F2B0A" w14:textId="77777777"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14:paraId="586325F4" w14:textId="77777777" w:rsidR="00072AA9" w:rsidRPr="0004589E" w:rsidRDefault="00072AA9">
            <w:pPr>
              <w:ind w:firstLine="0"/>
              <w:jc w:val="center"/>
              <w:rPr>
                <w:sz w:val="20"/>
                <w:szCs w:val="20"/>
              </w:rPr>
            </w:pPr>
            <w:r w:rsidRPr="0004589E">
              <w:rPr>
                <w:sz w:val="20"/>
                <w:szCs w:val="20"/>
              </w:rPr>
              <w:t>6221</w:t>
            </w:r>
          </w:p>
        </w:tc>
      </w:tr>
      <w:tr w:rsidR="0004589E" w:rsidRPr="0004589E" w14:paraId="27D5601D" w14:textId="77777777">
        <w:trPr>
          <w:trHeight w:val="255"/>
        </w:trPr>
        <w:tc>
          <w:tcPr>
            <w:tcW w:w="993" w:type="dxa"/>
            <w:noWrap/>
            <w:tcMar>
              <w:top w:w="15" w:type="dxa"/>
              <w:left w:w="15" w:type="dxa"/>
              <w:bottom w:w="0" w:type="dxa"/>
              <w:right w:w="15" w:type="dxa"/>
            </w:tcMar>
            <w:vAlign w:val="center"/>
          </w:tcPr>
          <w:p w14:paraId="053CCC41" w14:textId="77777777" w:rsidR="00072AA9" w:rsidRPr="0004589E" w:rsidRDefault="00072AA9">
            <w:pPr>
              <w:ind w:firstLine="0"/>
              <w:jc w:val="center"/>
              <w:rPr>
                <w:sz w:val="20"/>
                <w:szCs w:val="20"/>
              </w:rPr>
            </w:pPr>
            <w:r w:rsidRPr="0004589E">
              <w:rPr>
                <w:sz w:val="20"/>
                <w:szCs w:val="20"/>
              </w:rPr>
              <w:t>49</w:t>
            </w:r>
          </w:p>
        </w:tc>
        <w:tc>
          <w:tcPr>
            <w:tcW w:w="5953" w:type="dxa"/>
            <w:tcMar>
              <w:top w:w="15" w:type="dxa"/>
              <w:left w:w="15" w:type="dxa"/>
              <w:bottom w:w="0" w:type="dxa"/>
              <w:right w:w="15" w:type="dxa"/>
            </w:tcMar>
            <w:vAlign w:val="center"/>
          </w:tcPr>
          <w:p w14:paraId="08749CFA" w14:textId="77777777" w:rsidR="00072AA9" w:rsidRPr="0004589E" w:rsidRDefault="00072AA9">
            <w:pPr>
              <w:ind w:firstLine="0"/>
              <w:jc w:val="left"/>
              <w:rPr>
                <w:sz w:val="20"/>
                <w:szCs w:val="20"/>
              </w:rPr>
            </w:pPr>
            <w:r w:rsidRPr="0004589E">
              <w:rPr>
                <w:sz w:val="20"/>
                <w:szCs w:val="20"/>
              </w:rPr>
              <w:t>Железнодорожные пути к производственным объектам</w:t>
            </w:r>
          </w:p>
        </w:tc>
        <w:tc>
          <w:tcPr>
            <w:tcW w:w="1559" w:type="dxa"/>
            <w:tcMar>
              <w:top w:w="15" w:type="dxa"/>
              <w:left w:w="15" w:type="dxa"/>
              <w:bottom w:w="0" w:type="dxa"/>
              <w:right w:w="15" w:type="dxa"/>
            </w:tcMar>
            <w:vAlign w:val="center"/>
          </w:tcPr>
          <w:p w14:paraId="7CB6E19B" w14:textId="77777777"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14:paraId="0EF9FFC2" w14:textId="77777777" w:rsidR="00072AA9" w:rsidRPr="0004589E" w:rsidRDefault="00072AA9">
            <w:pPr>
              <w:ind w:firstLine="0"/>
              <w:jc w:val="center"/>
              <w:rPr>
                <w:sz w:val="20"/>
                <w:szCs w:val="20"/>
              </w:rPr>
            </w:pPr>
            <w:r w:rsidRPr="0004589E">
              <w:rPr>
                <w:sz w:val="20"/>
                <w:szCs w:val="20"/>
              </w:rPr>
              <w:t>6222</w:t>
            </w:r>
          </w:p>
        </w:tc>
      </w:tr>
      <w:tr w:rsidR="0004589E" w:rsidRPr="0004589E" w14:paraId="61B677EF" w14:textId="77777777">
        <w:trPr>
          <w:trHeight w:val="255"/>
        </w:trPr>
        <w:tc>
          <w:tcPr>
            <w:tcW w:w="993" w:type="dxa"/>
            <w:noWrap/>
            <w:tcMar>
              <w:top w:w="15" w:type="dxa"/>
              <w:left w:w="15" w:type="dxa"/>
              <w:bottom w:w="0" w:type="dxa"/>
              <w:right w:w="15" w:type="dxa"/>
            </w:tcMar>
            <w:vAlign w:val="center"/>
          </w:tcPr>
          <w:p w14:paraId="3FD4F993" w14:textId="77777777" w:rsidR="00072AA9" w:rsidRPr="0004589E" w:rsidRDefault="00072AA9">
            <w:pPr>
              <w:ind w:firstLine="0"/>
              <w:jc w:val="center"/>
              <w:rPr>
                <w:sz w:val="20"/>
                <w:szCs w:val="20"/>
              </w:rPr>
            </w:pPr>
            <w:r w:rsidRPr="0004589E">
              <w:rPr>
                <w:sz w:val="20"/>
                <w:szCs w:val="20"/>
              </w:rPr>
              <w:t>49</w:t>
            </w:r>
          </w:p>
        </w:tc>
        <w:tc>
          <w:tcPr>
            <w:tcW w:w="5953" w:type="dxa"/>
            <w:tcMar>
              <w:top w:w="15" w:type="dxa"/>
              <w:left w:w="15" w:type="dxa"/>
              <w:bottom w:w="0" w:type="dxa"/>
              <w:right w:w="15" w:type="dxa"/>
            </w:tcMar>
            <w:vAlign w:val="center"/>
          </w:tcPr>
          <w:p w14:paraId="6877495A" w14:textId="77777777" w:rsidR="00072AA9" w:rsidRPr="0004589E" w:rsidRDefault="00072AA9">
            <w:pPr>
              <w:ind w:firstLine="0"/>
              <w:jc w:val="left"/>
              <w:rPr>
                <w:sz w:val="20"/>
                <w:szCs w:val="20"/>
              </w:rPr>
            </w:pPr>
            <w:r w:rsidRPr="0004589E">
              <w:rPr>
                <w:sz w:val="20"/>
                <w:szCs w:val="20"/>
              </w:rPr>
              <w:t>Трамвайные пути (одиночные)</w:t>
            </w:r>
          </w:p>
        </w:tc>
        <w:tc>
          <w:tcPr>
            <w:tcW w:w="1559" w:type="dxa"/>
            <w:tcMar>
              <w:top w:w="15" w:type="dxa"/>
              <w:left w:w="15" w:type="dxa"/>
              <w:bottom w:w="0" w:type="dxa"/>
              <w:right w:w="15" w:type="dxa"/>
            </w:tcMar>
            <w:vAlign w:val="center"/>
          </w:tcPr>
          <w:p w14:paraId="4345F070" w14:textId="77777777"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14:paraId="6D25E45B" w14:textId="77777777" w:rsidR="00072AA9" w:rsidRPr="0004589E" w:rsidRDefault="00072AA9">
            <w:pPr>
              <w:ind w:firstLine="0"/>
              <w:jc w:val="center"/>
              <w:rPr>
                <w:sz w:val="20"/>
                <w:szCs w:val="20"/>
              </w:rPr>
            </w:pPr>
            <w:r w:rsidRPr="0004589E">
              <w:rPr>
                <w:sz w:val="20"/>
                <w:szCs w:val="20"/>
              </w:rPr>
              <w:t>557</w:t>
            </w:r>
          </w:p>
        </w:tc>
      </w:tr>
      <w:tr w:rsidR="0004589E" w:rsidRPr="0004589E" w14:paraId="7102CC0F" w14:textId="77777777">
        <w:trPr>
          <w:trHeight w:val="255"/>
        </w:trPr>
        <w:tc>
          <w:tcPr>
            <w:tcW w:w="993" w:type="dxa"/>
            <w:noWrap/>
            <w:tcMar>
              <w:top w:w="15" w:type="dxa"/>
              <w:left w:w="15" w:type="dxa"/>
              <w:bottom w:w="0" w:type="dxa"/>
              <w:right w:w="15" w:type="dxa"/>
            </w:tcMar>
            <w:vAlign w:val="center"/>
          </w:tcPr>
          <w:p w14:paraId="3023F5D9" w14:textId="77777777" w:rsidR="00072AA9" w:rsidRPr="0004589E" w:rsidRDefault="00072AA9">
            <w:pPr>
              <w:ind w:firstLine="0"/>
              <w:jc w:val="center"/>
              <w:rPr>
                <w:sz w:val="20"/>
                <w:szCs w:val="20"/>
              </w:rPr>
            </w:pPr>
            <w:r w:rsidRPr="0004589E">
              <w:rPr>
                <w:sz w:val="20"/>
                <w:szCs w:val="20"/>
              </w:rPr>
              <w:t>49</w:t>
            </w:r>
          </w:p>
        </w:tc>
        <w:tc>
          <w:tcPr>
            <w:tcW w:w="5953" w:type="dxa"/>
            <w:tcMar>
              <w:top w:w="15" w:type="dxa"/>
              <w:left w:w="15" w:type="dxa"/>
              <w:bottom w:w="0" w:type="dxa"/>
              <w:right w:w="15" w:type="dxa"/>
            </w:tcMar>
            <w:vAlign w:val="center"/>
          </w:tcPr>
          <w:p w14:paraId="6E9B607E" w14:textId="77777777" w:rsidR="00072AA9" w:rsidRPr="0004589E" w:rsidRDefault="00072AA9">
            <w:pPr>
              <w:ind w:firstLine="0"/>
              <w:jc w:val="left"/>
              <w:rPr>
                <w:sz w:val="20"/>
                <w:szCs w:val="20"/>
              </w:rPr>
            </w:pPr>
            <w:r w:rsidRPr="0004589E">
              <w:rPr>
                <w:sz w:val="20"/>
                <w:szCs w:val="20"/>
              </w:rPr>
              <w:t>Троллейбусные линии (одиночные)</w:t>
            </w:r>
          </w:p>
        </w:tc>
        <w:tc>
          <w:tcPr>
            <w:tcW w:w="1559" w:type="dxa"/>
            <w:tcMar>
              <w:top w:w="15" w:type="dxa"/>
              <w:left w:w="15" w:type="dxa"/>
              <w:bottom w:w="0" w:type="dxa"/>
              <w:right w:w="15" w:type="dxa"/>
            </w:tcMar>
            <w:vAlign w:val="center"/>
          </w:tcPr>
          <w:p w14:paraId="59D1B9BB" w14:textId="77777777"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14:paraId="5DCF33CB" w14:textId="77777777" w:rsidR="00072AA9" w:rsidRPr="0004589E" w:rsidRDefault="00072AA9">
            <w:pPr>
              <w:ind w:firstLine="0"/>
              <w:jc w:val="center"/>
              <w:rPr>
                <w:sz w:val="20"/>
                <w:szCs w:val="20"/>
              </w:rPr>
            </w:pPr>
            <w:r w:rsidRPr="0004589E">
              <w:rPr>
                <w:sz w:val="20"/>
                <w:szCs w:val="20"/>
              </w:rPr>
              <w:t>558</w:t>
            </w:r>
          </w:p>
        </w:tc>
      </w:tr>
      <w:tr w:rsidR="0004589E" w:rsidRPr="0004589E" w14:paraId="37A5FFBB" w14:textId="77777777">
        <w:trPr>
          <w:trHeight w:val="255"/>
        </w:trPr>
        <w:tc>
          <w:tcPr>
            <w:tcW w:w="993" w:type="dxa"/>
            <w:noWrap/>
            <w:tcMar>
              <w:top w:w="15" w:type="dxa"/>
              <w:left w:w="15" w:type="dxa"/>
              <w:bottom w:w="0" w:type="dxa"/>
              <w:right w:w="15" w:type="dxa"/>
            </w:tcMar>
            <w:vAlign w:val="center"/>
          </w:tcPr>
          <w:p w14:paraId="135B4913" w14:textId="77777777" w:rsidR="00072AA9" w:rsidRPr="0004589E" w:rsidRDefault="00072AA9">
            <w:pPr>
              <w:ind w:firstLine="0"/>
              <w:jc w:val="center"/>
              <w:rPr>
                <w:sz w:val="20"/>
                <w:szCs w:val="20"/>
              </w:rPr>
            </w:pPr>
            <w:r w:rsidRPr="0004589E">
              <w:rPr>
                <w:sz w:val="20"/>
                <w:szCs w:val="20"/>
              </w:rPr>
              <w:t>49</w:t>
            </w:r>
          </w:p>
        </w:tc>
        <w:tc>
          <w:tcPr>
            <w:tcW w:w="5953" w:type="dxa"/>
            <w:tcMar>
              <w:top w:w="15" w:type="dxa"/>
              <w:left w:w="15" w:type="dxa"/>
              <w:bottom w:w="0" w:type="dxa"/>
              <w:right w:w="15" w:type="dxa"/>
            </w:tcMar>
            <w:vAlign w:val="center"/>
          </w:tcPr>
          <w:p w14:paraId="300F077D" w14:textId="77777777" w:rsidR="00072AA9" w:rsidRPr="0004589E" w:rsidRDefault="00072AA9">
            <w:pPr>
              <w:ind w:firstLine="0"/>
              <w:jc w:val="left"/>
              <w:rPr>
                <w:sz w:val="20"/>
                <w:szCs w:val="20"/>
              </w:rPr>
            </w:pPr>
            <w:r w:rsidRPr="0004589E">
              <w:rPr>
                <w:sz w:val="20"/>
                <w:szCs w:val="20"/>
              </w:rPr>
              <w:t>Метрополитены, число станций</w:t>
            </w:r>
          </w:p>
        </w:tc>
        <w:tc>
          <w:tcPr>
            <w:tcW w:w="1559" w:type="dxa"/>
            <w:tcMar>
              <w:top w:w="15" w:type="dxa"/>
              <w:left w:w="15" w:type="dxa"/>
              <w:bottom w:w="0" w:type="dxa"/>
              <w:right w:w="15" w:type="dxa"/>
            </w:tcMar>
            <w:vAlign w:val="center"/>
          </w:tcPr>
          <w:p w14:paraId="4B9F18FB" w14:textId="77777777" w:rsidR="00072AA9" w:rsidRPr="0004589E" w:rsidRDefault="00072AA9">
            <w:pPr>
              <w:ind w:firstLine="0"/>
              <w:jc w:val="center"/>
              <w:rPr>
                <w:sz w:val="20"/>
                <w:szCs w:val="20"/>
              </w:rPr>
            </w:pPr>
            <w:proofErr w:type="spellStart"/>
            <w:r w:rsidRPr="0004589E">
              <w:rPr>
                <w:sz w:val="20"/>
                <w:szCs w:val="20"/>
              </w:rPr>
              <w:t>ед</w:t>
            </w:r>
            <w:proofErr w:type="spellEnd"/>
          </w:p>
        </w:tc>
        <w:tc>
          <w:tcPr>
            <w:tcW w:w="1134" w:type="dxa"/>
            <w:noWrap/>
            <w:tcMar>
              <w:top w:w="15" w:type="dxa"/>
              <w:left w:w="15" w:type="dxa"/>
              <w:bottom w:w="0" w:type="dxa"/>
              <w:right w:w="15" w:type="dxa"/>
            </w:tcMar>
            <w:vAlign w:val="center"/>
          </w:tcPr>
          <w:p w14:paraId="318E3578" w14:textId="77777777" w:rsidR="00072AA9" w:rsidRPr="0004589E" w:rsidRDefault="00072AA9">
            <w:pPr>
              <w:ind w:firstLine="0"/>
              <w:jc w:val="center"/>
              <w:rPr>
                <w:sz w:val="20"/>
                <w:szCs w:val="20"/>
              </w:rPr>
            </w:pPr>
            <w:r w:rsidRPr="0004589E">
              <w:rPr>
                <w:sz w:val="20"/>
                <w:szCs w:val="20"/>
              </w:rPr>
              <w:t>551</w:t>
            </w:r>
          </w:p>
        </w:tc>
      </w:tr>
      <w:tr w:rsidR="0004589E" w:rsidRPr="0004589E" w14:paraId="748DE10B" w14:textId="77777777">
        <w:trPr>
          <w:trHeight w:val="255"/>
        </w:trPr>
        <w:tc>
          <w:tcPr>
            <w:tcW w:w="993" w:type="dxa"/>
            <w:noWrap/>
            <w:tcMar>
              <w:top w:w="15" w:type="dxa"/>
              <w:left w:w="15" w:type="dxa"/>
              <w:bottom w:w="0" w:type="dxa"/>
              <w:right w:w="15" w:type="dxa"/>
            </w:tcMar>
            <w:vAlign w:val="center"/>
          </w:tcPr>
          <w:p w14:paraId="7650792E" w14:textId="77777777" w:rsidR="00072AA9" w:rsidRPr="0004589E" w:rsidRDefault="00072AA9">
            <w:pPr>
              <w:ind w:firstLine="0"/>
              <w:jc w:val="center"/>
              <w:rPr>
                <w:sz w:val="20"/>
                <w:szCs w:val="20"/>
              </w:rPr>
            </w:pPr>
            <w:r w:rsidRPr="0004589E">
              <w:rPr>
                <w:sz w:val="20"/>
                <w:szCs w:val="20"/>
              </w:rPr>
              <w:t>49</w:t>
            </w:r>
          </w:p>
        </w:tc>
        <w:tc>
          <w:tcPr>
            <w:tcW w:w="5953" w:type="dxa"/>
            <w:tcMar>
              <w:top w:w="15" w:type="dxa"/>
              <w:left w:w="15" w:type="dxa"/>
              <w:bottom w:w="0" w:type="dxa"/>
              <w:right w:w="15" w:type="dxa"/>
            </w:tcMar>
            <w:vAlign w:val="center"/>
          </w:tcPr>
          <w:p w14:paraId="0845C829" w14:textId="77777777" w:rsidR="00072AA9" w:rsidRPr="0004589E" w:rsidRDefault="00072AA9">
            <w:pPr>
              <w:ind w:firstLine="0"/>
              <w:jc w:val="left"/>
              <w:rPr>
                <w:sz w:val="20"/>
                <w:szCs w:val="20"/>
              </w:rPr>
            </w:pPr>
            <w:r w:rsidRPr="0004589E">
              <w:rPr>
                <w:sz w:val="20"/>
                <w:szCs w:val="20"/>
              </w:rPr>
              <w:t>Метрополитены, линий в двухпутном исчислении</w:t>
            </w:r>
          </w:p>
        </w:tc>
        <w:tc>
          <w:tcPr>
            <w:tcW w:w="1559" w:type="dxa"/>
            <w:tcMar>
              <w:top w:w="15" w:type="dxa"/>
              <w:left w:w="15" w:type="dxa"/>
              <w:bottom w:w="0" w:type="dxa"/>
              <w:right w:w="15" w:type="dxa"/>
            </w:tcMar>
            <w:vAlign w:val="center"/>
          </w:tcPr>
          <w:p w14:paraId="781C767A" w14:textId="77777777"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14:paraId="76FA1F40" w14:textId="77777777" w:rsidR="00072AA9" w:rsidRPr="0004589E" w:rsidRDefault="00072AA9">
            <w:pPr>
              <w:ind w:firstLine="0"/>
              <w:jc w:val="center"/>
              <w:rPr>
                <w:sz w:val="20"/>
                <w:szCs w:val="20"/>
              </w:rPr>
            </w:pPr>
            <w:r w:rsidRPr="0004589E">
              <w:rPr>
                <w:sz w:val="20"/>
                <w:szCs w:val="20"/>
              </w:rPr>
              <w:t>552</w:t>
            </w:r>
          </w:p>
        </w:tc>
      </w:tr>
      <w:tr w:rsidR="0004589E" w:rsidRPr="0004589E" w14:paraId="507B0208" w14:textId="77777777">
        <w:trPr>
          <w:trHeight w:val="255"/>
        </w:trPr>
        <w:tc>
          <w:tcPr>
            <w:tcW w:w="993" w:type="dxa"/>
            <w:noWrap/>
            <w:tcMar>
              <w:top w:w="15" w:type="dxa"/>
              <w:left w:w="15" w:type="dxa"/>
              <w:bottom w:w="0" w:type="dxa"/>
              <w:right w:w="15" w:type="dxa"/>
            </w:tcMar>
            <w:vAlign w:val="center"/>
          </w:tcPr>
          <w:p w14:paraId="01FF5A83" w14:textId="77777777" w:rsidR="00072AA9" w:rsidRPr="0004589E" w:rsidRDefault="00072AA9">
            <w:pPr>
              <w:ind w:firstLine="0"/>
              <w:jc w:val="center"/>
              <w:rPr>
                <w:sz w:val="20"/>
                <w:szCs w:val="20"/>
              </w:rPr>
            </w:pPr>
            <w:r w:rsidRPr="0004589E">
              <w:rPr>
                <w:sz w:val="20"/>
                <w:szCs w:val="20"/>
              </w:rPr>
              <w:t>49</w:t>
            </w:r>
          </w:p>
        </w:tc>
        <w:tc>
          <w:tcPr>
            <w:tcW w:w="5953" w:type="dxa"/>
            <w:tcMar>
              <w:top w:w="15" w:type="dxa"/>
              <w:left w:w="15" w:type="dxa"/>
              <w:bottom w:w="0" w:type="dxa"/>
              <w:right w:w="15" w:type="dxa"/>
            </w:tcMar>
            <w:vAlign w:val="center"/>
          </w:tcPr>
          <w:p w14:paraId="3C3FFC47" w14:textId="77777777" w:rsidR="00072AA9" w:rsidRPr="0004589E" w:rsidRDefault="00072AA9">
            <w:pPr>
              <w:ind w:firstLine="0"/>
              <w:jc w:val="left"/>
              <w:rPr>
                <w:sz w:val="20"/>
                <w:szCs w:val="20"/>
              </w:rPr>
            </w:pPr>
            <w:r w:rsidRPr="0004589E">
              <w:rPr>
                <w:sz w:val="20"/>
                <w:szCs w:val="20"/>
              </w:rPr>
              <w:t>Аммиакопроводы магистральные</w:t>
            </w:r>
          </w:p>
        </w:tc>
        <w:tc>
          <w:tcPr>
            <w:tcW w:w="1559" w:type="dxa"/>
            <w:tcMar>
              <w:top w:w="15" w:type="dxa"/>
              <w:left w:w="15" w:type="dxa"/>
              <w:bottom w:w="0" w:type="dxa"/>
              <w:right w:w="15" w:type="dxa"/>
            </w:tcMar>
            <w:vAlign w:val="center"/>
          </w:tcPr>
          <w:p w14:paraId="7DBDFB78" w14:textId="77777777"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14:paraId="7C652CF7" w14:textId="77777777" w:rsidR="00072AA9" w:rsidRPr="0004589E" w:rsidRDefault="00072AA9">
            <w:pPr>
              <w:ind w:firstLine="0"/>
              <w:jc w:val="center"/>
              <w:rPr>
                <w:sz w:val="20"/>
                <w:szCs w:val="20"/>
              </w:rPr>
            </w:pPr>
            <w:r w:rsidRPr="0004589E">
              <w:rPr>
                <w:sz w:val="20"/>
                <w:szCs w:val="20"/>
              </w:rPr>
              <w:t>6341</w:t>
            </w:r>
          </w:p>
        </w:tc>
      </w:tr>
      <w:tr w:rsidR="0004589E" w:rsidRPr="0004589E" w14:paraId="48709204" w14:textId="77777777">
        <w:trPr>
          <w:trHeight w:val="255"/>
        </w:trPr>
        <w:tc>
          <w:tcPr>
            <w:tcW w:w="993" w:type="dxa"/>
            <w:noWrap/>
            <w:tcMar>
              <w:top w:w="15" w:type="dxa"/>
              <w:left w:w="15" w:type="dxa"/>
              <w:bottom w:w="0" w:type="dxa"/>
              <w:right w:w="15" w:type="dxa"/>
            </w:tcMar>
            <w:vAlign w:val="center"/>
          </w:tcPr>
          <w:p w14:paraId="1A09C1F4" w14:textId="77777777" w:rsidR="00072AA9" w:rsidRPr="0004589E" w:rsidRDefault="00072AA9">
            <w:pPr>
              <w:ind w:firstLine="0"/>
              <w:jc w:val="center"/>
              <w:rPr>
                <w:sz w:val="20"/>
                <w:szCs w:val="20"/>
              </w:rPr>
            </w:pPr>
            <w:r w:rsidRPr="0004589E">
              <w:rPr>
                <w:sz w:val="20"/>
                <w:szCs w:val="20"/>
              </w:rPr>
              <w:t>49</w:t>
            </w:r>
          </w:p>
        </w:tc>
        <w:tc>
          <w:tcPr>
            <w:tcW w:w="5953" w:type="dxa"/>
            <w:tcMar>
              <w:top w:w="15" w:type="dxa"/>
              <w:left w:w="15" w:type="dxa"/>
              <w:bottom w:w="0" w:type="dxa"/>
              <w:right w:w="15" w:type="dxa"/>
            </w:tcMar>
            <w:vAlign w:val="center"/>
          </w:tcPr>
          <w:p w14:paraId="03626757" w14:textId="77777777" w:rsidR="00072AA9" w:rsidRPr="0004589E" w:rsidRDefault="00072AA9">
            <w:pPr>
              <w:ind w:firstLine="0"/>
              <w:jc w:val="left"/>
              <w:rPr>
                <w:sz w:val="20"/>
                <w:szCs w:val="20"/>
              </w:rPr>
            </w:pPr>
            <w:r w:rsidRPr="0004589E">
              <w:rPr>
                <w:sz w:val="20"/>
                <w:szCs w:val="20"/>
              </w:rPr>
              <w:t>Нефтепроводы магистральные</w:t>
            </w:r>
          </w:p>
        </w:tc>
        <w:tc>
          <w:tcPr>
            <w:tcW w:w="1559" w:type="dxa"/>
            <w:tcMar>
              <w:top w:w="15" w:type="dxa"/>
              <w:left w:w="15" w:type="dxa"/>
              <w:bottom w:w="0" w:type="dxa"/>
              <w:right w:w="15" w:type="dxa"/>
            </w:tcMar>
            <w:vAlign w:val="center"/>
          </w:tcPr>
          <w:p w14:paraId="712322D5" w14:textId="77777777"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14:paraId="6BFC485A" w14:textId="77777777" w:rsidR="00072AA9" w:rsidRPr="0004589E" w:rsidRDefault="00072AA9">
            <w:pPr>
              <w:ind w:firstLine="0"/>
              <w:jc w:val="center"/>
              <w:rPr>
                <w:sz w:val="20"/>
                <w:szCs w:val="20"/>
              </w:rPr>
            </w:pPr>
            <w:r w:rsidRPr="0004589E">
              <w:rPr>
                <w:sz w:val="20"/>
                <w:szCs w:val="20"/>
              </w:rPr>
              <w:t>6311</w:t>
            </w:r>
          </w:p>
        </w:tc>
      </w:tr>
      <w:tr w:rsidR="0004589E" w:rsidRPr="0004589E" w14:paraId="630880E1" w14:textId="77777777">
        <w:trPr>
          <w:trHeight w:val="255"/>
        </w:trPr>
        <w:tc>
          <w:tcPr>
            <w:tcW w:w="993" w:type="dxa"/>
            <w:noWrap/>
            <w:tcMar>
              <w:top w:w="15" w:type="dxa"/>
              <w:left w:w="15" w:type="dxa"/>
              <w:bottom w:w="0" w:type="dxa"/>
              <w:right w:w="15" w:type="dxa"/>
            </w:tcMar>
            <w:vAlign w:val="center"/>
          </w:tcPr>
          <w:p w14:paraId="219E7DE5" w14:textId="77777777" w:rsidR="00072AA9" w:rsidRPr="0004589E" w:rsidRDefault="00072AA9">
            <w:pPr>
              <w:ind w:firstLine="0"/>
              <w:jc w:val="center"/>
              <w:rPr>
                <w:sz w:val="20"/>
                <w:szCs w:val="20"/>
              </w:rPr>
            </w:pPr>
            <w:r w:rsidRPr="0004589E">
              <w:rPr>
                <w:sz w:val="20"/>
                <w:szCs w:val="20"/>
              </w:rPr>
              <w:t>49</w:t>
            </w:r>
          </w:p>
        </w:tc>
        <w:tc>
          <w:tcPr>
            <w:tcW w:w="5953" w:type="dxa"/>
            <w:tcMar>
              <w:top w:w="15" w:type="dxa"/>
              <w:left w:w="15" w:type="dxa"/>
              <w:bottom w:w="0" w:type="dxa"/>
              <w:right w:w="15" w:type="dxa"/>
            </w:tcMar>
            <w:vAlign w:val="center"/>
          </w:tcPr>
          <w:p w14:paraId="585076E2" w14:textId="77777777" w:rsidR="00072AA9" w:rsidRPr="0004589E" w:rsidRDefault="00072AA9">
            <w:pPr>
              <w:ind w:firstLine="0"/>
              <w:jc w:val="left"/>
              <w:rPr>
                <w:sz w:val="20"/>
                <w:szCs w:val="20"/>
              </w:rPr>
            </w:pPr>
            <w:r w:rsidRPr="0004589E">
              <w:rPr>
                <w:sz w:val="20"/>
                <w:szCs w:val="20"/>
              </w:rPr>
              <w:t>Нефтепродуктопроводы магистральные региональные</w:t>
            </w:r>
          </w:p>
        </w:tc>
        <w:tc>
          <w:tcPr>
            <w:tcW w:w="1559" w:type="dxa"/>
            <w:tcMar>
              <w:top w:w="15" w:type="dxa"/>
              <w:left w:w="15" w:type="dxa"/>
              <w:bottom w:w="0" w:type="dxa"/>
              <w:right w:w="15" w:type="dxa"/>
            </w:tcMar>
            <w:vAlign w:val="center"/>
          </w:tcPr>
          <w:p w14:paraId="21ED9AE3" w14:textId="77777777"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14:paraId="335BC7B0" w14:textId="77777777" w:rsidR="00072AA9" w:rsidRPr="0004589E" w:rsidRDefault="00072AA9">
            <w:pPr>
              <w:ind w:firstLine="0"/>
              <w:jc w:val="center"/>
              <w:rPr>
                <w:sz w:val="20"/>
                <w:szCs w:val="20"/>
              </w:rPr>
            </w:pPr>
            <w:r w:rsidRPr="0004589E">
              <w:rPr>
                <w:sz w:val="20"/>
                <w:szCs w:val="20"/>
              </w:rPr>
              <w:t>6321</w:t>
            </w:r>
          </w:p>
        </w:tc>
      </w:tr>
      <w:tr w:rsidR="0004589E" w:rsidRPr="0004589E" w14:paraId="5F3D6E19" w14:textId="77777777">
        <w:trPr>
          <w:trHeight w:val="510"/>
        </w:trPr>
        <w:tc>
          <w:tcPr>
            <w:tcW w:w="993" w:type="dxa"/>
            <w:noWrap/>
            <w:tcMar>
              <w:top w:w="15" w:type="dxa"/>
              <w:left w:w="15" w:type="dxa"/>
              <w:bottom w:w="0" w:type="dxa"/>
              <w:right w:w="15" w:type="dxa"/>
            </w:tcMar>
            <w:vAlign w:val="center"/>
          </w:tcPr>
          <w:p w14:paraId="58451EB0" w14:textId="77777777" w:rsidR="00072AA9" w:rsidRPr="0004589E" w:rsidRDefault="00072AA9">
            <w:pPr>
              <w:ind w:firstLine="0"/>
              <w:jc w:val="center"/>
              <w:rPr>
                <w:sz w:val="20"/>
                <w:szCs w:val="20"/>
              </w:rPr>
            </w:pPr>
            <w:r w:rsidRPr="0004589E">
              <w:rPr>
                <w:sz w:val="20"/>
                <w:szCs w:val="20"/>
              </w:rPr>
              <w:t>49</w:t>
            </w:r>
          </w:p>
        </w:tc>
        <w:tc>
          <w:tcPr>
            <w:tcW w:w="5953" w:type="dxa"/>
            <w:tcMar>
              <w:top w:w="15" w:type="dxa"/>
              <w:left w:w="15" w:type="dxa"/>
              <w:bottom w:w="0" w:type="dxa"/>
              <w:right w:w="15" w:type="dxa"/>
            </w:tcMar>
            <w:vAlign w:val="center"/>
          </w:tcPr>
          <w:p w14:paraId="6EB735CE" w14:textId="77777777" w:rsidR="00072AA9" w:rsidRPr="0004589E" w:rsidRDefault="00072AA9">
            <w:pPr>
              <w:ind w:firstLine="0"/>
              <w:jc w:val="left"/>
              <w:rPr>
                <w:sz w:val="20"/>
                <w:szCs w:val="20"/>
              </w:rPr>
            </w:pPr>
            <w:r w:rsidRPr="0004589E">
              <w:rPr>
                <w:sz w:val="20"/>
                <w:szCs w:val="20"/>
              </w:rPr>
              <w:t xml:space="preserve">Станции насосные на магистральных </w:t>
            </w:r>
            <w:r w:rsidRPr="0004589E">
              <w:rPr>
                <w:sz w:val="20"/>
                <w:szCs w:val="20"/>
              </w:rPr>
              <w:br w:type="textWrapping" w:clear="all"/>
              <w:t>нефтепроводах и нефтепродуктопроводах</w:t>
            </w:r>
          </w:p>
        </w:tc>
        <w:tc>
          <w:tcPr>
            <w:tcW w:w="1559" w:type="dxa"/>
            <w:tcMar>
              <w:top w:w="15" w:type="dxa"/>
              <w:left w:w="15" w:type="dxa"/>
              <w:bottom w:w="0" w:type="dxa"/>
              <w:right w:w="15" w:type="dxa"/>
            </w:tcMar>
            <w:vAlign w:val="center"/>
          </w:tcPr>
          <w:p w14:paraId="059800F2" w14:textId="77777777" w:rsidR="00072AA9" w:rsidRPr="0004589E" w:rsidRDefault="00072AA9">
            <w:pPr>
              <w:ind w:firstLine="0"/>
              <w:jc w:val="center"/>
              <w:rPr>
                <w:sz w:val="20"/>
                <w:szCs w:val="20"/>
              </w:rPr>
            </w:pPr>
            <w:proofErr w:type="spellStart"/>
            <w:r w:rsidRPr="0004589E">
              <w:rPr>
                <w:sz w:val="20"/>
                <w:szCs w:val="20"/>
              </w:rPr>
              <w:t>ед</w:t>
            </w:r>
            <w:proofErr w:type="spellEnd"/>
          </w:p>
        </w:tc>
        <w:tc>
          <w:tcPr>
            <w:tcW w:w="1134" w:type="dxa"/>
            <w:noWrap/>
            <w:tcMar>
              <w:top w:w="15" w:type="dxa"/>
              <w:left w:w="15" w:type="dxa"/>
              <w:bottom w:w="0" w:type="dxa"/>
              <w:right w:w="15" w:type="dxa"/>
            </w:tcMar>
            <w:vAlign w:val="center"/>
          </w:tcPr>
          <w:p w14:paraId="336906FA" w14:textId="77777777" w:rsidR="00072AA9" w:rsidRPr="0004589E" w:rsidRDefault="00072AA9">
            <w:pPr>
              <w:ind w:firstLine="0"/>
              <w:jc w:val="center"/>
              <w:rPr>
                <w:sz w:val="20"/>
                <w:szCs w:val="20"/>
              </w:rPr>
            </w:pPr>
            <w:r w:rsidRPr="0004589E">
              <w:rPr>
                <w:sz w:val="20"/>
                <w:szCs w:val="20"/>
              </w:rPr>
              <w:t>6331</w:t>
            </w:r>
          </w:p>
        </w:tc>
      </w:tr>
      <w:tr w:rsidR="0004589E" w:rsidRPr="0004589E" w14:paraId="31E49124" w14:textId="77777777">
        <w:trPr>
          <w:trHeight w:val="255"/>
        </w:trPr>
        <w:tc>
          <w:tcPr>
            <w:tcW w:w="993" w:type="dxa"/>
            <w:noWrap/>
            <w:tcMar>
              <w:top w:w="15" w:type="dxa"/>
              <w:left w:w="15" w:type="dxa"/>
              <w:bottom w:w="0" w:type="dxa"/>
              <w:right w:w="15" w:type="dxa"/>
            </w:tcMar>
            <w:vAlign w:val="center"/>
          </w:tcPr>
          <w:p w14:paraId="52B5A7A6" w14:textId="77777777" w:rsidR="00072AA9" w:rsidRPr="0004589E" w:rsidRDefault="00072AA9">
            <w:pPr>
              <w:ind w:firstLine="0"/>
              <w:jc w:val="center"/>
              <w:rPr>
                <w:sz w:val="20"/>
                <w:szCs w:val="20"/>
              </w:rPr>
            </w:pPr>
            <w:r w:rsidRPr="0004589E">
              <w:rPr>
                <w:sz w:val="20"/>
                <w:szCs w:val="20"/>
              </w:rPr>
              <w:t>49</w:t>
            </w:r>
          </w:p>
        </w:tc>
        <w:tc>
          <w:tcPr>
            <w:tcW w:w="5953" w:type="dxa"/>
            <w:tcMar>
              <w:top w:w="15" w:type="dxa"/>
              <w:left w:w="15" w:type="dxa"/>
              <w:bottom w:w="0" w:type="dxa"/>
              <w:right w:w="15" w:type="dxa"/>
            </w:tcMar>
            <w:vAlign w:val="center"/>
          </w:tcPr>
          <w:p w14:paraId="1DED5ABB" w14:textId="77777777" w:rsidR="00072AA9" w:rsidRPr="0004589E" w:rsidRDefault="00072AA9">
            <w:pPr>
              <w:ind w:firstLine="0"/>
              <w:jc w:val="left"/>
              <w:rPr>
                <w:sz w:val="20"/>
                <w:szCs w:val="20"/>
              </w:rPr>
            </w:pPr>
            <w:r w:rsidRPr="0004589E">
              <w:rPr>
                <w:sz w:val="20"/>
                <w:szCs w:val="20"/>
              </w:rPr>
              <w:t>Газопроводы магистральные и отводы от них</w:t>
            </w:r>
          </w:p>
        </w:tc>
        <w:tc>
          <w:tcPr>
            <w:tcW w:w="1559" w:type="dxa"/>
            <w:tcMar>
              <w:top w:w="15" w:type="dxa"/>
              <w:left w:w="15" w:type="dxa"/>
              <w:bottom w:w="0" w:type="dxa"/>
              <w:right w:w="15" w:type="dxa"/>
            </w:tcMar>
            <w:vAlign w:val="center"/>
          </w:tcPr>
          <w:p w14:paraId="35BE8017" w14:textId="77777777"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14:paraId="6844C91F" w14:textId="77777777" w:rsidR="00072AA9" w:rsidRPr="0004589E" w:rsidRDefault="00072AA9">
            <w:pPr>
              <w:ind w:firstLine="0"/>
              <w:jc w:val="center"/>
              <w:rPr>
                <w:sz w:val="20"/>
                <w:szCs w:val="20"/>
              </w:rPr>
            </w:pPr>
            <w:r w:rsidRPr="0004589E">
              <w:rPr>
                <w:sz w:val="20"/>
                <w:szCs w:val="20"/>
              </w:rPr>
              <w:t>1421</w:t>
            </w:r>
          </w:p>
        </w:tc>
      </w:tr>
      <w:tr w:rsidR="0004589E" w:rsidRPr="0004589E" w14:paraId="781AD2CB" w14:textId="77777777">
        <w:trPr>
          <w:trHeight w:val="510"/>
        </w:trPr>
        <w:tc>
          <w:tcPr>
            <w:tcW w:w="993" w:type="dxa"/>
            <w:noWrap/>
            <w:tcMar>
              <w:top w:w="15" w:type="dxa"/>
              <w:left w:w="15" w:type="dxa"/>
              <w:bottom w:w="0" w:type="dxa"/>
              <w:right w:w="15" w:type="dxa"/>
            </w:tcMar>
            <w:vAlign w:val="center"/>
          </w:tcPr>
          <w:p w14:paraId="28A0D49E" w14:textId="77777777" w:rsidR="00072AA9" w:rsidRPr="0004589E" w:rsidRDefault="00072AA9">
            <w:pPr>
              <w:ind w:firstLine="0"/>
              <w:jc w:val="center"/>
              <w:rPr>
                <w:sz w:val="20"/>
                <w:szCs w:val="20"/>
              </w:rPr>
            </w:pPr>
            <w:r w:rsidRPr="0004589E">
              <w:rPr>
                <w:sz w:val="20"/>
                <w:szCs w:val="20"/>
              </w:rPr>
              <w:t>49</w:t>
            </w:r>
          </w:p>
        </w:tc>
        <w:tc>
          <w:tcPr>
            <w:tcW w:w="5953" w:type="dxa"/>
            <w:tcMar>
              <w:top w:w="15" w:type="dxa"/>
              <w:left w:w="15" w:type="dxa"/>
              <w:bottom w:w="0" w:type="dxa"/>
              <w:right w:w="15" w:type="dxa"/>
            </w:tcMar>
            <w:vAlign w:val="center"/>
          </w:tcPr>
          <w:p w14:paraId="3D097044" w14:textId="77777777" w:rsidR="00072AA9" w:rsidRPr="0004589E" w:rsidRDefault="00072AA9">
            <w:pPr>
              <w:ind w:firstLine="0"/>
              <w:jc w:val="left"/>
              <w:rPr>
                <w:sz w:val="20"/>
                <w:szCs w:val="20"/>
              </w:rPr>
            </w:pPr>
            <w:r w:rsidRPr="0004589E">
              <w:rPr>
                <w:sz w:val="20"/>
                <w:szCs w:val="20"/>
              </w:rPr>
              <w:t xml:space="preserve">Из кода 1421 газопроводы-отводы высокого </w:t>
            </w:r>
            <w:r w:rsidRPr="0004589E">
              <w:rPr>
                <w:sz w:val="20"/>
                <w:szCs w:val="20"/>
              </w:rPr>
              <w:br w:type="textWrapping" w:clear="all"/>
              <w:t>давления для газификации села</w:t>
            </w:r>
          </w:p>
        </w:tc>
        <w:tc>
          <w:tcPr>
            <w:tcW w:w="1559" w:type="dxa"/>
            <w:tcMar>
              <w:top w:w="15" w:type="dxa"/>
              <w:left w:w="15" w:type="dxa"/>
              <w:bottom w:w="0" w:type="dxa"/>
              <w:right w:w="15" w:type="dxa"/>
            </w:tcMar>
            <w:vAlign w:val="center"/>
          </w:tcPr>
          <w:p w14:paraId="2E24A364" w14:textId="77777777"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14:paraId="4E9D0021" w14:textId="77777777" w:rsidR="00072AA9" w:rsidRPr="0004589E" w:rsidRDefault="00072AA9">
            <w:pPr>
              <w:ind w:firstLine="0"/>
              <w:jc w:val="center"/>
              <w:rPr>
                <w:sz w:val="20"/>
                <w:szCs w:val="20"/>
              </w:rPr>
            </w:pPr>
            <w:r w:rsidRPr="0004589E">
              <w:rPr>
                <w:sz w:val="20"/>
                <w:szCs w:val="20"/>
              </w:rPr>
              <w:t>7777</w:t>
            </w:r>
          </w:p>
        </w:tc>
      </w:tr>
      <w:tr w:rsidR="0004589E" w:rsidRPr="0004589E" w14:paraId="6A64F6C5" w14:textId="77777777">
        <w:trPr>
          <w:trHeight w:val="255"/>
        </w:trPr>
        <w:tc>
          <w:tcPr>
            <w:tcW w:w="993" w:type="dxa"/>
            <w:noWrap/>
            <w:tcMar>
              <w:top w:w="15" w:type="dxa"/>
              <w:left w:w="15" w:type="dxa"/>
              <w:bottom w:w="0" w:type="dxa"/>
              <w:right w:w="15" w:type="dxa"/>
            </w:tcMar>
            <w:vAlign w:val="center"/>
          </w:tcPr>
          <w:p w14:paraId="3815A9A9" w14:textId="77777777" w:rsidR="00072AA9" w:rsidRPr="0004589E" w:rsidRDefault="00072AA9">
            <w:pPr>
              <w:ind w:firstLine="0"/>
              <w:jc w:val="center"/>
              <w:rPr>
                <w:sz w:val="20"/>
                <w:szCs w:val="20"/>
              </w:rPr>
            </w:pPr>
            <w:r w:rsidRPr="0004589E">
              <w:rPr>
                <w:sz w:val="20"/>
                <w:szCs w:val="20"/>
              </w:rPr>
              <w:t>49</w:t>
            </w:r>
          </w:p>
        </w:tc>
        <w:tc>
          <w:tcPr>
            <w:tcW w:w="5953" w:type="dxa"/>
            <w:tcMar>
              <w:top w:w="15" w:type="dxa"/>
              <w:left w:w="15" w:type="dxa"/>
              <w:bottom w:w="0" w:type="dxa"/>
              <w:right w:w="15" w:type="dxa"/>
            </w:tcMar>
            <w:vAlign w:val="center"/>
          </w:tcPr>
          <w:p w14:paraId="321A923C" w14:textId="77777777" w:rsidR="00072AA9" w:rsidRPr="0004589E" w:rsidRDefault="00072AA9">
            <w:pPr>
              <w:ind w:firstLine="0"/>
              <w:jc w:val="left"/>
              <w:rPr>
                <w:sz w:val="20"/>
                <w:szCs w:val="20"/>
              </w:rPr>
            </w:pPr>
            <w:r w:rsidRPr="0004589E">
              <w:rPr>
                <w:sz w:val="20"/>
                <w:szCs w:val="20"/>
              </w:rPr>
              <w:t>Электрификация железных дорог</w:t>
            </w:r>
          </w:p>
        </w:tc>
        <w:tc>
          <w:tcPr>
            <w:tcW w:w="1559" w:type="dxa"/>
            <w:tcMar>
              <w:top w:w="15" w:type="dxa"/>
              <w:left w:w="15" w:type="dxa"/>
              <w:bottom w:w="0" w:type="dxa"/>
              <w:right w:w="15" w:type="dxa"/>
            </w:tcMar>
            <w:vAlign w:val="center"/>
          </w:tcPr>
          <w:p w14:paraId="4068D978" w14:textId="77777777"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14:paraId="116BA9FD" w14:textId="77777777" w:rsidR="00072AA9" w:rsidRPr="0004589E" w:rsidRDefault="00072AA9">
            <w:pPr>
              <w:ind w:firstLine="0"/>
              <w:jc w:val="center"/>
              <w:rPr>
                <w:sz w:val="20"/>
                <w:szCs w:val="20"/>
              </w:rPr>
            </w:pPr>
            <w:r w:rsidRPr="0004589E">
              <w:rPr>
                <w:sz w:val="20"/>
                <w:szCs w:val="20"/>
              </w:rPr>
              <w:t>6231</w:t>
            </w:r>
          </w:p>
        </w:tc>
      </w:tr>
      <w:tr w:rsidR="0004589E" w:rsidRPr="0004589E" w14:paraId="76FF5C28" w14:textId="77777777">
        <w:trPr>
          <w:trHeight w:val="255"/>
        </w:trPr>
        <w:tc>
          <w:tcPr>
            <w:tcW w:w="993" w:type="dxa"/>
            <w:noWrap/>
            <w:tcMar>
              <w:top w:w="15" w:type="dxa"/>
              <w:left w:w="15" w:type="dxa"/>
              <w:bottom w:w="0" w:type="dxa"/>
              <w:right w:w="15" w:type="dxa"/>
            </w:tcMar>
            <w:vAlign w:val="center"/>
          </w:tcPr>
          <w:p w14:paraId="3E5BD5AF" w14:textId="77777777" w:rsidR="00072AA9" w:rsidRPr="0004589E" w:rsidRDefault="00072AA9">
            <w:pPr>
              <w:ind w:firstLine="0"/>
              <w:jc w:val="center"/>
              <w:rPr>
                <w:sz w:val="20"/>
                <w:szCs w:val="20"/>
              </w:rPr>
            </w:pPr>
            <w:r w:rsidRPr="0004589E">
              <w:rPr>
                <w:sz w:val="20"/>
                <w:szCs w:val="20"/>
              </w:rPr>
              <w:t>49</w:t>
            </w:r>
          </w:p>
        </w:tc>
        <w:tc>
          <w:tcPr>
            <w:tcW w:w="5953" w:type="dxa"/>
            <w:tcMar>
              <w:top w:w="15" w:type="dxa"/>
              <w:left w:w="15" w:type="dxa"/>
              <w:bottom w:w="0" w:type="dxa"/>
              <w:right w:w="15" w:type="dxa"/>
            </w:tcMar>
            <w:vAlign w:val="center"/>
          </w:tcPr>
          <w:p w14:paraId="6421668D" w14:textId="77777777" w:rsidR="00072AA9" w:rsidRPr="0004589E" w:rsidRDefault="00072AA9">
            <w:pPr>
              <w:ind w:firstLine="0"/>
              <w:jc w:val="left"/>
              <w:rPr>
                <w:sz w:val="20"/>
                <w:szCs w:val="20"/>
              </w:rPr>
            </w:pPr>
            <w:r w:rsidRPr="0004589E">
              <w:rPr>
                <w:sz w:val="20"/>
                <w:szCs w:val="20"/>
              </w:rPr>
              <w:t>Автомобильные дороги с твердым покрытием</w:t>
            </w:r>
          </w:p>
        </w:tc>
        <w:tc>
          <w:tcPr>
            <w:tcW w:w="1559" w:type="dxa"/>
            <w:tcMar>
              <w:top w:w="15" w:type="dxa"/>
              <w:left w:w="15" w:type="dxa"/>
              <w:bottom w:w="0" w:type="dxa"/>
              <w:right w:w="15" w:type="dxa"/>
            </w:tcMar>
            <w:vAlign w:val="center"/>
          </w:tcPr>
          <w:p w14:paraId="7068101A"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633EB053" w14:textId="77777777" w:rsidR="00072AA9" w:rsidRPr="0004589E" w:rsidRDefault="00072AA9">
            <w:pPr>
              <w:ind w:firstLine="0"/>
              <w:jc w:val="center"/>
              <w:rPr>
                <w:sz w:val="20"/>
                <w:szCs w:val="20"/>
              </w:rPr>
            </w:pPr>
          </w:p>
        </w:tc>
      </w:tr>
      <w:tr w:rsidR="0004589E" w:rsidRPr="0004589E" w14:paraId="5B9EFAE5" w14:textId="77777777">
        <w:trPr>
          <w:trHeight w:val="255"/>
        </w:trPr>
        <w:tc>
          <w:tcPr>
            <w:tcW w:w="993" w:type="dxa"/>
            <w:noWrap/>
            <w:tcMar>
              <w:top w:w="15" w:type="dxa"/>
              <w:left w:w="15" w:type="dxa"/>
              <w:bottom w:w="0" w:type="dxa"/>
              <w:right w:w="15" w:type="dxa"/>
            </w:tcMar>
            <w:vAlign w:val="center"/>
          </w:tcPr>
          <w:p w14:paraId="3D7F5BF9" w14:textId="77777777" w:rsidR="00072AA9" w:rsidRPr="0004589E" w:rsidRDefault="00072AA9">
            <w:pPr>
              <w:ind w:firstLine="0"/>
              <w:jc w:val="center"/>
              <w:rPr>
                <w:sz w:val="20"/>
                <w:szCs w:val="20"/>
              </w:rPr>
            </w:pPr>
            <w:r w:rsidRPr="0004589E">
              <w:rPr>
                <w:sz w:val="20"/>
                <w:szCs w:val="20"/>
              </w:rPr>
              <w:t>49</w:t>
            </w:r>
          </w:p>
        </w:tc>
        <w:tc>
          <w:tcPr>
            <w:tcW w:w="5953" w:type="dxa"/>
            <w:tcMar>
              <w:top w:w="15" w:type="dxa"/>
              <w:left w:w="15" w:type="dxa"/>
              <w:bottom w:w="0" w:type="dxa"/>
              <w:right w:w="15" w:type="dxa"/>
            </w:tcMar>
            <w:vAlign w:val="center"/>
          </w:tcPr>
          <w:p w14:paraId="59F83998" w14:textId="77777777" w:rsidR="00072AA9" w:rsidRPr="0004589E" w:rsidRDefault="00404F2C">
            <w:pPr>
              <w:ind w:firstLine="0"/>
              <w:jc w:val="left"/>
              <w:rPr>
                <w:sz w:val="20"/>
                <w:szCs w:val="20"/>
              </w:rPr>
            </w:pPr>
            <w:r w:rsidRPr="0004589E">
              <w:rPr>
                <w:sz w:val="20"/>
                <w:szCs w:val="20"/>
              </w:rPr>
              <w:t xml:space="preserve">  </w:t>
            </w:r>
            <w:r w:rsidR="00072AA9" w:rsidRPr="0004589E">
              <w:rPr>
                <w:sz w:val="20"/>
                <w:szCs w:val="20"/>
              </w:rPr>
              <w:t>Автомобильные дороги необщего пользования</w:t>
            </w:r>
          </w:p>
        </w:tc>
        <w:tc>
          <w:tcPr>
            <w:tcW w:w="1559" w:type="dxa"/>
            <w:tcMar>
              <w:top w:w="15" w:type="dxa"/>
              <w:left w:w="15" w:type="dxa"/>
              <w:bottom w:w="0" w:type="dxa"/>
              <w:right w:w="15" w:type="dxa"/>
            </w:tcMar>
            <w:vAlign w:val="center"/>
          </w:tcPr>
          <w:p w14:paraId="22C669C4" w14:textId="77777777"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14:paraId="30D44D1C" w14:textId="77777777" w:rsidR="00072AA9" w:rsidRPr="0004589E" w:rsidRDefault="00072AA9">
            <w:pPr>
              <w:ind w:firstLine="0"/>
              <w:jc w:val="center"/>
              <w:rPr>
                <w:sz w:val="20"/>
                <w:szCs w:val="20"/>
              </w:rPr>
            </w:pPr>
            <w:r w:rsidRPr="0004589E">
              <w:rPr>
                <w:sz w:val="20"/>
                <w:szCs w:val="20"/>
              </w:rPr>
              <w:t>6511</w:t>
            </w:r>
          </w:p>
        </w:tc>
      </w:tr>
      <w:tr w:rsidR="0004589E" w:rsidRPr="0004589E" w14:paraId="50EB5831" w14:textId="77777777">
        <w:trPr>
          <w:trHeight w:val="255"/>
        </w:trPr>
        <w:tc>
          <w:tcPr>
            <w:tcW w:w="993" w:type="dxa"/>
            <w:noWrap/>
            <w:tcMar>
              <w:top w:w="15" w:type="dxa"/>
              <w:left w:w="15" w:type="dxa"/>
              <w:bottom w:w="0" w:type="dxa"/>
              <w:right w:w="15" w:type="dxa"/>
            </w:tcMar>
            <w:vAlign w:val="center"/>
          </w:tcPr>
          <w:p w14:paraId="7D0C0738" w14:textId="77777777" w:rsidR="00072AA9" w:rsidRPr="0004589E" w:rsidRDefault="00072AA9">
            <w:pPr>
              <w:ind w:firstLine="0"/>
              <w:jc w:val="center"/>
              <w:rPr>
                <w:sz w:val="20"/>
                <w:szCs w:val="20"/>
              </w:rPr>
            </w:pPr>
            <w:r w:rsidRPr="0004589E">
              <w:rPr>
                <w:sz w:val="20"/>
                <w:szCs w:val="20"/>
              </w:rPr>
              <w:t>49</w:t>
            </w:r>
          </w:p>
        </w:tc>
        <w:tc>
          <w:tcPr>
            <w:tcW w:w="5953" w:type="dxa"/>
            <w:tcMar>
              <w:top w:w="15" w:type="dxa"/>
              <w:left w:w="15" w:type="dxa"/>
              <w:bottom w:w="0" w:type="dxa"/>
              <w:right w:w="15" w:type="dxa"/>
            </w:tcMar>
            <w:vAlign w:val="center"/>
          </w:tcPr>
          <w:p w14:paraId="517DDBFD" w14:textId="77777777" w:rsidR="00072AA9" w:rsidRPr="0004589E" w:rsidRDefault="00072AA9">
            <w:pPr>
              <w:ind w:firstLine="0"/>
              <w:jc w:val="left"/>
              <w:rPr>
                <w:sz w:val="20"/>
                <w:szCs w:val="20"/>
              </w:rPr>
            </w:pPr>
            <w:r w:rsidRPr="0004589E">
              <w:rPr>
                <w:sz w:val="20"/>
                <w:szCs w:val="20"/>
              </w:rPr>
              <w:t xml:space="preserve">   </w:t>
            </w:r>
            <w:r w:rsidR="00404F2C" w:rsidRPr="0004589E">
              <w:rPr>
                <w:sz w:val="20"/>
                <w:szCs w:val="20"/>
              </w:rPr>
              <w:t xml:space="preserve"> </w:t>
            </w:r>
            <w:r w:rsidRPr="0004589E">
              <w:rPr>
                <w:sz w:val="20"/>
                <w:szCs w:val="20"/>
              </w:rPr>
              <w:t>из них в сельском хозяйстве</w:t>
            </w:r>
          </w:p>
        </w:tc>
        <w:tc>
          <w:tcPr>
            <w:tcW w:w="1559" w:type="dxa"/>
            <w:tcMar>
              <w:top w:w="15" w:type="dxa"/>
              <w:left w:w="15" w:type="dxa"/>
              <w:bottom w:w="0" w:type="dxa"/>
              <w:right w:w="15" w:type="dxa"/>
            </w:tcMar>
            <w:vAlign w:val="center"/>
          </w:tcPr>
          <w:p w14:paraId="646D616F" w14:textId="77777777"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14:paraId="533FC813" w14:textId="77777777" w:rsidR="00072AA9" w:rsidRPr="0004589E" w:rsidRDefault="00072AA9">
            <w:pPr>
              <w:ind w:firstLine="0"/>
              <w:jc w:val="center"/>
              <w:rPr>
                <w:sz w:val="20"/>
                <w:szCs w:val="20"/>
              </w:rPr>
            </w:pPr>
            <w:r w:rsidRPr="0004589E">
              <w:rPr>
                <w:sz w:val="20"/>
                <w:szCs w:val="20"/>
              </w:rPr>
              <w:t>7781</w:t>
            </w:r>
          </w:p>
        </w:tc>
      </w:tr>
      <w:tr w:rsidR="0004589E" w:rsidRPr="0004589E" w14:paraId="59B805F9" w14:textId="77777777">
        <w:trPr>
          <w:trHeight w:val="255"/>
        </w:trPr>
        <w:tc>
          <w:tcPr>
            <w:tcW w:w="993" w:type="dxa"/>
            <w:noWrap/>
            <w:tcMar>
              <w:top w:w="15" w:type="dxa"/>
              <w:left w:w="15" w:type="dxa"/>
              <w:bottom w:w="0" w:type="dxa"/>
              <w:right w:w="15" w:type="dxa"/>
            </w:tcMar>
            <w:vAlign w:val="center"/>
          </w:tcPr>
          <w:p w14:paraId="6FA34117" w14:textId="77777777" w:rsidR="00072AA9" w:rsidRPr="0004589E" w:rsidRDefault="00072AA9">
            <w:pPr>
              <w:ind w:firstLine="0"/>
              <w:jc w:val="center"/>
              <w:rPr>
                <w:sz w:val="20"/>
                <w:szCs w:val="20"/>
              </w:rPr>
            </w:pPr>
            <w:r w:rsidRPr="0004589E">
              <w:rPr>
                <w:sz w:val="20"/>
                <w:szCs w:val="20"/>
              </w:rPr>
              <w:t>49</w:t>
            </w:r>
          </w:p>
        </w:tc>
        <w:tc>
          <w:tcPr>
            <w:tcW w:w="5953" w:type="dxa"/>
            <w:tcMar>
              <w:top w:w="15" w:type="dxa"/>
              <w:left w:w="15" w:type="dxa"/>
              <w:bottom w:w="0" w:type="dxa"/>
              <w:right w:w="15" w:type="dxa"/>
            </w:tcMar>
            <w:vAlign w:val="center"/>
          </w:tcPr>
          <w:p w14:paraId="650501C5" w14:textId="77777777" w:rsidR="00072AA9" w:rsidRPr="0004589E" w:rsidRDefault="00072AA9">
            <w:pPr>
              <w:ind w:firstLine="0"/>
              <w:jc w:val="left"/>
              <w:rPr>
                <w:sz w:val="20"/>
                <w:szCs w:val="20"/>
              </w:rPr>
            </w:pPr>
            <w:r w:rsidRPr="0004589E">
              <w:rPr>
                <w:sz w:val="20"/>
                <w:szCs w:val="20"/>
              </w:rPr>
              <w:t xml:space="preserve">      в том числе для фермерских хозяйств</w:t>
            </w:r>
          </w:p>
        </w:tc>
        <w:tc>
          <w:tcPr>
            <w:tcW w:w="1559" w:type="dxa"/>
            <w:tcMar>
              <w:top w:w="15" w:type="dxa"/>
              <w:left w:w="15" w:type="dxa"/>
              <w:bottom w:w="0" w:type="dxa"/>
              <w:right w:w="15" w:type="dxa"/>
            </w:tcMar>
            <w:vAlign w:val="center"/>
          </w:tcPr>
          <w:p w14:paraId="0C21CA7F" w14:textId="77777777"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14:paraId="07621B25" w14:textId="77777777" w:rsidR="00072AA9" w:rsidRPr="0004589E" w:rsidRDefault="00072AA9">
            <w:pPr>
              <w:ind w:firstLine="0"/>
              <w:jc w:val="center"/>
              <w:rPr>
                <w:sz w:val="20"/>
                <w:szCs w:val="20"/>
              </w:rPr>
            </w:pPr>
            <w:r w:rsidRPr="0004589E">
              <w:rPr>
                <w:sz w:val="20"/>
                <w:szCs w:val="20"/>
              </w:rPr>
              <w:t>7830</w:t>
            </w:r>
          </w:p>
        </w:tc>
      </w:tr>
      <w:tr w:rsidR="0004589E" w:rsidRPr="0004589E" w14:paraId="3D617739" w14:textId="77777777">
        <w:trPr>
          <w:trHeight w:val="255"/>
        </w:trPr>
        <w:tc>
          <w:tcPr>
            <w:tcW w:w="993" w:type="dxa"/>
            <w:noWrap/>
            <w:tcMar>
              <w:top w:w="15" w:type="dxa"/>
              <w:left w:w="15" w:type="dxa"/>
              <w:bottom w:w="0" w:type="dxa"/>
              <w:right w:w="15" w:type="dxa"/>
            </w:tcMar>
            <w:vAlign w:val="center"/>
          </w:tcPr>
          <w:p w14:paraId="03CA0FC1" w14:textId="77777777" w:rsidR="00072AA9" w:rsidRPr="0004589E" w:rsidRDefault="00072AA9">
            <w:pPr>
              <w:ind w:firstLine="0"/>
              <w:jc w:val="center"/>
              <w:rPr>
                <w:sz w:val="20"/>
                <w:szCs w:val="20"/>
              </w:rPr>
            </w:pPr>
            <w:r w:rsidRPr="0004589E">
              <w:rPr>
                <w:sz w:val="20"/>
                <w:szCs w:val="20"/>
              </w:rPr>
              <w:lastRenderedPageBreak/>
              <w:t>49</w:t>
            </w:r>
          </w:p>
        </w:tc>
        <w:tc>
          <w:tcPr>
            <w:tcW w:w="5953" w:type="dxa"/>
            <w:tcMar>
              <w:top w:w="15" w:type="dxa"/>
              <w:left w:w="15" w:type="dxa"/>
              <w:bottom w:w="0" w:type="dxa"/>
              <w:right w:w="15" w:type="dxa"/>
            </w:tcMar>
            <w:vAlign w:val="center"/>
          </w:tcPr>
          <w:p w14:paraId="79CB20F9" w14:textId="77777777" w:rsidR="00072AA9" w:rsidRPr="0004589E" w:rsidRDefault="00404F2C">
            <w:pPr>
              <w:ind w:firstLine="0"/>
              <w:jc w:val="left"/>
              <w:rPr>
                <w:sz w:val="20"/>
                <w:szCs w:val="20"/>
              </w:rPr>
            </w:pPr>
            <w:r w:rsidRPr="0004589E">
              <w:rPr>
                <w:sz w:val="20"/>
                <w:szCs w:val="20"/>
              </w:rPr>
              <w:t xml:space="preserve">  </w:t>
            </w:r>
            <w:r w:rsidR="00072AA9" w:rsidRPr="0004589E">
              <w:rPr>
                <w:sz w:val="20"/>
                <w:szCs w:val="20"/>
              </w:rPr>
              <w:t>Автомобильные дороги общего пользования</w:t>
            </w:r>
          </w:p>
        </w:tc>
        <w:tc>
          <w:tcPr>
            <w:tcW w:w="1559" w:type="dxa"/>
            <w:tcMar>
              <w:top w:w="15" w:type="dxa"/>
              <w:left w:w="15" w:type="dxa"/>
              <w:bottom w:w="0" w:type="dxa"/>
              <w:right w:w="15" w:type="dxa"/>
            </w:tcMar>
            <w:vAlign w:val="center"/>
          </w:tcPr>
          <w:p w14:paraId="00BCE3B3"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69780B96" w14:textId="77777777" w:rsidR="00072AA9" w:rsidRPr="0004589E" w:rsidRDefault="00072AA9">
            <w:pPr>
              <w:ind w:firstLine="0"/>
              <w:jc w:val="center"/>
              <w:rPr>
                <w:sz w:val="20"/>
                <w:szCs w:val="20"/>
              </w:rPr>
            </w:pPr>
          </w:p>
        </w:tc>
      </w:tr>
      <w:tr w:rsidR="0004589E" w:rsidRPr="0004589E" w14:paraId="4FE66E56" w14:textId="77777777">
        <w:trPr>
          <w:trHeight w:val="255"/>
        </w:trPr>
        <w:tc>
          <w:tcPr>
            <w:tcW w:w="993" w:type="dxa"/>
            <w:noWrap/>
            <w:tcMar>
              <w:top w:w="15" w:type="dxa"/>
              <w:left w:w="15" w:type="dxa"/>
              <w:bottom w:w="0" w:type="dxa"/>
              <w:right w:w="15" w:type="dxa"/>
            </w:tcMar>
            <w:vAlign w:val="center"/>
          </w:tcPr>
          <w:p w14:paraId="5F27A311" w14:textId="77777777" w:rsidR="00072AA9" w:rsidRPr="0004589E" w:rsidRDefault="00072AA9">
            <w:pPr>
              <w:ind w:firstLine="0"/>
              <w:jc w:val="center"/>
              <w:rPr>
                <w:sz w:val="20"/>
                <w:szCs w:val="20"/>
              </w:rPr>
            </w:pPr>
            <w:r w:rsidRPr="0004589E">
              <w:rPr>
                <w:sz w:val="20"/>
                <w:szCs w:val="20"/>
              </w:rPr>
              <w:t>49</w:t>
            </w:r>
          </w:p>
        </w:tc>
        <w:tc>
          <w:tcPr>
            <w:tcW w:w="5953" w:type="dxa"/>
            <w:tcMar>
              <w:top w:w="15" w:type="dxa"/>
              <w:left w:w="15" w:type="dxa"/>
              <w:bottom w:w="0" w:type="dxa"/>
              <w:right w:w="15" w:type="dxa"/>
            </w:tcMar>
            <w:vAlign w:val="center"/>
          </w:tcPr>
          <w:p w14:paraId="0EA7A975" w14:textId="77777777" w:rsidR="00072AA9" w:rsidRPr="0004589E" w:rsidRDefault="00072AA9">
            <w:pPr>
              <w:ind w:firstLine="0"/>
              <w:jc w:val="left"/>
              <w:rPr>
                <w:sz w:val="20"/>
                <w:szCs w:val="20"/>
              </w:rPr>
            </w:pPr>
            <w:r w:rsidRPr="0004589E">
              <w:rPr>
                <w:sz w:val="20"/>
                <w:szCs w:val="20"/>
              </w:rPr>
              <w:t xml:space="preserve">  </w:t>
            </w:r>
            <w:r w:rsidR="00404F2C" w:rsidRPr="0004589E">
              <w:rPr>
                <w:sz w:val="20"/>
                <w:szCs w:val="20"/>
              </w:rPr>
              <w:t xml:space="preserve"> </w:t>
            </w:r>
            <w:r w:rsidRPr="0004589E">
              <w:rPr>
                <w:sz w:val="20"/>
                <w:szCs w:val="20"/>
              </w:rPr>
              <w:t xml:space="preserve"> федерального значения</w:t>
            </w:r>
          </w:p>
        </w:tc>
        <w:tc>
          <w:tcPr>
            <w:tcW w:w="1559" w:type="dxa"/>
            <w:tcMar>
              <w:top w:w="15" w:type="dxa"/>
              <w:left w:w="15" w:type="dxa"/>
              <w:bottom w:w="0" w:type="dxa"/>
              <w:right w:w="15" w:type="dxa"/>
            </w:tcMar>
            <w:vAlign w:val="center"/>
          </w:tcPr>
          <w:p w14:paraId="511C9EA8" w14:textId="77777777"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14:paraId="51FF72DD" w14:textId="77777777" w:rsidR="00072AA9" w:rsidRPr="0004589E" w:rsidRDefault="00072AA9">
            <w:pPr>
              <w:ind w:firstLine="0"/>
              <w:jc w:val="center"/>
              <w:rPr>
                <w:sz w:val="20"/>
                <w:szCs w:val="20"/>
              </w:rPr>
            </w:pPr>
            <w:r w:rsidRPr="0004589E">
              <w:rPr>
                <w:sz w:val="20"/>
                <w:szCs w:val="20"/>
              </w:rPr>
              <w:t>6520</w:t>
            </w:r>
          </w:p>
        </w:tc>
      </w:tr>
      <w:tr w:rsidR="0004589E" w:rsidRPr="0004589E" w14:paraId="7090E660" w14:textId="77777777">
        <w:trPr>
          <w:trHeight w:val="182"/>
        </w:trPr>
        <w:tc>
          <w:tcPr>
            <w:tcW w:w="993" w:type="dxa"/>
            <w:noWrap/>
            <w:tcMar>
              <w:top w:w="15" w:type="dxa"/>
              <w:left w:w="15" w:type="dxa"/>
              <w:bottom w:w="0" w:type="dxa"/>
              <w:right w:w="15" w:type="dxa"/>
            </w:tcMar>
            <w:vAlign w:val="center"/>
          </w:tcPr>
          <w:p w14:paraId="5623C237" w14:textId="77777777" w:rsidR="00072AA9" w:rsidRPr="0004589E" w:rsidRDefault="00072AA9">
            <w:pPr>
              <w:ind w:firstLine="0"/>
              <w:jc w:val="center"/>
              <w:rPr>
                <w:sz w:val="20"/>
                <w:szCs w:val="20"/>
              </w:rPr>
            </w:pPr>
            <w:r w:rsidRPr="0004589E">
              <w:rPr>
                <w:sz w:val="20"/>
                <w:szCs w:val="20"/>
              </w:rPr>
              <w:t>49</w:t>
            </w:r>
          </w:p>
        </w:tc>
        <w:tc>
          <w:tcPr>
            <w:tcW w:w="5953" w:type="dxa"/>
            <w:tcMar>
              <w:top w:w="15" w:type="dxa"/>
              <w:left w:w="15" w:type="dxa"/>
              <w:bottom w:w="0" w:type="dxa"/>
              <w:right w:w="15" w:type="dxa"/>
            </w:tcMar>
            <w:vAlign w:val="center"/>
          </w:tcPr>
          <w:p w14:paraId="34DEA42E" w14:textId="77777777" w:rsidR="00072AA9" w:rsidRPr="0004589E" w:rsidRDefault="00072AA9">
            <w:pPr>
              <w:ind w:firstLine="0"/>
              <w:jc w:val="left"/>
              <w:rPr>
                <w:sz w:val="20"/>
                <w:szCs w:val="20"/>
              </w:rPr>
            </w:pPr>
            <w:r w:rsidRPr="0004589E">
              <w:rPr>
                <w:sz w:val="20"/>
                <w:szCs w:val="20"/>
              </w:rPr>
              <w:t xml:space="preserve">   </w:t>
            </w:r>
            <w:r w:rsidR="00404F2C" w:rsidRPr="0004589E">
              <w:rPr>
                <w:sz w:val="20"/>
                <w:szCs w:val="20"/>
              </w:rPr>
              <w:t xml:space="preserve"> </w:t>
            </w:r>
            <w:r w:rsidRPr="0004589E">
              <w:rPr>
                <w:sz w:val="20"/>
                <w:szCs w:val="20"/>
              </w:rPr>
              <w:t>местного значения</w:t>
            </w:r>
          </w:p>
        </w:tc>
        <w:tc>
          <w:tcPr>
            <w:tcW w:w="1559" w:type="dxa"/>
            <w:tcMar>
              <w:top w:w="15" w:type="dxa"/>
              <w:left w:w="15" w:type="dxa"/>
              <w:bottom w:w="0" w:type="dxa"/>
              <w:right w:w="15" w:type="dxa"/>
            </w:tcMar>
            <w:vAlign w:val="center"/>
          </w:tcPr>
          <w:p w14:paraId="5C4D3746" w14:textId="77777777"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14:paraId="194E6BF9" w14:textId="77777777" w:rsidR="00072AA9" w:rsidRPr="0004589E" w:rsidRDefault="00072AA9">
            <w:pPr>
              <w:ind w:firstLine="0"/>
              <w:jc w:val="center"/>
              <w:rPr>
                <w:sz w:val="20"/>
                <w:szCs w:val="20"/>
              </w:rPr>
            </w:pPr>
            <w:r w:rsidRPr="0004589E">
              <w:rPr>
                <w:sz w:val="20"/>
                <w:szCs w:val="20"/>
              </w:rPr>
              <w:t>6540</w:t>
            </w:r>
          </w:p>
        </w:tc>
      </w:tr>
      <w:tr w:rsidR="0004589E" w:rsidRPr="0004589E" w14:paraId="6D6CEE21" w14:textId="77777777">
        <w:trPr>
          <w:trHeight w:val="255"/>
        </w:trPr>
        <w:tc>
          <w:tcPr>
            <w:tcW w:w="993" w:type="dxa"/>
            <w:noWrap/>
            <w:tcMar>
              <w:top w:w="15" w:type="dxa"/>
              <w:left w:w="15" w:type="dxa"/>
              <w:bottom w:w="0" w:type="dxa"/>
              <w:right w:w="15" w:type="dxa"/>
            </w:tcMar>
            <w:vAlign w:val="center"/>
          </w:tcPr>
          <w:p w14:paraId="01E2F68D" w14:textId="77777777" w:rsidR="00072AA9" w:rsidRPr="0004589E" w:rsidRDefault="00072AA9">
            <w:pPr>
              <w:ind w:firstLine="0"/>
              <w:jc w:val="center"/>
              <w:rPr>
                <w:sz w:val="20"/>
                <w:szCs w:val="20"/>
              </w:rPr>
            </w:pPr>
            <w:r w:rsidRPr="0004589E">
              <w:rPr>
                <w:sz w:val="20"/>
                <w:szCs w:val="20"/>
              </w:rPr>
              <w:t>49</w:t>
            </w:r>
          </w:p>
        </w:tc>
        <w:tc>
          <w:tcPr>
            <w:tcW w:w="5953" w:type="dxa"/>
            <w:tcMar>
              <w:top w:w="15" w:type="dxa"/>
              <w:left w:w="15" w:type="dxa"/>
              <w:bottom w:w="0" w:type="dxa"/>
              <w:right w:w="15" w:type="dxa"/>
            </w:tcMar>
            <w:vAlign w:val="center"/>
          </w:tcPr>
          <w:p w14:paraId="7B19347E" w14:textId="77777777" w:rsidR="00072AA9" w:rsidRPr="0004589E" w:rsidRDefault="00072AA9">
            <w:pPr>
              <w:ind w:firstLine="0"/>
              <w:jc w:val="left"/>
              <w:rPr>
                <w:sz w:val="20"/>
                <w:szCs w:val="20"/>
              </w:rPr>
            </w:pPr>
            <w:r w:rsidRPr="0004589E">
              <w:rPr>
                <w:sz w:val="20"/>
                <w:szCs w:val="20"/>
              </w:rPr>
              <w:t xml:space="preserve">  </w:t>
            </w:r>
            <w:r w:rsidR="00404F2C" w:rsidRPr="0004589E">
              <w:rPr>
                <w:sz w:val="20"/>
                <w:szCs w:val="20"/>
              </w:rPr>
              <w:t xml:space="preserve"> </w:t>
            </w:r>
            <w:r w:rsidRPr="0004589E">
              <w:rPr>
                <w:sz w:val="20"/>
                <w:szCs w:val="20"/>
              </w:rPr>
              <w:t xml:space="preserve"> регионального или межмуниципального значения</w:t>
            </w:r>
          </w:p>
        </w:tc>
        <w:tc>
          <w:tcPr>
            <w:tcW w:w="1559" w:type="dxa"/>
            <w:tcMar>
              <w:top w:w="15" w:type="dxa"/>
              <w:left w:w="15" w:type="dxa"/>
              <w:bottom w:w="0" w:type="dxa"/>
              <w:right w:w="15" w:type="dxa"/>
            </w:tcMar>
            <w:vAlign w:val="center"/>
          </w:tcPr>
          <w:p w14:paraId="10FFCB9A" w14:textId="77777777"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14:paraId="403286DF" w14:textId="77777777" w:rsidR="00072AA9" w:rsidRPr="0004589E" w:rsidRDefault="00072AA9">
            <w:pPr>
              <w:ind w:firstLine="0"/>
              <w:jc w:val="center"/>
              <w:rPr>
                <w:sz w:val="20"/>
                <w:szCs w:val="20"/>
              </w:rPr>
            </w:pPr>
            <w:r w:rsidRPr="0004589E">
              <w:rPr>
                <w:sz w:val="20"/>
                <w:szCs w:val="20"/>
              </w:rPr>
              <w:t>6517</w:t>
            </w:r>
          </w:p>
        </w:tc>
      </w:tr>
      <w:tr w:rsidR="0004589E" w:rsidRPr="0004589E" w14:paraId="49E479AA" w14:textId="77777777">
        <w:trPr>
          <w:trHeight w:val="255"/>
        </w:trPr>
        <w:tc>
          <w:tcPr>
            <w:tcW w:w="993" w:type="dxa"/>
            <w:noWrap/>
            <w:tcMar>
              <w:top w:w="15" w:type="dxa"/>
              <w:left w:w="15" w:type="dxa"/>
              <w:bottom w:w="0" w:type="dxa"/>
              <w:right w:w="15" w:type="dxa"/>
            </w:tcMar>
            <w:vAlign w:val="center"/>
          </w:tcPr>
          <w:p w14:paraId="06F84F05" w14:textId="77777777" w:rsidR="00072AA9" w:rsidRPr="0004589E" w:rsidRDefault="00072AA9">
            <w:pPr>
              <w:ind w:firstLine="0"/>
              <w:jc w:val="center"/>
              <w:rPr>
                <w:sz w:val="20"/>
                <w:szCs w:val="20"/>
              </w:rPr>
            </w:pPr>
          </w:p>
        </w:tc>
        <w:tc>
          <w:tcPr>
            <w:tcW w:w="5953" w:type="dxa"/>
            <w:tcMar>
              <w:top w:w="15" w:type="dxa"/>
              <w:left w:w="15" w:type="dxa"/>
              <w:bottom w:w="0" w:type="dxa"/>
              <w:right w:w="15" w:type="dxa"/>
            </w:tcMar>
            <w:vAlign w:val="center"/>
          </w:tcPr>
          <w:p w14:paraId="7EFC1CFF" w14:textId="77777777" w:rsidR="00072AA9" w:rsidRPr="0004589E" w:rsidRDefault="00072AA9">
            <w:pPr>
              <w:ind w:firstLine="0"/>
              <w:jc w:val="left"/>
              <w:rPr>
                <w:sz w:val="20"/>
                <w:szCs w:val="20"/>
              </w:rPr>
            </w:pPr>
            <w:r w:rsidRPr="0004589E">
              <w:rPr>
                <w:sz w:val="20"/>
                <w:szCs w:val="20"/>
              </w:rPr>
              <w:t>Из автомобильных дорог общего пользования:</w:t>
            </w:r>
          </w:p>
        </w:tc>
        <w:tc>
          <w:tcPr>
            <w:tcW w:w="1559" w:type="dxa"/>
            <w:tcMar>
              <w:top w:w="15" w:type="dxa"/>
              <w:left w:w="15" w:type="dxa"/>
              <w:bottom w:w="0" w:type="dxa"/>
              <w:right w:w="15" w:type="dxa"/>
            </w:tcMar>
            <w:vAlign w:val="center"/>
          </w:tcPr>
          <w:p w14:paraId="28F16CF5"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50EDB278" w14:textId="77777777" w:rsidR="00072AA9" w:rsidRPr="0004589E" w:rsidRDefault="00072AA9">
            <w:pPr>
              <w:ind w:firstLine="0"/>
              <w:jc w:val="center"/>
              <w:rPr>
                <w:sz w:val="20"/>
                <w:szCs w:val="20"/>
              </w:rPr>
            </w:pPr>
          </w:p>
        </w:tc>
      </w:tr>
      <w:tr w:rsidR="0004589E" w:rsidRPr="0004589E" w14:paraId="192B52F9" w14:textId="77777777">
        <w:trPr>
          <w:trHeight w:val="255"/>
        </w:trPr>
        <w:tc>
          <w:tcPr>
            <w:tcW w:w="993" w:type="dxa"/>
            <w:noWrap/>
            <w:tcMar>
              <w:top w:w="15" w:type="dxa"/>
              <w:left w:w="15" w:type="dxa"/>
              <w:bottom w:w="0" w:type="dxa"/>
              <w:right w:w="15" w:type="dxa"/>
            </w:tcMar>
            <w:vAlign w:val="center"/>
          </w:tcPr>
          <w:p w14:paraId="5D1C40F4" w14:textId="77777777" w:rsidR="00072AA9" w:rsidRPr="0004589E" w:rsidRDefault="00072AA9">
            <w:pPr>
              <w:ind w:firstLine="0"/>
              <w:jc w:val="center"/>
              <w:rPr>
                <w:sz w:val="20"/>
                <w:szCs w:val="20"/>
              </w:rPr>
            </w:pPr>
            <w:r w:rsidRPr="0004589E">
              <w:rPr>
                <w:sz w:val="20"/>
                <w:szCs w:val="20"/>
              </w:rPr>
              <w:t>49</w:t>
            </w:r>
          </w:p>
        </w:tc>
        <w:tc>
          <w:tcPr>
            <w:tcW w:w="5953" w:type="dxa"/>
            <w:tcMar>
              <w:top w:w="15" w:type="dxa"/>
              <w:left w:w="180" w:type="dxa"/>
              <w:bottom w:w="0" w:type="dxa"/>
              <w:right w:w="15" w:type="dxa"/>
            </w:tcMar>
            <w:vAlign w:val="center"/>
          </w:tcPr>
          <w:p w14:paraId="1FF4B473" w14:textId="77777777" w:rsidR="00072AA9" w:rsidRPr="0004589E" w:rsidRDefault="00072AA9">
            <w:pPr>
              <w:ind w:firstLine="0"/>
              <w:jc w:val="left"/>
              <w:rPr>
                <w:sz w:val="20"/>
                <w:szCs w:val="20"/>
              </w:rPr>
            </w:pPr>
            <w:r w:rsidRPr="0004589E">
              <w:rPr>
                <w:sz w:val="20"/>
                <w:szCs w:val="20"/>
              </w:rPr>
              <w:t>цементобетонные</w:t>
            </w:r>
          </w:p>
        </w:tc>
        <w:tc>
          <w:tcPr>
            <w:tcW w:w="1559" w:type="dxa"/>
            <w:tcMar>
              <w:top w:w="15" w:type="dxa"/>
              <w:left w:w="15" w:type="dxa"/>
              <w:bottom w:w="0" w:type="dxa"/>
              <w:right w:w="15" w:type="dxa"/>
            </w:tcMar>
            <w:vAlign w:val="center"/>
          </w:tcPr>
          <w:p w14:paraId="09BB5129" w14:textId="77777777"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14:paraId="722539E7" w14:textId="77777777" w:rsidR="00072AA9" w:rsidRPr="0004589E" w:rsidRDefault="00072AA9">
            <w:pPr>
              <w:ind w:firstLine="0"/>
              <w:jc w:val="center"/>
              <w:rPr>
                <w:sz w:val="20"/>
                <w:szCs w:val="20"/>
              </w:rPr>
            </w:pPr>
            <w:r w:rsidRPr="0004589E">
              <w:rPr>
                <w:sz w:val="20"/>
                <w:szCs w:val="20"/>
              </w:rPr>
              <w:t>6513</w:t>
            </w:r>
          </w:p>
        </w:tc>
      </w:tr>
      <w:tr w:rsidR="0004589E" w:rsidRPr="0004589E" w14:paraId="4F68FE42" w14:textId="77777777">
        <w:trPr>
          <w:trHeight w:val="255"/>
        </w:trPr>
        <w:tc>
          <w:tcPr>
            <w:tcW w:w="993" w:type="dxa"/>
            <w:noWrap/>
            <w:tcMar>
              <w:top w:w="15" w:type="dxa"/>
              <w:left w:w="15" w:type="dxa"/>
              <w:bottom w:w="0" w:type="dxa"/>
              <w:right w:w="15" w:type="dxa"/>
            </w:tcMar>
            <w:vAlign w:val="center"/>
          </w:tcPr>
          <w:p w14:paraId="2E1ADE45" w14:textId="77777777" w:rsidR="00072AA9" w:rsidRPr="0004589E" w:rsidRDefault="00072AA9">
            <w:pPr>
              <w:ind w:firstLine="0"/>
              <w:jc w:val="center"/>
              <w:rPr>
                <w:sz w:val="20"/>
                <w:szCs w:val="20"/>
              </w:rPr>
            </w:pPr>
            <w:r w:rsidRPr="0004589E">
              <w:rPr>
                <w:sz w:val="20"/>
                <w:szCs w:val="20"/>
              </w:rPr>
              <w:t>49</w:t>
            </w:r>
          </w:p>
        </w:tc>
        <w:tc>
          <w:tcPr>
            <w:tcW w:w="5953" w:type="dxa"/>
            <w:tcMar>
              <w:top w:w="15" w:type="dxa"/>
              <w:left w:w="180" w:type="dxa"/>
              <w:bottom w:w="0" w:type="dxa"/>
              <w:right w:w="15" w:type="dxa"/>
            </w:tcMar>
            <w:vAlign w:val="center"/>
          </w:tcPr>
          <w:p w14:paraId="57CDBF4D" w14:textId="77777777" w:rsidR="00072AA9" w:rsidRPr="0004589E" w:rsidRDefault="00072AA9">
            <w:pPr>
              <w:ind w:firstLine="0"/>
              <w:jc w:val="left"/>
              <w:rPr>
                <w:sz w:val="20"/>
                <w:szCs w:val="20"/>
              </w:rPr>
            </w:pPr>
            <w:r w:rsidRPr="0004589E">
              <w:rPr>
                <w:sz w:val="20"/>
                <w:szCs w:val="20"/>
              </w:rPr>
              <w:t>асфальтобетонные</w:t>
            </w:r>
          </w:p>
        </w:tc>
        <w:tc>
          <w:tcPr>
            <w:tcW w:w="1559" w:type="dxa"/>
            <w:tcMar>
              <w:top w:w="15" w:type="dxa"/>
              <w:left w:w="15" w:type="dxa"/>
              <w:bottom w:w="0" w:type="dxa"/>
              <w:right w:w="15" w:type="dxa"/>
            </w:tcMar>
            <w:vAlign w:val="center"/>
          </w:tcPr>
          <w:p w14:paraId="0B30DCB2" w14:textId="77777777"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14:paraId="6C8F4578" w14:textId="77777777" w:rsidR="00072AA9" w:rsidRPr="0004589E" w:rsidRDefault="00072AA9">
            <w:pPr>
              <w:ind w:firstLine="0"/>
              <w:jc w:val="center"/>
              <w:rPr>
                <w:sz w:val="20"/>
                <w:szCs w:val="20"/>
              </w:rPr>
            </w:pPr>
            <w:r w:rsidRPr="0004589E">
              <w:rPr>
                <w:sz w:val="20"/>
                <w:szCs w:val="20"/>
              </w:rPr>
              <w:t>6514</w:t>
            </w:r>
          </w:p>
        </w:tc>
      </w:tr>
      <w:tr w:rsidR="0004589E" w:rsidRPr="0004589E" w14:paraId="2ECCC189" w14:textId="77777777">
        <w:trPr>
          <w:trHeight w:val="255"/>
        </w:trPr>
        <w:tc>
          <w:tcPr>
            <w:tcW w:w="993" w:type="dxa"/>
            <w:noWrap/>
            <w:tcMar>
              <w:top w:w="15" w:type="dxa"/>
              <w:left w:w="15" w:type="dxa"/>
              <w:bottom w:w="0" w:type="dxa"/>
              <w:right w:w="15" w:type="dxa"/>
            </w:tcMar>
            <w:vAlign w:val="center"/>
          </w:tcPr>
          <w:p w14:paraId="09EF18F3" w14:textId="77777777" w:rsidR="00072AA9" w:rsidRPr="0004589E" w:rsidRDefault="00072AA9">
            <w:pPr>
              <w:ind w:firstLine="0"/>
              <w:jc w:val="center"/>
              <w:rPr>
                <w:sz w:val="20"/>
                <w:szCs w:val="20"/>
              </w:rPr>
            </w:pPr>
            <w:r w:rsidRPr="0004589E">
              <w:rPr>
                <w:sz w:val="20"/>
                <w:szCs w:val="20"/>
              </w:rPr>
              <w:t>49</w:t>
            </w:r>
          </w:p>
        </w:tc>
        <w:tc>
          <w:tcPr>
            <w:tcW w:w="5953" w:type="dxa"/>
            <w:tcMar>
              <w:top w:w="15" w:type="dxa"/>
              <w:left w:w="180" w:type="dxa"/>
              <w:bottom w:w="0" w:type="dxa"/>
              <w:right w:w="15" w:type="dxa"/>
            </w:tcMar>
            <w:vAlign w:val="center"/>
          </w:tcPr>
          <w:p w14:paraId="349CD621" w14:textId="77777777" w:rsidR="00072AA9" w:rsidRPr="0004589E" w:rsidRDefault="00072AA9">
            <w:pPr>
              <w:ind w:firstLine="0"/>
              <w:jc w:val="left"/>
              <w:rPr>
                <w:sz w:val="20"/>
                <w:szCs w:val="20"/>
              </w:rPr>
            </w:pPr>
            <w:r w:rsidRPr="0004589E">
              <w:rPr>
                <w:sz w:val="20"/>
                <w:szCs w:val="20"/>
              </w:rPr>
              <w:t>щебеночные и гравийные</w:t>
            </w:r>
          </w:p>
        </w:tc>
        <w:tc>
          <w:tcPr>
            <w:tcW w:w="1559" w:type="dxa"/>
            <w:tcMar>
              <w:top w:w="15" w:type="dxa"/>
              <w:left w:w="15" w:type="dxa"/>
              <w:bottom w:w="0" w:type="dxa"/>
              <w:right w:w="15" w:type="dxa"/>
            </w:tcMar>
            <w:vAlign w:val="center"/>
          </w:tcPr>
          <w:p w14:paraId="7FCF7E23" w14:textId="77777777"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14:paraId="5626EFDC" w14:textId="77777777" w:rsidR="00072AA9" w:rsidRPr="0004589E" w:rsidRDefault="00072AA9">
            <w:pPr>
              <w:ind w:firstLine="0"/>
              <w:jc w:val="center"/>
              <w:rPr>
                <w:sz w:val="20"/>
                <w:szCs w:val="20"/>
              </w:rPr>
            </w:pPr>
            <w:r w:rsidRPr="0004589E">
              <w:rPr>
                <w:sz w:val="20"/>
                <w:szCs w:val="20"/>
              </w:rPr>
              <w:t>6515</w:t>
            </w:r>
          </w:p>
        </w:tc>
      </w:tr>
      <w:tr w:rsidR="0004589E" w:rsidRPr="0004589E" w14:paraId="14E5F4C7" w14:textId="77777777">
        <w:trPr>
          <w:trHeight w:val="402"/>
        </w:trPr>
        <w:tc>
          <w:tcPr>
            <w:tcW w:w="993" w:type="dxa"/>
            <w:noWrap/>
            <w:tcMar>
              <w:top w:w="15" w:type="dxa"/>
              <w:left w:w="15" w:type="dxa"/>
              <w:bottom w:w="0" w:type="dxa"/>
              <w:right w:w="15" w:type="dxa"/>
            </w:tcMar>
            <w:vAlign w:val="center"/>
          </w:tcPr>
          <w:p w14:paraId="00296CDB" w14:textId="77777777" w:rsidR="00072AA9" w:rsidRPr="0004589E" w:rsidRDefault="00072AA9">
            <w:pPr>
              <w:ind w:firstLine="0"/>
              <w:jc w:val="center"/>
              <w:rPr>
                <w:sz w:val="20"/>
                <w:szCs w:val="20"/>
              </w:rPr>
            </w:pPr>
            <w:r w:rsidRPr="0004589E">
              <w:rPr>
                <w:sz w:val="20"/>
                <w:szCs w:val="20"/>
              </w:rPr>
              <w:t>49</w:t>
            </w:r>
          </w:p>
        </w:tc>
        <w:tc>
          <w:tcPr>
            <w:tcW w:w="5953" w:type="dxa"/>
            <w:tcMar>
              <w:top w:w="15" w:type="dxa"/>
              <w:left w:w="180" w:type="dxa"/>
              <w:bottom w:w="0" w:type="dxa"/>
              <w:right w:w="15" w:type="dxa"/>
            </w:tcMar>
            <w:vAlign w:val="center"/>
          </w:tcPr>
          <w:p w14:paraId="5041B6FE" w14:textId="77777777" w:rsidR="00072AA9" w:rsidRPr="0004589E" w:rsidRDefault="00072AA9">
            <w:pPr>
              <w:ind w:firstLine="0"/>
              <w:jc w:val="left"/>
              <w:rPr>
                <w:sz w:val="20"/>
                <w:szCs w:val="20"/>
              </w:rPr>
            </w:pPr>
            <w:r w:rsidRPr="0004589E">
              <w:rPr>
                <w:sz w:val="20"/>
                <w:szCs w:val="20"/>
              </w:rPr>
              <w:t xml:space="preserve">   из щебеночных, гравийных и других материалов,</w:t>
            </w:r>
            <w:r w:rsidRPr="0004589E">
              <w:rPr>
                <w:sz w:val="20"/>
                <w:szCs w:val="20"/>
              </w:rPr>
              <w:br w:type="textWrapping" w:clear="all"/>
              <w:t xml:space="preserve">   обработанных вяжущими материалами</w:t>
            </w:r>
          </w:p>
        </w:tc>
        <w:tc>
          <w:tcPr>
            <w:tcW w:w="1559" w:type="dxa"/>
            <w:tcMar>
              <w:top w:w="15" w:type="dxa"/>
              <w:left w:w="15" w:type="dxa"/>
              <w:bottom w:w="0" w:type="dxa"/>
              <w:right w:w="15" w:type="dxa"/>
            </w:tcMar>
            <w:vAlign w:val="center"/>
          </w:tcPr>
          <w:p w14:paraId="04161947" w14:textId="77777777"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14:paraId="5ED462FA" w14:textId="77777777" w:rsidR="00072AA9" w:rsidRPr="0004589E" w:rsidRDefault="00072AA9">
            <w:pPr>
              <w:ind w:firstLine="0"/>
              <w:jc w:val="center"/>
              <w:rPr>
                <w:sz w:val="20"/>
                <w:szCs w:val="20"/>
              </w:rPr>
            </w:pPr>
            <w:r w:rsidRPr="0004589E">
              <w:rPr>
                <w:sz w:val="20"/>
                <w:szCs w:val="20"/>
              </w:rPr>
              <w:t>6516</w:t>
            </w:r>
          </w:p>
        </w:tc>
      </w:tr>
      <w:tr w:rsidR="0004589E" w:rsidRPr="0004589E" w14:paraId="245597FC" w14:textId="77777777">
        <w:trPr>
          <w:trHeight w:val="208"/>
        </w:trPr>
        <w:tc>
          <w:tcPr>
            <w:tcW w:w="993" w:type="dxa"/>
            <w:noWrap/>
            <w:tcMar>
              <w:top w:w="15" w:type="dxa"/>
              <w:left w:w="15" w:type="dxa"/>
              <w:bottom w:w="0" w:type="dxa"/>
              <w:right w:w="15" w:type="dxa"/>
            </w:tcMar>
            <w:vAlign w:val="center"/>
          </w:tcPr>
          <w:p w14:paraId="54EC359B" w14:textId="77777777" w:rsidR="00072AA9" w:rsidRPr="0004589E" w:rsidRDefault="00072AA9">
            <w:pPr>
              <w:ind w:firstLine="0"/>
              <w:jc w:val="center"/>
              <w:rPr>
                <w:sz w:val="20"/>
                <w:szCs w:val="20"/>
              </w:rPr>
            </w:pPr>
            <w:r w:rsidRPr="0004589E">
              <w:rPr>
                <w:sz w:val="20"/>
                <w:szCs w:val="20"/>
              </w:rPr>
              <w:t>49</w:t>
            </w:r>
          </w:p>
        </w:tc>
        <w:tc>
          <w:tcPr>
            <w:tcW w:w="5953" w:type="dxa"/>
            <w:tcMar>
              <w:top w:w="15" w:type="dxa"/>
              <w:left w:w="180" w:type="dxa"/>
              <w:bottom w:w="0" w:type="dxa"/>
              <w:right w:w="15" w:type="dxa"/>
            </w:tcMar>
            <w:vAlign w:val="center"/>
          </w:tcPr>
          <w:p w14:paraId="04D167CF" w14:textId="77777777" w:rsidR="00072AA9" w:rsidRPr="0004589E" w:rsidRDefault="00072AA9">
            <w:pPr>
              <w:ind w:left="-180" w:firstLine="0"/>
              <w:jc w:val="left"/>
              <w:rPr>
                <w:sz w:val="20"/>
                <w:szCs w:val="20"/>
              </w:rPr>
            </w:pPr>
            <w:r w:rsidRPr="0004589E">
              <w:rPr>
                <w:sz w:val="20"/>
                <w:szCs w:val="20"/>
              </w:rPr>
              <w:t>Надземные (подземные) пешеходные переходы</w:t>
            </w:r>
          </w:p>
        </w:tc>
        <w:tc>
          <w:tcPr>
            <w:tcW w:w="1559" w:type="dxa"/>
            <w:tcMar>
              <w:top w:w="15" w:type="dxa"/>
              <w:left w:w="15" w:type="dxa"/>
              <w:bottom w:w="0" w:type="dxa"/>
              <w:right w:w="15" w:type="dxa"/>
            </w:tcMar>
            <w:vAlign w:val="center"/>
          </w:tcPr>
          <w:p w14:paraId="70882446" w14:textId="77777777" w:rsidR="00072AA9" w:rsidRPr="0004589E" w:rsidRDefault="00072AA9">
            <w:pPr>
              <w:ind w:firstLine="0"/>
              <w:jc w:val="center"/>
              <w:rPr>
                <w:sz w:val="20"/>
                <w:szCs w:val="20"/>
              </w:rPr>
            </w:pPr>
            <w:proofErr w:type="spellStart"/>
            <w:r w:rsidRPr="0004589E">
              <w:rPr>
                <w:sz w:val="20"/>
                <w:szCs w:val="20"/>
              </w:rPr>
              <w:t>пог</w:t>
            </w:r>
            <w:proofErr w:type="spellEnd"/>
            <w:r w:rsidRPr="0004589E">
              <w:rPr>
                <w:sz w:val="20"/>
                <w:szCs w:val="20"/>
              </w:rPr>
              <w:t xml:space="preserve"> м</w:t>
            </w:r>
          </w:p>
        </w:tc>
        <w:tc>
          <w:tcPr>
            <w:tcW w:w="1134" w:type="dxa"/>
            <w:noWrap/>
            <w:tcMar>
              <w:top w:w="15" w:type="dxa"/>
              <w:left w:w="15" w:type="dxa"/>
              <w:bottom w:w="0" w:type="dxa"/>
              <w:right w:w="15" w:type="dxa"/>
            </w:tcMar>
            <w:vAlign w:val="center"/>
          </w:tcPr>
          <w:p w14:paraId="31E4747C" w14:textId="77777777" w:rsidR="00072AA9" w:rsidRPr="0004589E" w:rsidRDefault="00072AA9">
            <w:pPr>
              <w:ind w:firstLine="0"/>
              <w:jc w:val="center"/>
              <w:rPr>
                <w:sz w:val="20"/>
                <w:szCs w:val="20"/>
              </w:rPr>
            </w:pPr>
            <w:r w:rsidRPr="0004589E">
              <w:rPr>
                <w:sz w:val="20"/>
                <w:szCs w:val="20"/>
              </w:rPr>
              <w:t>130</w:t>
            </w:r>
          </w:p>
        </w:tc>
      </w:tr>
      <w:tr w:rsidR="0004589E" w:rsidRPr="0004589E" w14:paraId="1059E33F" w14:textId="77777777">
        <w:trPr>
          <w:trHeight w:val="255"/>
        </w:trPr>
        <w:tc>
          <w:tcPr>
            <w:tcW w:w="993" w:type="dxa"/>
            <w:noWrap/>
            <w:tcMar>
              <w:top w:w="15" w:type="dxa"/>
              <w:left w:w="15" w:type="dxa"/>
              <w:bottom w:w="0" w:type="dxa"/>
              <w:right w:w="15" w:type="dxa"/>
            </w:tcMar>
            <w:vAlign w:val="center"/>
          </w:tcPr>
          <w:p w14:paraId="02B45759" w14:textId="77777777" w:rsidR="00072AA9" w:rsidRPr="0004589E" w:rsidRDefault="00072AA9">
            <w:pPr>
              <w:ind w:firstLine="0"/>
              <w:jc w:val="center"/>
              <w:rPr>
                <w:b/>
                <w:sz w:val="20"/>
                <w:szCs w:val="20"/>
              </w:rPr>
            </w:pPr>
            <w:r w:rsidRPr="0004589E">
              <w:rPr>
                <w:b/>
                <w:sz w:val="20"/>
                <w:szCs w:val="20"/>
              </w:rPr>
              <w:t>50</w:t>
            </w:r>
          </w:p>
        </w:tc>
        <w:tc>
          <w:tcPr>
            <w:tcW w:w="5953" w:type="dxa"/>
            <w:tcMar>
              <w:top w:w="15" w:type="dxa"/>
              <w:left w:w="15" w:type="dxa"/>
              <w:bottom w:w="0" w:type="dxa"/>
              <w:right w:w="15" w:type="dxa"/>
            </w:tcMar>
            <w:vAlign w:val="center"/>
          </w:tcPr>
          <w:p w14:paraId="5B8798AB" w14:textId="77777777" w:rsidR="00072AA9" w:rsidRPr="0004589E" w:rsidRDefault="00072AA9">
            <w:pPr>
              <w:ind w:firstLine="0"/>
              <w:jc w:val="left"/>
              <w:rPr>
                <w:b/>
                <w:sz w:val="20"/>
                <w:szCs w:val="20"/>
              </w:rPr>
            </w:pPr>
            <w:r w:rsidRPr="0004589E">
              <w:rPr>
                <w:b/>
                <w:sz w:val="20"/>
                <w:szCs w:val="20"/>
              </w:rPr>
              <w:t>Деятельность водного транспорта</w:t>
            </w:r>
          </w:p>
        </w:tc>
        <w:tc>
          <w:tcPr>
            <w:tcW w:w="1559" w:type="dxa"/>
            <w:tcMar>
              <w:top w:w="15" w:type="dxa"/>
              <w:left w:w="15" w:type="dxa"/>
              <w:bottom w:w="0" w:type="dxa"/>
              <w:right w:w="15" w:type="dxa"/>
            </w:tcMar>
            <w:vAlign w:val="center"/>
          </w:tcPr>
          <w:p w14:paraId="7BF8BFD2"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10E3DB1F" w14:textId="77777777" w:rsidR="00072AA9" w:rsidRPr="0004589E" w:rsidRDefault="00072AA9">
            <w:pPr>
              <w:ind w:firstLine="0"/>
              <w:jc w:val="center"/>
              <w:rPr>
                <w:sz w:val="20"/>
                <w:szCs w:val="20"/>
              </w:rPr>
            </w:pPr>
          </w:p>
        </w:tc>
      </w:tr>
      <w:tr w:rsidR="0004589E" w:rsidRPr="0004589E" w14:paraId="0E449CAB" w14:textId="77777777">
        <w:trPr>
          <w:trHeight w:val="255"/>
        </w:trPr>
        <w:tc>
          <w:tcPr>
            <w:tcW w:w="993" w:type="dxa"/>
            <w:noWrap/>
            <w:tcMar>
              <w:top w:w="15" w:type="dxa"/>
              <w:left w:w="15" w:type="dxa"/>
              <w:bottom w:w="0" w:type="dxa"/>
              <w:right w:w="15" w:type="dxa"/>
            </w:tcMar>
            <w:vAlign w:val="center"/>
          </w:tcPr>
          <w:p w14:paraId="636F9717" w14:textId="77777777" w:rsidR="00072AA9" w:rsidRPr="0004589E" w:rsidRDefault="00072AA9">
            <w:pPr>
              <w:ind w:firstLine="0"/>
              <w:jc w:val="center"/>
              <w:rPr>
                <w:sz w:val="20"/>
                <w:szCs w:val="20"/>
              </w:rPr>
            </w:pPr>
            <w:r w:rsidRPr="0004589E">
              <w:rPr>
                <w:sz w:val="20"/>
                <w:szCs w:val="20"/>
              </w:rPr>
              <w:t>50</w:t>
            </w:r>
          </w:p>
        </w:tc>
        <w:tc>
          <w:tcPr>
            <w:tcW w:w="5953" w:type="dxa"/>
            <w:tcMar>
              <w:top w:w="15" w:type="dxa"/>
              <w:left w:w="15" w:type="dxa"/>
              <w:bottom w:w="0" w:type="dxa"/>
              <w:right w:w="15" w:type="dxa"/>
            </w:tcMar>
            <w:vAlign w:val="center"/>
          </w:tcPr>
          <w:p w14:paraId="4B0437D4" w14:textId="77777777" w:rsidR="00072AA9" w:rsidRPr="0004589E" w:rsidRDefault="00072AA9">
            <w:pPr>
              <w:ind w:firstLine="0"/>
              <w:jc w:val="left"/>
              <w:rPr>
                <w:sz w:val="20"/>
                <w:szCs w:val="20"/>
                <w:highlight w:val="yellow"/>
              </w:rPr>
            </w:pPr>
            <w:r w:rsidRPr="0004589E">
              <w:rPr>
                <w:sz w:val="20"/>
                <w:szCs w:val="20"/>
              </w:rPr>
              <w:t xml:space="preserve">Перегрузочные комплексы морских портов, </w:t>
            </w:r>
            <w:proofErr w:type="spellStart"/>
            <w:r w:rsidRPr="0004589E">
              <w:rPr>
                <w:sz w:val="20"/>
                <w:szCs w:val="20"/>
              </w:rPr>
              <w:t>пог</w:t>
            </w:r>
            <w:proofErr w:type="spellEnd"/>
            <w:r w:rsidRPr="0004589E">
              <w:rPr>
                <w:sz w:val="20"/>
                <w:szCs w:val="20"/>
              </w:rPr>
              <w:t>. м причалов</w:t>
            </w:r>
          </w:p>
        </w:tc>
        <w:tc>
          <w:tcPr>
            <w:tcW w:w="1559" w:type="dxa"/>
            <w:tcMar>
              <w:top w:w="15" w:type="dxa"/>
              <w:left w:w="15" w:type="dxa"/>
              <w:bottom w:w="0" w:type="dxa"/>
              <w:right w:w="15" w:type="dxa"/>
            </w:tcMar>
            <w:vAlign w:val="center"/>
          </w:tcPr>
          <w:p w14:paraId="7BDE9E1F" w14:textId="77777777" w:rsidR="00072AA9" w:rsidRPr="0004589E" w:rsidRDefault="00072AA9">
            <w:pPr>
              <w:ind w:firstLine="0"/>
              <w:jc w:val="center"/>
              <w:rPr>
                <w:sz w:val="20"/>
                <w:szCs w:val="20"/>
              </w:rPr>
            </w:pPr>
            <w:proofErr w:type="spellStart"/>
            <w:r w:rsidRPr="0004589E">
              <w:rPr>
                <w:sz w:val="20"/>
                <w:szCs w:val="20"/>
              </w:rPr>
              <w:t>пог</w:t>
            </w:r>
            <w:proofErr w:type="spellEnd"/>
            <w:r w:rsidRPr="0004589E">
              <w:rPr>
                <w:sz w:val="20"/>
                <w:szCs w:val="20"/>
              </w:rPr>
              <w:t xml:space="preserve"> м</w:t>
            </w:r>
          </w:p>
        </w:tc>
        <w:tc>
          <w:tcPr>
            <w:tcW w:w="1134" w:type="dxa"/>
            <w:noWrap/>
            <w:tcMar>
              <w:top w:w="15" w:type="dxa"/>
              <w:left w:w="15" w:type="dxa"/>
              <w:bottom w:w="0" w:type="dxa"/>
              <w:right w:w="15" w:type="dxa"/>
            </w:tcMar>
            <w:vAlign w:val="center"/>
          </w:tcPr>
          <w:p w14:paraId="266510DC" w14:textId="77777777" w:rsidR="00072AA9" w:rsidRPr="0004589E" w:rsidRDefault="00072AA9">
            <w:pPr>
              <w:ind w:firstLine="0"/>
              <w:jc w:val="center"/>
              <w:rPr>
                <w:sz w:val="20"/>
                <w:szCs w:val="20"/>
              </w:rPr>
            </w:pPr>
            <w:r w:rsidRPr="0004589E">
              <w:rPr>
                <w:sz w:val="20"/>
                <w:szCs w:val="20"/>
              </w:rPr>
              <w:t>6252</w:t>
            </w:r>
          </w:p>
        </w:tc>
      </w:tr>
      <w:tr w:rsidR="0004589E" w:rsidRPr="0004589E" w14:paraId="22578EC9" w14:textId="77777777">
        <w:trPr>
          <w:trHeight w:val="255"/>
        </w:trPr>
        <w:tc>
          <w:tcPr>
            <w:tcW w:w="993" w:type="dxa"/>
            <w:noWrap/>
            <w:tcMar>
              <w:top w:w="15" w:type="dxa"/>
              <w:left w:w="15" w:type="dxa"/>
              <w:bottom w:w="0" w:type="dxa"/>
              <w:right w:w="15" w:type="dxa"/>
            </w:tcMar>
            <w:vAlign w:val="center"/>
          </w:tcPr>
          <w:p w14:paraId="793B104D" w14:textId="77777777" w:rsidR="00072AA9" w:rsidRPr="0004589E" w:rsidRDefault="00072AA9">
            <w:pPr>
              <w:ind w:firstLine="0"/>
              <w:jc w:val="center"/>
              <w:rPr>
                <w:sz w:val="20"/>
                <w:szCs w:val="20"/>
              </w:rPr>
            </w:pPr>
            <w:r w:rsidRPr="0004589E">
              <w:rPr>
                <w:sz w:val="20"/>
                <w:szCs w:val="20"/>
              </w:rPr>
              <w:t>50</w:t>
            </w:r>
          </w:p>
        </w:tc>
        <w:tc>
          <w:tcPr>
            <w:tcW w:w="5953" w:type="dxa"/>
            <w:tcMar>
              <w:top w:w="15" w:type="dxa"/>
              <w:left w:w="15" w:type="dxa"/>
              <w:bottom w:w="0" w:type="dxa"/>
              <w:right w:w="15" w:type="dxa"/>
            </w:tcMar>
            <w:vAlign w:val="center"/>
          </w:tcPr>
          <w:p w14:paraId="69ED6569" w14:textId="77777777" w:rsidR="00072AA9" w:rsidRPr="0004589E" w:rsidRDefault="00072AA9">
            <w:pPr>
              <w:ind w:firstLine="0"/>
              <w:jc w:val="left"/>
              <w:rPr>
                <w:sz w:val="20"/>
                <w:szCs w:val="20"/>
                <w:highlight w:val="yellow"/>
              </w:rPr>
            </w:pPr>
            <w:r w:rsidRPr="0004589E">
              <w:rPr>
                <w:sz w:val="20"/>
                <w:szCs w:val="20"/>
              </w:rPr>
              <w:t>Перегрузочные комплексы морских портов, млн. т груза в год</w:t>
            </w:r>
          </w:p>
        </w:tc>
        <w:tc>
          <w:tcPr>
            <w:tcW w:w="1559" w:type="dxa"/>
            <w:tcMar>
              <w:top w:w="15" w:type="dxa"/>
              <w:left w:w="15" w:type="dxa"/>
              <w:bottom w:w="0" w:type="dxa"/>
              <w:right w:w="15" w:type="dxa"/>
            </w:tcMar>
            <w:vAlign w:val="center"/>
          </w:tcPr>
          <w:p w14:paraId="53586EB2" w14:textId="77777777" w:rsidR="00072AA9" w:rsidRPr="0004589E" w:rsidRDefault="00072AA9">
            <w:pPr>
              <w:ind w:firstLine="0"/>
              <w:jc w:val="center"/>
              <w:rPr>
                <w:sz w:val="20"/>
                <w:szCs w:val="20"/>
              </w:rPr>
            </w:pPr>
            <w:r w:rsidRPr="0004589E">
              <w:rPr>
                <w:sz w:val="20"/>
                <w:szCs w:val="20"/>
              </w:rPr>
              <w:t>млн т/год</w:t>
            </w:r>
          </w:p>
        </w:tc>
        <w:tc>
          <w:tcPr>
            <w:tcW w:w="1134" w:type="dxa"/>
            <w:noWrap/>
            <w:tcMar>
              <w:top w:w="15" w:type="dxa"/>
              <w:left w:w="15" w:type="dxa"/>
              <w:bottom w:w="0" w:type="dxa"/>
              <w:right w:w="15" w:type="dxa"/>
            </w:tcMar>
            <w:vAlign w:val="center"/>
          </w:tcPr>
          <w:p w14:paraId="029B7EAE" w14:textId="77777777" w:rsidR="00072AA9" w:rsidRPr="0004589E" w:rsidRDefault="00072AA9">
            <w:pPr>
              <w:ind w:firstLine="0"/>
              <w:jc w:val="center"/>
              <w:rPr>
                <w:sz w:val="20"/>
                <w:szCs w:val="20"/>
              </w:rPr>
            </w:pPr>
            <w:r w:rsidRPr="0004589E">
              <w:rPr>
                <w:sz w:val="20"/>
                <w:szCs w:val="20"/>
              </w:rPr>
              <w:t>6253</w:t>
            </w:r>
          </w:p>
        </w:tc>
      </w:tr>
      <w:tr w:rsidR="0004589E" w:rsidRPr="0004589E" w14:paraId="230DF3B9" w14:textId="77777777">
        <w:trPr>
          <w:trHeight w:val="255"/>
        </w:trPr>
        <w:tc>
          <w:tcPr>
            <w:tcW w:w="993" w:type="dxa"/>
            <w:noWrap/>
            <w:tcMar>
              <w:top w:w="15" w:type="dxa"/>
              <w:left w:w="15" w:type="dxa"/>
              <w:bottom w:w="0" w:type="dxa"/>
              <w:right w:w="15" w:type="dxa"/>
            </w:tcMar>
            <w:vAlign w:val="center"/>
          </w:tcPr>
          <w:p w14:paraId="140D89FE" w14:textId="77777777" w:rsidR="00072AA9" w:rsidRPr="0004589E" w:rsidRDefault="00072AA9">
            <w:pPr>
              <w:ind w:firstLine="0"/>
              <w:jc w:val="center"/>
              <w:rPr>
                <w:sz w:val="20"/>
                <w:szCs w:val="20"/>
              </w:rPr>
            </w:pPr>
            <w:r w:rsidRPr="0004589E">
              <w:rPr>
                <w:sz w:val="20"/>
                <w:szCs w:val="20"/>
              </w:rPr>
              <w:t>50</w:t>
            </w:r>
          </w:p>
        </w:tc>
        <w:tc>
          <w:tcPr>
            <w:tcW w:w="5953" w:type="dxa"/>
            <w:tcMar>
              <w:top w:w="15" w:type="dxa"/>
              <w:left w:w="15" w:type="dxa"/>
              <w:bottom w:w="0" w:type="dxa"/>
              <w:right w:w="15" w:type="dxa"/>
            </w:tcMar>
            <w:vAlign w:val="center"/>
          </w:tcPr>
          <w:p w14:paraId="66739F00" w14:textId="77777777" w:rsidR="00072AA9" w:rsidRPr="0004589E" w:rsidRDefault="00072AA9">
            <w:pPr>
              <w:ind w:firstLine="0"/>
              <w:jc w:val="left"/>
              <w:rPr>
                <w:sz w:val="20"/>
                <w:szCs w:val="20"/>
              </w:rPr>
            </w:pPr>
            <w:r w:rsidRPr="0004589E">
              <w:rPr>
                <w:sz w:val="20"/>
                <w:szCs w:val="20"/>
              </w:rPr>
              <w:t>Причалы морских портов</w:t>
            </w:r>
          </w:p>
        </w:tc>
        <w:tc>
          <w:tcPr>
            <w:tcW w:w="1559" w:type="dxa"/>
            <w:tcMar>
              <w:top w:w="15" w:type="dxa"/>
              <w:left w:w="15" w:type="dxa"/>
              <w:bottom w:w="0" w:type="dxa"/>
              <w:right w:w="15" w:type="dxa"/>
            </w:tcMar>
            <w:vAlign w:val="center"/>
          </w:tcPr>
          <w:p w14:paraId="7CA7B902" w14:textId="77777777" w:rsidR="00072AA9" w:rsidRPr="0004589E" w:rsidRDefault="00072AA9">
            <w:pPr>
              <w:ind w:firstLine="0"/>
              <w:jc w:val="center"/>
              <w:rPr>
                <w:sz w:val="20"/>
                <w:szCs w:val="20"/>
              </w:rPr>
            </w:pPr>
            <w:proofErr w:type="spellStart"/>
            <w:r w:rsidRPr="0004589E">
              <w:rPr>
                <w:sz w:val="20"/>
                <w:szCs w:val="20"/>
              </w:rPr>
              <w:t>пог</w:t>
            </w:r>
            <w:proofErr w:type="spellEnd"/>
            <w:r w:rsidRPr="0004589E">
              <w:rPr>
                <w:sz w:val="20"/>
                <w:szCs w:val="20"/>
              </w:rPr>
              <w:t xml:space="preserve"> м</w:t>
            </w:r>
          </w:p>
        </w:tc>
        <w:tc>
          <w:tcPr>
            <w:tcW w:w="1134" w:type="dxa"/>
            <w:noWrap/>
            <w:tcMar>
              <w:top w:w="15" w:type="dxa"/>
              <w:left w:w="15" w:type="dxa"/>
              <w:bottom w:w="0" w:type="dxa"/>
              <w:right w:w="15" w:type="dxa"/>
            </w:tcMar>
            <w:vAlign w:val="center"/>
          </w:tcPr>
          <w:p w14:paraId="49718527" w14:textId="77777777" w:rsidR="00072AA9" w:rsidRPr="0004589E" w:rsidRDefault="00072AA9">
            <w:pPr>
              <w:ind w:firstLine="0"/>
              <w:jc w:val="center"/>
              <w:rPr>
                <w:sz w:val="20"/>
                <w:szCs w:val="20"/>
              </w:rPr>
            </w:pPr>
            <w:r w:rsidRPr="0004589E">
              <w:rPr>
                <w:sz w:val="20"/>
                <w:szCs w:val="20"/>
              </w:rPr>
              <w:t>6251</w:t>
            </w:r>
          </w:p>
        </w:tc>
      </w:tr>
      <w:tr w:rsidR="0004589E" w:rsidRPr="0004589E" w14:paraId="7768E4F0" w14:textId="77777777">
        <w:trPr>
          <w:trHeight w:val="255"/>
        </w:trPr>
        <w:tc>
          <w:tcPr>
            <w:tcW w:w="993" w:type="dxa"/>
            <w:noWrap/>
            <w:tcMar>
              <w:top w:w="15" w:type="dxa"/>
              <w:left w:w="15" w:type="dxa"/>
              <w:bottom w:w="0" w:type="dxa"/>
              <w:right w:w="15" w:type="dxa"/>
            </w:tcMar>
            <w:vAlign w:val="center"/>
          </w:tcPr>
          <w:p w14:paraId="694BCFC7" w14:textId="77777777" w:rsidR="00072AA9" w:rsidRPr="0004589E" w:rsidRDefault="00072AA9">
            <w:pPr>
              <w:ind w:firstLine="0"/>
              <w:jc w:val="center"/>
              <w:rPr>
                <w:sz w:val="20"/>
                <w:szCs w:val="20"/>
              </w:rPr>
            </w:pPr>
            <w:r w:rsidRPr="0004589E">
              <w:rPr>
                <w:sz w:val="20"/>
                <w:szCs w:val="20"/>
              </w:rPr>
              <w:t>50</w:t>
            </w:r>
          </w:p>
        </w:tc>
        <w:tc>
          <w:tcPr>
            <w:tcW w:w="5953" w:type="dxa"/>
            <w:tcMar>
              <w:top w:w="15" w:type="dxa"/>
              <w:left w:w="15" w:type="dxa"/>
              <w:bottom w:w="0" w:type="dxa"/>
              <w:right w:w="15" w:type="dxa"/>
            </w:tcMar>
            <w:vAlign w:val="center"/>
          </w:tcPr>
          <w:p w14:paraId="1C6F01C0" w14:textId="77777777" w:rsidR="00072AA9" w:rsidRPr="0004589E" w:rsidRDefault="00072AA9">
            <w:pPr>
              <w:ind w:firstLine="0"/>
              <w:jc w:val="left"/>
              <w:rPr>
                <w:sz w:val="20"/>
                <w:szCs w:val="20"/>
                <w:highlight w:val="yellow"/>
              </w:rPr>
            </w:pPr>
            <w:r w:rsidRPr="0004589E">
              <w:rPr>
                <w:sz w:val="20"/>
                <w:szCs w:val="20"/>
              </w:rPr>
              <w:t xml:space="preserve">Механизированные причалы речных портов, </w:t>
            </w:r>
            <w:proofErr w:type="spellStart"/>
            <w:r w:rsidRPr="0004589E">
              <w:rPr>
                <w:sz w:val="20"/>
                <w:szCs w:val="20"/>
              </w:rPr>
              <w:t>пог</w:t>
            </w:r>
            <w:proofErr w:type="spellEnd"/>
            <w:r w:rsidRPr="0004589E">
              <w:rPr>
                <w:sz w:val="20"/>
                <w:szCs w:val="20"/>
              </w:rPr>
              <w:t>. м</w:t>
            </w:r>
          </w:p>
        </w:tc>
        <w:tc>
          <w:tcPr>
            <w:tcW w:w="1559" w:type="dxa"/>
            <w:tcMar>
              <w:top w:w="15" w:type="dxa"/>
              <w:left w:w="15" w:type="dxa"/>
              <w:bottom w:w="0" w:type="dxa"/>
              <w:right w:w="15" w:type="dxa"/>
            </w:tcMar>
            <w:vAlign w:val="center"/>
          </w:tcPr>
          <w:p w14:paraId="69A2F146" w14:textId="77777777" w:rsidR="00072AA9" w:rsidRPr="0004589E" w:rsidRDefault="00072AA9">
            <w:pPr>
              <w:ind w:firstLine="0"/>
              <w:jc w:val="center"/>
              <w:rPr>
                <w:sz w:val="20"/>
                <w:szCs w:val="20"/>
              </w:rPr>
            </w:pPr>
            <w:proofErr w:type="spellStart"/>
            <w:r w:rsidRPr="0004589E">
              <w:rPr>
                <w:sz w:val="20"/>
                <w:szCs w:val="20"/>
              </w:rPr>
              <w:t>пог</w:t>
            </w:r>
            <w:proofErr w:type="spellEnd"/>
            <w:r w:rsidRPr="0004589E">
              <w:rPr>
                <w:sz w:val="20"/>
                <w:szCs w:val="20"/>
              </w:rPr>
              <w:t xml:space="preserve"> м</w:t>
            </w:r>
          </w:p>
        </w:tc>
        <w:tc>
          <w:tcPr>
            <w:tcW w:w="1134" w:type="dxa"/>
            <w:noWrap/>
            <w:tcMar>
              <w:top w:w="15" w:type="dxa"/>
              <w:left w:w="15" w:type="dxa"/>
              <w:bottom w:w="0" w:type="dxa"/>
              <w:right w:w="15" w:type="dxa"/>
            </w:tcMar>
            <w:vAlign w:val="center"/>
          </w:tcPr>
          <w:p w14:paraId="2B0EF20F" w14:textId="77777777" w:rsidR="00072AA9" w:rsidRPr="0004589E" w:rsidRDefault="00072AA9">
            <w:pPr>
              <w:ind w:firstLine="0"/>
              <w:jc w:val="center"/>
              <w:rPr>
                <w:sz w:val="20"/>
                <w:szCs w:val="20"/>
              </w:rPr>
            </w:pPr>
            <w:r w:rsidRPr="0004589E">
              <w:rPr>
                <w:sz w:val="20"/>
                <w:szCs w:val="20"/>
              </w:rPr>
              <w:t>6254</w:t>
            </w:r>
          </w:p>
        </w:tc>
      </w:tr>
      <w:tr w:rsidR="0004589E" w:rsidRPr="0004589E" w14:paraId="07CECF9C" w14:textId="77777777">
        <w:trPr>
          <w:trHeight w:val="255"/>
        </w:trPr>
        <w:tc>
          <w:tcPr>
            <w:tcW w:w="993" w:type="dxa"/>
            <w:noWrap/>
            <w:tcMar>
              <w:top w:w="15" w:type="dxa"/>
              <w:left w:w="15" w:type="dxa"/>
              <w:bottom w:w="0" w:type="dxa"/>
              <w:right w:w="15" w:type="dxa"/>
            </w:tcMar>
            <w:vAlign w:val="center"/>
          </w:tcPr>
          <w:p w14:paraId="0E23D3EF" w14:textId="77777777" w:rsidR="00072AA9" w:rsidRPr="0004589E" w:rsidRDefault="00072AA9">
            <w:pPr>
              <w:ind w:firstLine="0"/>
              <w:jc w:val="center"/>
              <w:rPr>
                <w:sz w:val="20"/>
                <w:szCs w:val="20"/>
              </w:rPr>
            </w:pPr>
            <w:r w:rsidRPr="0004589E">
              <w:rPr>
                <w:sz w:val="20"/>
                <w:szCs w:val="20"/>
              </w:rPr>
              <w:t>50</w:t>
            </w:r>
          </w:p>
        </w:tc>
        <w:tc>
          <w:tcPr>
            <w:tcW w:w="5953" w:type="dxa"/>
            <w:tcMar>
              <w:top w:w="15" w:type="dxa"/>
              <w:left w:w="15" w:type="dxa"/>
              <w:bottom w:w="0" w:type="dxa"/>
              <w:right w:w="15" w:type="dxa"/>
            </w:tcMar>
            <w:vAlign w:val="center"/>
          </w:tcPr>
          <w:p w14:paraId="0F863E56" w14:textId="77777777" w:rsidR="00072AA9" w:rsidRPr="0004589E" w:rsidRDefault="00072AA9">
            <w:pPr>
              <w:ind w:firstLine="0"/>
              <w:jc w:val="left"/>
              <w:rPr>
                <w:sz w:val="20"/>
                <w:szCs w:val="20"/>
                <w:highlight w:val="yellow"/>
              </w:rPr>
            </w:pPr>
            <w:r w:rsidRPr="0004589E">
              <w:rPr>
                <w:sz w:val="20"/>
                <w:szCs w:val="20"/>
              </w:rPr>
              <w:t>Механизированные причалы речных портов, млн. т груза в год</w:t>
            </w:r>
          </w:p>
        </w:tc>
        <w:tc>
          <w:tcPr>
            <w:tcW w:w="1559" w:type="dxa"/>
            <w:tcMar>
              <w:top w:w="15" w:type="dxa"/>
              <w:left w:w="15" w:type="dxa"/>
              <w:bottom w:w="0" w:type="dxa"/>
              <w:right w:w="15" w:type="dxa"/>
            </w:tcMar>
            <w:vAlign w:val="center"/>
          </w:tcPr>
          <w:p w14:paraId="2C1219CC" w14:textId="77777777" w:rsidR="00072AA9" w:rsidRPr="0004589E" w:rsidRDefault="00072AA9">
            <w:pPr>
              <w:ind w:firstLine="0"/>
              <w:jc w:val="center"/>
              <w:rPr>
                <w:sz w:val="20"/>
                <w:szCs w:val="20"/>
              </w:rPr>
            </w:pPr>
            <w:r w:rsidRPr="0004589E">
              <w:rPr>
                <w:sz w:val="20"/>
                <w:szCs w:val="20"/>
              </w:rPr>
              <w:t>млн т/год</w:t>
            </w:r>
          </w:p>
        </w:tc>
        <w:tc>
          <w:tcPr>
            <w:tcW w:w="1134" w:type="dxa"/>
            <w:noWrap/>
            <w:tcMar>
              <w:top w:w="15" w:type="dxa"/>
              <w:left w:w="15" w:type="dxa"/>
              <w:bottom w:w="0" w:type="dxa"/>
              <w:right w:w="15" w:type="dxa"/>
            </w:tcMar>
            <w:vAlign w:val="center"/>
          </w:tcPr>
          <w:p w14:paraId="4D74758F" w14:textId="77777777" w:rsidR="00072AA9" w:rsidRPr="0004589E" w:rsidRDefault="00072AA9">
            <w:pPr>
              <w:ind w:firstLine="0"/>
              <w:jc w:val="center"/>
              <w:rPr>
                <w:sz w:val="20"/>
                <w:szCs w:val="20"/>
              </w:rPr>
            </w:pPr>
            <w:r w:rsidRPr="0004589E">
              <w:rPr>
                <w:sz w:val="20"/>
                <w:szCs w:val="20"/>
              </w:rPr>
              <w:t>6255</w:t>
            </w:r>
          </w:p>
        </w:tc>
      </w:tr>
      <w:tr w:rsidR="0004589E" w:rsidRPr="0004589E" w14:paraId="72E5F87F" w14:textId="77777777">
        <w:trPr>
          <w:trHeight w:val="255"/>
        </w:trPr>
        <w:tc>
          <w:tcPr>
            <w:tcW w:w="993" w:type="dxa"/>
            <w:noWrap/>
            <w:tcMar>
              <w:top w:w="15" w:type="dxa"/>
              <w:left w:w="15" w:type="dxa"/>
              <w:bottom w:w="0" w:type="dxa"/>
              <w:right w:w="15" w:type="dxa"/>
            </w:tcMar>
            <w:vAlign w:val="center"/>
          </w:tcPr>
          <w:p w14:paraId="23FF534A" w14:textId="77777777" w:rsidR="00072AA9" w:rsidRPr="0004589E" w:rsidRDefault="00072AA9">
            <w:pPr>
              <w:ind w:firstLine="0"/>
              <w:jc w:val="center"/>
              <w:rPr>
                <w:b/>
                <w:sz w:val="20"/>
                <w:szCs w:val="20"/>
              </w:rPr>
            </w:pPr>
            <w:r w:rsidRPr="0004589E">
              <w:rPr>
                <w:b/>
                <w:sz w:val="20"/>
                <w:szCs w:val="20"/>
              </w:rPr>
              <w:t>51</w:t>
            </w:r>
          </w:p>
        </w:tc>
        <w:tc>
          <w:tcPr>
            <w:tcW w:w="5953" w:type="dxa"/>
            <w:tcMar>
              <w:top w:w="15" w:type="dxa"/>
              <w:left w:w="15" w:type="dxa"/>
              <w:bottom w:w="0" w:type="dxa"/>
              <w:right w:w="15" w:type="dxa"/>
            </w:tcMar>
            <w:vAlign w:val="center"/>
          </w:tcPr>
          <w:p w14:paraId="152AF987" w14:textId="77777777" w:rsidR="00072AA9" w:rsidRPr="0004589E" w:rsidRDefault="00072AA9">
            <w:pPr>
              <w:ind w:firstLine="0"/>
              <w:jc w:val="left"/>
              <w:rPr>
                <w:b/>
                <w:sz w:val="20"/>
                <w:szCs w:val="20"/>
              </w:rPr>
            </w:pPr>
            <w:r w:rsidRPr="0004589E">
              <w:rPr>
                <w:b/>
                <w:sz w:val="20"/>
                <w:szCs w:val="20"/>
              </w:rPr>
              <w:t>Деятельность воздушного и космического транспорта</w:t>
            </w:r>
          </w:p>
        </w:tc>
        <w:tc>
          <w:tcPr>
            <w:tcW w:w="1559" w:type="dxa"/>
            <w:tcMar>
              <w:top w:w="15" w:type="dxa"/>
              <w:left w:w="15" w:type="dxa"/>
              <w:bottom w:w="0" w:type="dxa"/>
              <w:right w:w="15" w:type="dxa"/>
            </w:tcMar>
            <w:vAlign w:val="center"/>
          </w:tcPr>
          <w:p w14:paraId="2CB37A00"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7C5C1030" w14:textId="77777777" w:rsidR="00072AA9" w:rsidRPr="0004589E" w:rsidRDefault="00072AA9">
            <w:pPr>
              <w:ind w:firstLine="0"/>
              <w:jc w:val="center"/>
              <w:rPr>
                <w:sz w:val="20"/>
                <w:szCs w:val="20"/>
              </w:rPr>
            </w:pPr>
          </w:p>
        </w:tc>
      </w:tr>
      <w:tr w:rsidR="0004589E" w:rsidRPr="0004589E" w14:paraId="5E6F98B5" w14:textId="77777777">
        <w:trPr>
          <w:trHeight w:val="255"/>
        </w:trPr>
        <w:tc>
          <w:tcPr>
            <w:tcW w:w="993" w:type="dxa"/>
            <w:noWrap/>
            <w:tcMar>
              <w:top w:w="15" w:type="dxa"/>
              <w:left w:w="15" w:type="dxa"/>
              <w:bottom w:w="0" w:type="dxa"/>
              <w:right w:w="15" w:type="dxa"/>
            </w:tcMar>
            <w:vAlign w:val="center"/>
          </w:tcPr>
          <w:p w14:paraId="7B7B1219" w14:textId="77777777" w:rsidR="00072AA9" w:rsidRPr="0004589E" w:rsidRDefault="00072AA9">
            <w:pPr>
              <w:ind w:firstLine="0"/>
              <w:jc w:val="center"/>
              <w:rPr>
                <w:sz w:val="20"/>
                <w:szCs w:val="20"/>
              </w:rPr>
            </w:pPr>
            <w:r w:rsidRPr="0004589E">
              <w:rPr>
                <w:sz w:val="20"/>
                <w:szCs w:val="20"/>
              </w:rPr>
              <w:t>51</w:t>
            </w:r>
          </w:p>
        </w:tc>
        <w:tc>
          <w:tcPr>
            <w:tcW w:w="5953" w:type="dxa"/>
            <w:tcMar>
              <w:top w:w="15" w:type="dxa"/>
              <w:left w:w="15" w:type="dxa"/>
              <w:bottom w:w="0" w:type="dxa"/>
              <w:right w:w="15" w:type="dxa"/>
            </w:tcMar>
            <w:vAlign w:val="center"/>
          </w:tcPr>
          <w:p w14:paraId="3B7253ED" w14:textId="77777777" w:rsidR="00072AA9" w:rsidRPr="0004589E" w:rsidRDefault="00072AA9">
            <w:pPr>
              <w:ind w:firstLine="0"/>
              <w:jc w:val="left"/>
              <w:rPr>
                <w:sz w:val="20"/>
                <w:szCs w:val="20"/>
              </w:rPr>
            </w:pPr>
            <w:r w:rsidRPr="0004589E">
              <w:rPr>
                <w:sz w:val="20"/>
                <w:szCs w:val="20"/>
              </w:rPr>
              <w:t>Взлетно-посадочные полосы с твердым покрытием (единиц)</w:t>
            </w:r>
          </w:p>
        </w:tc>
        <w:tc>
          <w:tcPr>
            <w:tcW w:w="1559" w:type="dxa"/>
            <w:tcMar>
              <w:top w:w="15" w:type="dxa"/>
              <w:left w:w="15" w:type="dxa"/>
              <w:bottom w:w="0" w:type="dxa"/>
              <w:right w:w="15" w:type="dxa"/>
            </w:tcMar>
            <w:vAlign w:val="center"/>
          </w:tcPr>
          <w:p w14:paraId="2C0A74E7" w14:textId="77777777" w:rsidR="00072AA9" w:rsidRPr="0004589E" w:rsidRDefault="00072AA9">
            <w:pPr>
              <w:ind w:firstLine="0"/>
              <w:jc w:val="center"/>
              <w:rPr>
                <w:sz w:val="20"/>
                <w:szCs w:val="20"/>
              </w:rPr>
            </w:pPr>
            <w:proofErr w:type="spellStart"/>
            <w:r w:rsidRPr="0004589E">
              <w:rPr>
                <w:sz w:val="20"/>
                <w:szCs w:val="20"/>
              </w:rPr>
              <w:t>ед</w:t>
            </w:r>
            <w:proofErr w:type="spellEnd"/>
          </w:p>
        </w:tc>
        <w:tc>
          <w:tcPr>
            <w:tcW w:w="1134" w:type="dxa"/>
            <w:noWrap/>
            <w:tcMar>
              <w:top w:w="15" w:type="dxa"/>
              <w:left w:w="15" w:type="dxa"/>
              <w:bottom w:w="0" w:type="dxa"/>
              <w:right w:w="15" w:type="dxa"/>
            </w:tcMar>
            <w:vAlign w:val="center"/>
          </w:tcPr>
          <w:p w14:paraId="28339889" w14:textId="77777777" w:rsidR="00072AA9" w:rsidRPr="0004589E" w:rsidRDefault="00072AA9">
            <w:pPr>
              <w:ind w:firstLine="0"/>
              <w:jc w:val="center"/>
              <w:rPr>
                <w:sz w:val="20"/>
                <w:szCs w:val="20"/>
              </w:rPr>
            </w:pPr>
            <w:r w:rsidRPr="0004589E">
              <w:rPr>
                <w:sz w:val="20"/>
                <w:szCs w:val="20"/>
              </w:rPr>
              <w:t>6271</w:t>
            </w:r>
          </w:p>
        </w:tc>
      </w:tr>
      <w:tr w:rsidR="0004589E" w:rsidRPr="0004589E" w14:paraId="4CFF0170" w14:textId="77777777">
        <w:trPr>
          <w:trHeight w:val="255"/>
        </w:trPr>
        <w:tc>
          <w:tcPr>
            <w:tcW w:w="993" w:type="dxa"/>
            <w:noWrap/>
            <w:tcMar>
              <w:top w:w="15" w:type="dxa"/>
              <w:left w:w="15" w:type="dxa"/>
              <w:bottom w:w="0" w:type="dxa"/>
              <w:right w:w="15" w:type="dxa"/>
            </w:tcMar>
            <w:vAlign w:val="center"/>
          </w:tcPr>
          <w:p w14:paraId="7A4248E4" w14:textId="77777777" w:rsidR="00072AA9" w:rsidRPr="0004589E" w:rsidRDefault="00072AA9">
            <w:pPr>
              <w:ind w:firstLine="0"/>
              <w:jc w:val="center"/>
              <w:rPr>
                <w:sz w:val="20"/>
                <w:szCs w:val="20"/>
              </w:rPr>
            </w:pPr>
            <w:r w:rsidRPr="0004589E">
              <w:rPr>
                <w:sz w:val="20"/>
                <w:szCs w:val="20"/>
              </w:rPr>
              <w:t>51</w:t>
            </w:r>
          </w:p>
        </w:tc>
        <w:tc>
          <w:tcPr>
            <w:tcW w:w="5953" w:type="dxa"/>
            <w:tcMar>
              <w:top w:w="15" w:type="dxa"/>
              <w:left w:w="15" w:type="dxa"/>
              <w:bottom w:w="0" w:type="dxa"/>
              <w:right w:w="15" w:type="dxa"/>
            </w:tcMar>
            <w:vAlign w:val="center"/>
          </w:tcPr>
          <w:p w14:paraId="5BF35DAB" w14:textId="77777777" w:rsidR="00072AA9" w:rsidRPr="0004589E" w:rsidRDefault="00072AA9">
            <w:pPr>
              <w:ind w:firstLine="0"/>
              <w:jc w:val="left"/>
              <w:rPr>
                <w:sz w:val="20"/>
                <w:szCs w:val="20"/>
              </w:rPr>
            </w:pPr>
            <w:r w:rsidRPr="0004589E">
              <w:rPr>
                <w:sz w:val="20"/>
                <w:szCs w:val="20"/>
              </w:rPr>
              <w:t>Взлетно-посадочные полосы с твердым покрытием (</w:t>
            </w: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2</w:t>
            </w:r>
            <w:r w:rsidRPr="0004589E">
              <w:rPr>
                <w:sz w:val="20"/>
                <w:szCs w:val="20"/>
              </w:rPr>
              <w:t>)</w:t>
            </w:r>
          </w:p>
        </w:tc>
        <w:tc>
          <w:tcPr>
            <w:tcW w:w="1559" w:type="dxa"/>
            <w:tcMar>
              <w:top w:w="15" w:type="dxa"/>
              <w:left w:w="15" w:type="dxa"/>
              <w:bottom w:w="0" w:type="dxa"/>
              <w:right w:w="15" w:type="dxa"/>
            </w:tcMar>
            <w:vAlign w:val="center"/>
          </w:tcPr>
          <w:p w14:paraId="225D594A"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2</w:t>
            </w:r>
          </w:p>
        </w:tc>
        <w:tc>
          <w:tcPr>
            <w:tcW w:w="1134" w:type="dxa"/>
            <w:noWrap/>
            <w:tcMar>
              <w:top w:w="15" w:type="dxa"/>
              <w:left w:w="15" w:type="dxa"/>
              <w:bottom w:w="0" w:type="dxa"/>
              <w:right w:w="15" w:type="dxa"/>
            </w:tcMar>
            <w:vAlign w:val="center"/>
          </w:tcPr>
          <w:p w14:paraId="7237427F" w14:textId="77777777" w:rsidR="00072AA9" w:rsidRPr="0004589E" w:rsidRDefault="00072AA9">
            <w:pPr>
              <w:ind w:firstLine="0"/>
              <w:jc w:val="center"/>
              <w:rPr>
                <w:sz w:val="20"/>
                <w:szCs w:val="20"/>
              </w:rPr>
            </w:pPr>
            <w:r w:rsidRPr="0004589E">
              <w:rPr>
                <w:sz w:val="20"/>
                <w:szCs w:val="20"/>
              </w:rPr>
              <w:t>6272</w:t>
            </w:r>
          </w:p>
        </w:tc>
      </w:tr>
      <w:tr w:rsidR="0004589E" w:rsidRPr="0004589E" w14:paraId="17AD8BD3" w14:textId="77777777">
        <w:trPr>
          <w:trHeight w:val="255"/>
        </w:trPr>
        <w:tc>
          <w:tcPr>
            <w:tcW w:w="993" w:type="dxa"/>
            <w:noWrap/>
            <w:tcMar>
              <w:top w:w="15" w:type="dxa"/>
              <w:left w:w="15" w:type="dxa"/>
              <w:bottom w:w="0" w:type="dxa"/>
              <w:right w:w="15" w:type="dxa"/>
            </w:tcMar>
            <w:vAlign w:val="center"/>
          </w:tcPr>
          <w:p w14:paraId="6DE716E7" w14:textId="77777777" w:rsidR="00072AA9" w:rsidRPr="0004589E" w:rsidRDefault="00072AA9">
            <w:pPr>
              <w:ind w:firstLine="0"/>
              <w:jc w:val="center"/>
              <w:rPr>
                <w:sz w:val="20"/>
                <w:szCs w:val="20"/>
              </w:rPr>
            </w:pPr>
            <w:r w:rsidRPr="0004589E">
              <w:rPr>
                <w:sz w:val="20"/>
                <w:szCs w:val="20"/>
              </w:rPr>
              <w:t>51</w:t>
            </w:r>
          </w:p>
        </w:tc>
        <w:tc>
          <w:tcPr>
            <w:tcW w:w="5953" w:type="dxa"/>
            <w:tcMar>
              <w:top w:w="15" w:type="dxa"/>
              <w:left w:w="15" w:type="dxa"/>
              <w:bottom w:w="0" w:type="dxa"/>
              <w:right w:w="15" w:type="dxa"/>
            </w:tcMar>
            <w:vAlign w:val="center"/>
          </w:tcPr>
          <w:p w14:paraId="5566875D" w14:textId="77777777" w:rsidR="00072AA9" w:rsidRPr="0004589E" w:rsidRDefault="00072AA9">
            <w:pPr>
              <w:tabs>
                <w:tab w:val="left" w:pos="1425"/>
              </w:tabs>
              <w:ind w:firstLine="0"/>
              <w:jc w:val="left"/>
              <w:rPr>
                <w:sz w:val="20"/>
                <w:szCs w:val="20"/>
              </w:rPr>
            </w:pPr>
            <w:r w:rsidRPr="0004589E">
              <w:rPr>
                <w:sz w:val="20"/>
                <w:szCs w:val="20"/>
              </w:rPr>
              <w:t>Вертодромы (единиц)</w:t>
            </w:r>
          </w:p>
        </w:tc>
        <w:tc>
          <w:tcPr>
            <w:tcW w:w="1559" w:type="dxa"/>
            <w:tcMar>
              <w:top w:w="15" w:type="dxa"/>
              <w:left w:w="15" w:type="dxa"/>
              <w:bottom w:w="0" w:type="dxa"/>
              <w:right w:w="15" w:type="dxa"/>
            </w:tcMar>
            <w:vAlign w:val="center"/>
          </w:tcPr>
          <w:p w14:paraId="5963E6E8" w14:textId="77777777" w:rsidR="00072AA9" w:rsidRPr="0004589E" w:rsidRDefault="00072AA9">
            <w:pPr>
              <w:ind w:firstLine="0"/>
              <w:jc w:val="center"/>
              <w:rPr>
                <w:sz w:val="20"/>
                <w:szCs w:val="20"/>
              </w:rPr>
            </w:pPr>
            <w:proofErr w:type="spellStart"/>
            <w:r w:rsidRPr="0004589E">
              <w:rPr>
                <w:sz w:val="20"/>
                <w:szCs w:val="20"/>
              </w:rPr>
              <w:t>ед</w:t>
            </w:r>
            <w:proofErr w:type="spellEnd"/>
          </w:p>
        </w:tc>
        <w:tc>
          <w:tcPr>
            <w:tcW w:w="1134" w:type="dxa"/>
            <w:noWrap/>
            <w:tcMar>
              <w:top w:w="15" w:type="dxa"/>
              <w:left w:w="15" w:type="dxa"/>
              <w:bottom w:w="0" w:type="dxa"/>
              <w:right w:w="15" w:type="dxa"/>
            </w:tcMar>
            <w:vAlign w:val="center"/>
          </w:tcPr>
          <w:p w14:paraId="689E303D" w14:textId="77777777" w:rsidR="00072AA9" w:rsidRPr="0004589E" w:rsidRDefault="00072AA9">
            <w:pPr>
              <w:ind w:firstLine="0"/>
              <w:jc w:val="center"/>
              <w:rPr>
                <w:sz w:val="20"/>
                <w:szCs w:val="20"/>
              </w:rPr>
            </w:pPr>
            <w:r w:rsidRPr="0004589E">
              <w:rPr>
                <w:sz w:val="20"/>
                <w:szCs w:val="20"/>
              </w:rPr>
              <w:t>146</w:t>
            </w:r>
          </w:p>
        </w:tc>
      </w:tr>
      <w:tr w:rsidR="0004589E" w:rsidRPr="0004589E" w14:paraId="66F81987" w14:textId="77777777">
        <w:trPr>
          <w:trHeight w:val="255"/>
        </w:trPr>
        <w:tc>
          <w:tcPr>
            <w:tcW w:w="993" w:type="dxa"/>
            <w:noWrap/>
            <w:tcMar>
              <w:top w:w="15" w:type="dxa"/>
              <w:left w:w="15" w:type="dxa"/>
              <w:bottom w:w="0" w:type="dxa"/>
              <w:right w:w="15" w:type="dxa"/>
            </w:tcMar>
            <w:vAlign w:val="center"/>
          </w:tcPr>
          <w:p w14:paraId="77D9D432" w14:textId="77777777" w:rsidR="00072AA9" w:rsidRPr="0004589E" w:rsidRDefault="00072AA9">
            <w:pPr>
              <w:ind w:firstLine="0"/>
              <w:jc w:val="center"/>
              <w:rPr>
                <w:sz w:val="20"/>
                <w:szCs w:val="20"/>
              </w:rPr>
            </w:pPr>
            <w:r w:rsidRPr="0004589E">
              <w:rPr>
                <w:sz w:val="20"/>
                <w:szCs w:val="20"/>
              </w:rPr>
              <w:t>51</w:t>
            </w:r>
          </w:p>
        </w:tc>
        <w:tc>
          <w:tcPr>
            <w:tcW w:w="5953" w:type="dxa"/>
            <w:tcMar>
              <w:top w:w="15" w:type="dxa"/>
              <w:left w:w="15" w:type="dxa"/>
              <w:bottom w:w="0" w:type="dxa"/>
              <w:right w:w="15" w:type="dxa"/>
            </w:tcMar>
            <w:vAlign w:val="center"/>
          </w:tcPr>
          <w:p w14:paraId="7AAE8B5B" w14:textId="77777777" w:rsidR="00072AA9" w:rsidRPr="0004589E" w:rsidRDefault="00072AA9">
            <w:pPr>
              <w:tabs>
                <w:tab w:val="left" w:pos="1425"/>
              </w:tabs>
              <w:ind w:firstLine="0"/>
              <w:jc w:val="left"/>
              <w:rPr>
                <w:sz w:val="20"/>
                <w:szCs w:val="20"/>
              </w:rPr>
            </w:pPr>
            <w:r w:rsidRPr="0004589E">
              <w:rPr>
                <w:sz w:val="20"/>
                <w:szCs w:val="20"/>
              </w:rPr>
              <w:t>Вертодромы (</w:t>
            </w: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2</w:t>
            </w:r>
            <w:r w:rsidRPr="0004589E">
              <w:rPr>
                <w:sz w:val="20"/>
                <w:szCs w:val="20"/>
              </w:rPr>
              <w:t>)</w:t>
            </w:r>
          </w:p>
        </w:tc>
        <w:tc>
          <w:tcPr>
            <w:tcW w:w="1559" w:type="dxa"/>
            <w:tcMar>
              <w:top w:w="15" w:type="dxa"/>
              <w:left w:w="15" w:type="dxa"/>
              <w:bottom w:w="0" w:type="dxa"/>
              <w:right w:w="15" w:type="dxa"/>
            </w:tcMar>
            <w:vAlign w:val="center"/>
          </w:tcPr>
          <w:p w14:paraId="15251261"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2</w:t>
            </w:r>
          </w:p>
        </w:tc>
        <w:tc>
          <w:tcPr>
            <w:tcW w:w="1134" w:type="dxa"/>
            <w:noWrap/>
            <w:tcMar>
              <w:top w:w="15" w:type="dxa"/>
              <w:left w:w="15" w:type="dxa"/>
              <w:bottom w:w="0" w:type="dxa"/>
              <w:right w:w="15" w:type="dxa"/>
            </w:tcMar>
            <w:vAlign w:val="center"/>
          </w:tcPr>
          <w:p w14:paraId="4A3ED181" w14:textId="77777777" w:rsidR="00072AA9" w:rsidRPr="0004589E" w:rsidRDefault="00072AA9">
            <w:pPr>
              <w:ind w:firstLine="0"/>
              <w:jc w:val="center"/>
              <w:rPr>
                <w:sz w:val="20"/>
                <w:szCs w:val="20"/>
              </w:rPr>
            </w:pPr>
            <w:r w:rsidRPr="0004589E">
              <w:rPr>
                <w:sz w:val="20"/>
                <w:szCs w:val="20"/>
              </w:rPr>
              <w:t>129</w:t>
            </w:r>
          </w:p>
        </w:tc>
      </w:tr>
      <w:tr w:rsidR="0004589E" w:rsidRPr="0004589E" w14:paraId="3A28365C" w14:textId="77777777">
        <w:trPr>
          <w:trHeight w:val="255"/>
        </w:trPr>
        <w:tc>
          <w:tcPr>
            <w:tcW w:w="993" w:type="dxa"/>
            <w:noWrap/>
            <w:tcMar>
              <w:top w:w="15" w:type="dxa"/>
              <w:left w:w="15" w:type="dxa"/>
              <w:bottom w:w="0" w:type="dxa"/>
              <w:right w:w="15" w:type="dxa"/>
            </w:tcMar>
            <w:vAlign w:val="center"/>
          </w:tcPr>
          <w:p w14:paraId="56F83DD0" w14:textId="77777777" w:rsidR="00072AA9" w:rsidRPr="0004589E" w:rsidRDefault="00072AA9">
            <w:pPr>
              <w:ind w:firstLine="0"/>
              <w:jc w:val="center"/>
              <w:rPr>
                <w:b/>
                <w:sz w:val="20"/>
                <w:szCs w:val="20"/>
              </w:rPr>
            </w:pPr>
            <w:r w:rsidRPr="0004589E">
              <w:rPr>
                <w:b/>
                <w:sz w:val="20"/>
                <w:szCs w:val="20"/>
              </w:rPr>
              <w:t>52</w:t>
            </w:r>
          </w:p>
        </w:tc>
        <w:tc>
          <w:tcPr>
            <w:tcW w:w="5953" w:type="dxa"/>
            <w:tcMar>
              <w:top w:w="15" w:type="dxa"/>
              <w:left w:w="15" w:type="dxa"/>
              <w:bottom w:w="0" w:type="dxa"/>
              <w:right w:w="15" w:type="dxa"/>
            </w:tcMar>
            <w:vAlign w:val="center"/>
          </w:tcPr>
          <w:p w14:paraId="0C683260" w14:textId="77777777" w:rsidR="00072AA9" w:rsidRPr="0004589E" w:rsidRDefault="00072AA9">
            <w:pPr>
              <w:ind w:firstLine="0"/>
              <w:jc w:val="left"/>
              <w:rPr>
                <w:b/>
                <w:sz w:val="20"/>
                <w:szCs w:val="20"/>
              </w:rPr>
            </w:pPr>
            <w:r w:rsidRPr="0004589E">
              <w:rPr>
                <w:b/>
                <w:sz w:val="20"/>
                <w:szCs w:val="20"/>
              </w:rPr>
              <w:t>Складское хозяйство и вспомогательная транспортная деятельность</w:t>
            </w:r>
          </w:p>
        </w:tc>
        <w:tc>
          <w:tcPr>
            <w:tcW w:w="1559" w:type="dxa"/>
            <w:tcMar>
              <w:top w:w="15" w:type="dxa"/>
              <w:left w:w="15" w:type="dxa"/>
              <w:bottom w:w="0" w:type="dxa"/>
              <w:right w:w="15" w:type="dxa"/>
            </w:tcMar>
            <w:vAlign w:val="center"/>
          </w:tcPr>
          <w:p w14:paraId="1461503D"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744FF2F2" w14:textId="77777777" w:rsidR="00072AA9" w:rsidRPr="0004589E" w:rsidRDefault="00072AA9">
            <w:pPr>
              <w:ind w:firstLine="0"/>
              <w:jc w:val="center"/>
              <w:rPr>
                <w:sz w:val="20"/>
                <w:szCs w:val="20"/>
              </w:rPr>
            </w:pPr>
          </w:p>
        </w:tc>
      </w:tr>
      <w:tr w:rsidR="0004589E" w:rsidRPr="0004589E" w14:paraId="4F6245DB" w14:textId="77777777">
        <w:trPr>
          <w:trHeight w:val="510"/>
        </w:trPr>
        <w:tc>
          <w:tcPr>
            <w:tcW w:w="993" w:type="dxa"/>
            <w:noWrap/>
            <w:tcMar>
              <w:top w:w="15" w:type="dxa"/>
              <w:left w:w="15" w:type="dxa"/>
              <w:bottom w:w="0" w:type="dxa"/>
              <w:right w:w="15" w:type="dxa"/>
            </w:tcMar>
            <w:vAlign w:val="center"/>
          </w:tcPr>
          <w:p w14:paraId="33BA386C" w14:textId="77777777" w:rsidR="00072AA9" w:rsidRPr="0004589E" w:rsidRDefault="00072AA9">
            <w:pPr>
              <w:ind w:firstLine="0"/>
              <w:jc w:val="center"/>
              <w:rPr>
                <w:sz w:val="20"/>
                <w:szCs w:val="20"/>
              </w:rPr>
            </w:pPr>
            <w:r w:rsidRPr="0004589E">
              <w:rPr>
                <w:sz w:val="20"/>
                <w:szCs w:val="20"/>
              </w:rPr>
              <w:t>52</w:t>
            </w:r>
          </w:p>
        </w:tc>
        <w:tc>
          <w:tcPr>
            <w:tcW w:w="5953" w:type="dxa"/>
            <w:tcMar>
              <w:top w:w="15" w:type="dxa"/>
              <w:left w:w="15" w:type="dxa"/>
              <w:bottom w:w="0" w:type="dxa"/>
              <w:right w:w="15" w:type="dxa"/>
            </w:tcMar>
            <w:vAlign w:val="center"/>
          </w:tcPr>
          <w:p w14:paraId="0A134847" w14:textId="77777777" w:rsidR="00072AA9" w:rsidRPr="0004589E" w:rsidRDefault="00072AA9">
            <w:pPr>
              <w:ind w:firstLine="0"/>
              <w:jc w:val="left"/>
              <w:rPr>
                <w:sz w:val="20"/>
                <w:szCs w:val="20"/>
              </w:rPr>
            </w:pPr>
            <w:r w:rsidRPr="0004589E">
              <w:rPr>
                <w:sz w:val="20"/>
                <w:szCs w:val="20"/>
              </w:rPr>
              <w:t>Зерносклады механизированные</w:t>
            </w:r>
          </w:p>
        </w:tc>
        <w:tc>
          <w:tcPr>
            <w:tcW w:w="1559" w:type="dxa"/>
            <w:tcMar>
              <w:top w:w="15" w:type="dxa"/>
              <w:left w:w="15" w:type="dxa"/>
              <w:bottom w:w="0" w:type="dxa"/>
              <w:right w:w="15" w:type="dxa"/>
            </w:tcMar>
            <w:vAlign w:val="center"/>
          </w:tcPr>
          <w:p w14:paraId="20C87262"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noWrap/>
            <w:tcMar>
              <w:top w:w="15" w:type="dxa"/>
              <w:left w:w="15" w:type="dxa"/>
              <w:bottom w:w="0" w:type="dxa"/>
              <w:right w:w="15" w:type="dxa"/>
            </w:tcMar>
            <w:vAlign w:val="center"/>
          </w:tcPr>
          <w:p w14:paraId="44D8E1FB" w14:textId="77777777" w:rsidR="00072AA9" w:rsidRPr="0004589E" w:rsidRDefault="00072AA9">
            <w:pPr>
              <w:ind w:firstLine="0"/>
              <w:jc w:val="center"/>
              <w:rPr>
                <w:sz w:val="20"/>
                <w:szCs w:val="20"/>
              </w:rPr>
            </w:pPr>
            <w:r w:rsidRPr="0004589E">
              <w:rPr>
                <w:sz w:val="20"/>
                <w:szCs w:val="20"/>
              </w:rPr>
              <w:t>5815</w:t>
            </w:r>
          </w:p>
        </w:tc>
      </w:tr>
      <w:tr w:rsidR="0004589E" w:rsidRPr="0004589E" w14:paraId="2AA0BA4B" w14:textId="77777777">
        <w:trPr>
          <w:trHeight w:val="510"/>
        </w:trPr>
        <w:tc>
          <w:tcPr>
            <w:tcW w:w="993" w:type="dxa"/>
            <w:noWrap/>
            <w:tcMar>
              <w:top w:w="15" w:type="dxa"/>
              <w:left w:w="15" w:type="dxa"/>
              <w:bottom w:w="0" w:type="dxa"/>
              <w:right w:w="15" w:type="dxa"/>
            </w:tcMar>
            <w:vAlign w:val="center"/>
          </w:tcPr>
          <w:p w14:paraId="081EBD13" w14:textId="77777777" w:rsidR="00072AA9" w:rsidRPr="0004589E" w:rsidRDefault="00072AA9">
            <w:pPr>
              <w:ind w:firstLine="0"/>
              <w:jc w:val="center"/>
              <w:rPr>
                <w:sz w:val="20"/>
                <w:szCs w:val="20"/>
              </w:rPr>
            </w:pPr>
            <w:r w:rsidRPr="0004589E">
              <w:rPr>
                <w:sz w:val="20"/>
                <w:szCs w:val="20"/>
              </w:rPr>
              <w:t>52</w:t>
            </w:r>
          </w:p>
        </w:tc>
        <w:tc>
          <w:tcPr>
            <w:tcW w:w="5953" w:type="dxa"/>
            <w:tcMar>
              <w:top w:w="15" w:type="dxa"/>
              <w:left w:w="15" w:type="dxa"/>
              <w:bottom w:w="0" w:type="dxa"/>
              <w:right w:w="15" w:type="dxa"/>
            </w:tcMar>
            <w:vAlign w:val="center"/>
          </w:tcPr>
          <w:p w14:paraId="1E484591" w14:textId="77777777" w:rsidR="00072AA9" w:rsidRPr="0004589E" w:rsidRDefault="00072AA9">
            <w:pPr>
              <w:ind w:firstLine="0"/>
              <w:jc w:val="left"/>
              <w:rPr>
                <w:sz w:val="20"/>
                <w:szCs w:val="20"/>
              </w:rPr>
            </w:pPr>
            <w:r w:rsidRPr="0004589E">
              <w:rPr>
                <w:sz w:val="20"/>
                <w:szCs w:val="20"/>
              </w:rPr>
              <w:t>Элеваторы</w:t>
            </w:r>
          </w:p>
        </w:tc>
        <w:tc>
          <w:tcPr>
            <w:tcW w:w="1559" w:type="dxa"/>
            <w:tcMar>
              <w:top w:w="15" w:type="dxa"/>
              <w:left w:w="15" w:type="dxa"/>
              <w:bottom w:w="0" w:type="dxa"/>
              <w:right w:w="15" w:type="dxa"/>
            </w:tcMar>
            <w:vAlign w:val="center"/>
          </w:tcPr>
          <w:p w14:paraId="55A17FFA"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noWrap/>
            <w:tcMar>
              <w:top w:w="15" w:type="dxa"/>
              <w:left w:w="15" w:type="dxa"/>
              <w:bottom w:w="0" w:type="dxa"/>
              <w:right w:w="15" w:type="dxa"/>
            </w:tcMar>
            <w:vAlign w:val="center"/>
          </w:tcPr>
          <w:p w14:paraId="2FB76B6B" w14:textId="77777777" w:rsidR="00072AA9" w:rsidRPr="0004589E" w:rsidRDefault="00072AA9">
            <w:pPr>
              <w:ind w:firstLine="0"/>
              <w:jc w:val="center"/>
              <w:rPr>
                <w:sz w:val="20"/>
                <w:szCs w:val="20"/>
              </w:rPr>
            </w:pPr>
            <w:r w:rsidRPr="0004589E">
              <w:rPr>
                <w:sz w:val="20"/>
                <w:szCs w:val="20"/>
              </w:rPr>
              <w:t>5811</w:t>
            </w:r>
          </w:p>
        </w:tc>
      </w:tr>
      <w:tr w:rsidR="0004589E" w:rsidRPr="0004589E" w14:paraId="1F28C66A" w14:textId="77777777">
        <w:trPr>
          <w:trHeight w:val="510"/>
        </w:trPr>
        <w:tc>
          <w:tcPr>
            <w:tcW w:w="993" w:type="dxa"/>
            <w:tcBorders>
              <w:bottom w:val="single" w:sz="4" w:space="0" w:color="000000"/>
            </w:tcBorders>
            <w:noWrap/>
            <w:tcMar>
              <w:top w:w="15" w:type="dxa"/>
              <w:left w:w="15" w:type="dxa"/>
              <w:bottom w:w="0" w:type="dxa"/>
              <w:right w:w="15" w:type="dxa"/>
            </w:tcMar>
            <w:vAlign w:val="center"/>
          </w:tcPr>
          <w:p w14:paraId="7317A197" w14:textId="77777777" w:rsidR="00072AA9" w:rsidRPr="0004589E" w:rsidRDefault="00072AA9">
            <w:pPr>
              <w:ind w:firstLine="0"/>
              <w:jc w:val="center"/>
              <w:rPr>
                <w:sz w:val="20"/>
                <w:szCs w:val="20"/>
              </w:rPr>
            </w:pPr>
            <w:r w:rsidRPr="0004589E">
              <w:rPr>
                <w:sz w:val="20"/>
                <w:szCs w:val="20"/>
              </w:rPr>
              <w:t>52</w:t>
            </w:r>
          </w:p>
        </w:tc>
        <w:tc>
          <w:tcPr>
            <w:tcW w:w="5953" w:type="dxa"/>
            <w:tcBorders>
              <w:bottom w:val="single" w:sz="4" w:space="0" w:color="000000"/>
            </w:tcBorders>
            <w:tcMar>
              <w:top w:w="15" w:type="dxa"/>
              <w:left w:w="15" w:type="dxa"/>
              <w:bottom w:w="0" w:type="dxa"/>
              <w:right w:w="15" w:type="dxa"/>
            </w:tcMar>
            <w:vAlign w:val="center"/>
          </w:tcPr>
          <w:p w14:paraId="6C9F0F98" w14:textId="77777777" w:rsidR="00072AA9" w:rsidRPr="0004589E" w:rsidRDefault="00072AA9">
            <w:pPr>
              <w:ind w:firstLine="0"/>
              <w:jc w:val="left"/>
              <w:rPr>
                <w:sz w:val="20"/>
                <w:szCs w:val="20"/>
              </w:rPr>
            </w:pPr>
            <w:r w:rsidRPr="0004589E">
              <w:rPr>
                <w:sz w:val="20"/>
                <w:szCs w:val="20"/>
              </w:rPr>
              <w:t>Хранилища для картофеля, овощей и фруктов для организаций торговли</w:t>
            </w:r>
          </w:p>
        </w:tc>
        <w:tc>
          <w:tcPr>
            <w:tcW w:w="1559" w:type="dxa"/>
            <w:tcBorders>
              <w:bottom w:val="single" w:sz="4" w:space="0" w:color="000000"/>
            </w:tcBorders>
            <w:tcMar>
              <w:top w:w="15" w:type="dxa"/>
              <w:left w:w="15" w:type="dxa"/>
              <w:bottom w:w="0" w:type="dxa"/>
              <w:right w:w="15" w:type="dxa"/>
            </w:tcMar>
            <w:vAlign w:val="center"/>
          </w:tcPr>
          <w:p w14:paraId="2D26303B"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tcBorders>
              <w:bottom w:val="single" w:sz="4" w:space="0" w:color="000000"/>
            </w:tcBorders>
            <w:noWrap/>
            <w:tcMar>
              <w:top w:w="15" w:type="dxa"/>
              <w:left w:w="15" w:type="dxa"/>
              <w:bottom w:w="0" w:type="dxa"/>
              <w:right w:w="15" w:type="dxa"/>
            </w:tcMar>
            <w:vAlign w:val="center"/>
          </w:tcPr>
          <w:p w14:paraId="2D152492" w14:textId="77777777" w:rsidR="00072AA9" w:rsidRPr="0004589E" w:rsidRDefault="00072AA9">
            <w:pPr>
              <w:ind w:firstLine="0"/>
              <w:jc w:val="center"/>
              <w:rPr>
                <w:sz w:val="20"/>
                <w:szCs w:val="20"/>
              </w:rPr>
            </w:pPr>
            <w:r w:rsidRPr="0004589E">
              <w:rPr>
                <w:sz w:val="20"/>
                <w:szCs w:val="20"/>
              </w:rPr>
              <w:t>8121</w:t>
            </w:r>
          </w:p>
        </w:tc>
      </w:tr>
      <w:tr w:rsidR="0004589E" w:rsidRPr="0004589E" w14:paraId="76DE0ED2" w14:textId="77777777">
        <w:trPr>
          <w:trHeight w:val="304"/>
        </w:trPr>
        <w:tc>
          <w:tcPr>
            <w:tcW w:w="993" w:type="dxa"/>
            <w:tcBorders>
              <w:top w:val="none" w:sz="4" w:space="0" w:color="000000"/>
            </w:tcBorders>
            <w:noWrap/>
            <w:tcMar>
              <w:top w:w="15" w:type="dxa"/>
              <w:left w:w="15" w:type="dxa"/>
              <w:bottom w:w="0" w:type="dxa"/>
              <w:right w:w="15" w:type="dxa"/>
            </w:tcMar>
            <w:vAlign w:val="center"/>
          </w:tcPr>
          <w:p w14:paraId="7A508E05" w14:textId="77777777" w:rsidR="00072AA9" w:rsidRPr="0004589E" w:rsidRDefault="00072AA9">
            <w:pPr>
              <w:ind w:firstLine="0"/>
              <w:jc w:val="center"/>
              <w:rPr>
                <w:sz w:val="20"/>
                <w:szCs w:val="20"/>
              </w:rPr>
            </w:pPr>
          </w:p>
        </w:tc>
        <w:tc>
          <w:tcPr>
            <w:tcW w:w="5953" w:type="dxa"/>
            <w:tcBorders>
              <w:top w:val="none" w:sz="4" w:space="0" w:color="000000"/>
            </w:tcBorders>
            <w:tcMar>
              <w:top w:w="15" w:type="dxa"/>
              <w:left w:w="15" w:type="dxa"/>
              <w:bottom w:w="0" w:type="dxa"/>
              <w:right w:w="15" w:type="dxa"/>
            </w:tcMar>
            <w:vAlign w:val="center"/>
          </w:tcPr>
          <w:p w14:paraId="7F655AE3" w14:textId="77777777" w:rsidR="00072AA9" w:rsidRPr="0004589E" w:rsidRDefault="00072AA9">
            <w:pPr>
              <w:ind w:left="397" w:firstLine="0"/>
              <w:jc w:val="left"/>
              <w:rPr>
                <w:sz w:val="20"/>
                <w:szCs w:val="20"/>
              </w:rPr>
            </w:pPr>
            <w:r w:rsidRPr="0004589E">
              <w:rPr>
                <w:sz w:val="20"/>
                <w:szCs w:val="20"/>
              </w:rPr>
              <w:t>в том числе:</w:t>
            </w:r>
          </w:p>
        </w:tc>
        <w:tc>
          <w:tcPr>
            <w:tcW w:w="1559" w:type="dxa"/>
            <w:tcBorders>
              <w:top w:val="none" w:sz="4" w:space="0" w:color="000000"/>
            </w:tcBorders>
            <w:tcMar>
              <w:top w:w="15" w:type="dxa"/>
              <w:left w:w="15" w:type="dxa"/>
              <w:bottom w:w="0" w:type="dxa"/>
              <w:right w:w="15" w:type="dxa"/>
            </w:tcMar>
            <w:vAlign w:val="center"/>
          </w:tcPr>
          <w:p w14:paraId="6E5CA714" w14:textId="77777777" w:rsidR="00072AA9" w:rsidRPr="0004589E" w:rsidRDefault="00072AA9">
            <w:pPr>
              <w:ind w:firstLine="0"/>
              <w:jc w:val="center"/>
              <w:rPr>
                <w:sz w:val="20"/>
                <w:szCs w:val="20"/>
              </w:rPr>
            </w:pPr>
          </w:p>
        </w:tc>
        <w:tc>
          <w:tcPr>
            <w:tcW w:w="1134" w:type="dxa"/>
            <w:tcBorders>
              <w:top w:val="none" w:sz="4" w:space="0" w:color="000000"/>
            </w:tcBorders>
            <w:noWrap/>
            <w:tcMar>
              <w:top w:w="15" w:type="dxa"/>
              <w:left w:w="15" w:type="dxa"/>
              <w:bottom w:w="0" w:type="dxa"/>
              <w:right w:w="15" w:type="dxa"/>
            </w:tcMar>
            <w:vAlign w:val="center"/>
          </w:tcPr>
          <w:p w14:paraId="7382AAC4" w14:textId="77777777" w:rsidR="00072AA9" w:rsidRPr="0004589E" w:rsidRDefault="00072AA9">
            <w:pPr>
              <w:ind w:firstLine="0"/>
              <w:jc w:val="center"/>
              <w:rPr>
                <w:sz w:val="20"/>
                <w:szCs w:val="20"/>
              </w:rPr>
            </w:pPr>
          </w:p>
        </w:tc>
      </w:tr>
      <w:tr w:rsidR="0004589E" w:rsidRPr="0004589E" w14:paraId="0D159910" w14:textId="77777777">
        <w:trPr>
          <w:trHeight w:val="510"/>
        </w:trPr>
        <w:tc>
          <w:tcPr>
            <w:tcW w:w="993" w:type="dxa"/>
            <w:tcBorders>
              <w:top w:val="none" w:sz="4" w:space="0" w:color="000000"/>
            </w:tcBorders>
            <w:noWrap/>
            <w:tcMar>
              <w:top w:w="15" w:type="dxa"/>
              <w:left w:w="15" w:type="dxa"/>
              <w:bottom w:w="0" w:type="dxa"/>
              <w:right w:w="15" w:type="dxa"/>
            </w:tcMar>
            <w:vAlign w:val="center"/>
          </w:tcPr>
          <w:p w14:paraId="3FEB849A" w14:textId="77777777" w:rsidR="00072AA9" w:rsidRPr="0004589E" w:rsidRDefault="00072AA9">
            <w:pPr>
              <w:ind w:firstLine="0"/>
              <w:jc w:val="center"/>
              <w:rPr>
                <w:sz w:val="20"/>
                <w:szCs w:val="20"/>
              </w:rPr>
            </w:pPr>
            <w:r w:rsidRPr="0004589E">
              <w:rPr>
                <w:sz w:val="20"/>
                <w:szCs w:val="20"/>
              </w:rPr>
              <w:t>52</w:t>
            </w:r>
          </w:p>
        </w:tc>
        <w:tc>
          <w:tcPr>
            <w:tcW w:w="5953" w:type="dxa"/>
            <w:tcBorders>
              <w:top w:val="none" w:sz="4" w:space="0" w:color="000000"/>
            </w:tcBorders>
            <w:tcMar>
              <w:top w:w="15" w:type="dxa"/>
              <w:left w:w="15" w:type="dxa"/>
              <w:bottom w:w="0" w:type="dxa"/>
              <w:right w:w="15" w:type="dxa"/>
            </w:tcMar>
            <w:vAlign w:val="center"/>
          </w:tcPr>
          <w:p w14:paraId="494ADA97" w14:textId="77777777" w:rsidR="00072AA9" w:rsidRPr="0004589E" w:rsidRDefault="00072AA9">
            <w:pPr>
              <w:ind w:left="397" w:firstLine="0"/>
              <w:jc w:val="left"/>
              <w:rPr>
                <w:sz w:val="20"/>
                <w:szCs w:val="20"/>
              </w:rPr>
            </w:pPr>
            <w:r w:rsidRPr="0004589E">
              <w:rPr>
                <w:sz w:val="20"/>
                <w:szCs w:val="20"/>
              </w:rPr>
              <w:t>картофелехранилища для организаций торговли</w:t>
            </w:r>
          </w:p>
        </w:tc>
        <w:tc>
          <w:tcPr>
            <w:tcW w:w="1559" w:type="dxa"/>
            <w:tcBorders>
              <w:top w:val="none" w:sz="4" w:space="0" w:color="000000"/>
            </w:tcBorders>
            <w:tcMar>
              <w:top w:w="15" w:type="dxa"/>
              <w:left w:w="15" w:type="dxa"/>
              <w:bottom w:w="0" w:type="dxa"/>
              <w:right w:w="15" w:type="dxa"/>
            </w:tcMar>
            <w:vAlign w:val="center"/>
          </w:tcPr>
          <w:p w14:paraId="57B0BA1B"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tcBorders>
              <w:top w:val="none" w:sz="4" w:space="0" w:color="000000"/>
            </w:tcBorders>
            <w:noWrap/>
            <w:tcMar>
              <w:top w:w="15" w:type="dxa"/>
              <w:left w:w="15" w:type="dxa"/>
              <w:bottom w:w="0" w:type="dxa"/>
              <w:right w:w="15" w:type="dxa"/>
            </w:tcMar>
            <w:vAlign w:val="center"/>
          </w:tcPr>
          <w:p w14:paraId="31E08330" w14:textId="77777777" w:rsidR="00072AA9" w:rsidRPr="0004589E" w:rsidRDefault="00072AA9">
            <w:pPr>
              <w:ind w:firstLine="0"/>
              <w:jc w:val="center"/>
              <w:rPr>
                <w:sz w:val="20"/>
                <w:szCs w:val="20"/>
              </w:rPr>
            </w:pPr>
            <w:r w:rsidRPr="0004589E">
              <w:rPr>
                <w:sz w:val="20"/>
                <w:szCs w:val="20"/>
              </w:rPr>
              <w:t>8122</w:t>
            </w:r>
          </w:p>
        </w:tc>
      </w:tr>
      <w:tr w:rsidR="0004589E" w:rsidRPr="0004589E" w14:paraId="67AF2F3E" w14:textId="77777777">
        <w:trPr>
          <w:trHeight w:val="510"/>
        </w:trPr>
        <w:tc>
          <w:tcPr>
            <w:tcW w:w="993" w:type="dxa"/>
            <w:noWrap/>
            <w:tcMar>
              <w:top w:w="15" w:type="dxa"/>
              <w:left w:w="15" w:type="dxa"/>
              <w:bottom w:w="0" w:type="dxa"/>
              <w:right w:w="15" w:type="dxa"/>
            </w:tcMar>
            <w:vAlign w:val="center"/>
          </w:tcPr>
          <w:p w14:paraId="109DBF60" w14:textId="77777777" w:rsidR="00072AA9" w:rsidRPr="0004589E" w:rsidRDefault="00072AA9">
            <w:pPr>
              <w:ind w:firstLine="0"/>
              <w:jc w:val="center"/>
              <w:rPr>
                <w:sz w:val="20"/>
                <w:szCs w:val="20"/>
              </w:rPr>
            </w:pPr>
            <w:r w:rsidRPr="0004589E">
              <w:rPr>
                <w:sz w:val="20"/>
                <w:szCs w:val="20"/>
              </w:rPr>
              <w:t>52</w:t>
            </w:r>
          </w:p>
        </w:tc>
        <w:tc>
          <w:tcPr>
            <w:tcW w:w="5953" w:type="dxa"/>
            <w:tcMar>
              <w:top w:w="15" w:type="dxa"/>
              <w:left w:w="15" w:type="dxa"/>
              <w:bottom w:w="0" w:type="dxa"/>
              <w:right w:w="15" w:type="dxa"/>
            </w:tcMar>
            <w:vAlign w:val="center"/>
          </w:tcPr>
          <w:p w14:paraId="0EC38112" w14:textId="77777777" w:rsidR="00072AA9" w:rsidRPr="0004589E" w:rsidRDefault="00072AA9">
            <w:pPr>
              <w:ind w:left="397" w:firstLine="0"/>
              <w:jc w:val="left"/>
              <w:rPr>
                <w:sz w:val="20"/>
                <w:szCs w:val="20"/>
              </w:rPr>
            </w:pPr>
            <w:r w:rsidRPr="0004589E">
              <w:rPr>
                <w:sz w:val="20"/>
                <w:szCs w:val="20"/>
              </w:rPr>
              <w:t>овощехранилища для организаций торговли</w:t>
            </w:r>
          </w:p>
        </w:tc>
        <w:tc>
          <w:tcPr>
            <w:tcW w:w="1559" w:type="dxa"/>
            <w:tcMar>
              <w:top w:w="15" w:type="dxa"/>
              <w:left w:w="15" w:type="dxa"/>
              <w:bottom w:w="0" w:type="dxa"/>
              <w:right w:w="15" w:type="dxa"/>
            </w:tcMar>
            <w:vAlign w:val="center"/>
          </w:tcPr>
          <w:p w14:paraId="7D3B560B"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noWrap/>
            <w:tcMar>
              <w:top w:w="15" w:type="dxa"/>
              <w:left w:w="15" w:type="dxa"/>
              <w:bottom w:w="0" w:type="dxa"/>
              <w:right w:w="15" w:type="dxa"/>
            </w:tcMar>
            <w:vAlign w:val="center"/>
          </w:tcPr>
          <w:p w14:paraId="6860E146" w14:textId="77777777" w:rsidR="00072AA9" w:rsidRPr="0004589E" w:rsidRDefault="00072AA9">
            <w:pPr>
              <w:ind w:firstLine="0"/>
              <w:jc w:val="center"/>
              <w:rPr>
                <w:sz w:val="20"/>
                <w:szCs w:val="20"/>
              </w:rPr>
            </w:pPr>
            <w:r w:rsidRPr="0004589E">
              <w:rPr>
                <w:sz w:val="20"/>
                <w:szCs w:val="20"/>
              </w:rPr>
              <w:t>8123</w:t>
            </w:r>
          </w:p>
        </w:tc>
      </w:tr>
      <w:tr w:rsidR="0004589E" w:rsidRPr="0004589E" w14:paraId="09087B35" w14:textId="77777777">
        <w:trPr>
          <w:trHeight w:val="510"/>
        </w:trPr>
        <w:tc>
          <w:tcPr>
            <w:tcW w:w="993" w:type="dxa"/>
            <w:noWrap/>
            <w:tcMar>
              <w:top w:w="15" w:type="dxa"/>
              <w:left w:w="15" w:type="dxa"/>
              <w:bottom w:w="0" w:type="dxa"/>
              <w:right w:w="15" w:type="dxa"/>
            </w:tcMar>
            <w:vAlign w:val="center"/>
          </w:tcPr>
          <w:p w14:paraId="46B43E2E" w14:textId="77777777" w:rsidR="00072AA9" w:rsidRPr="0004589E" w:rsidRDefault="00072AA9">
            <w:pPr>
              <w:ind w:firstLine="0"/>
              <w:jc w:val="center"/>
              <w:rPr>
                <w:sz w:val="20"/>
                <w:szCs w:val="20"/>
              </w:rPr>
            </w:pPr>
            <w:r w:rsidRPr="0004589E">
              <w:rPr>
                <w:sz w:val="20"/>
                <w:szCs w:val="20"/>
              </w:rPr>
              <w:t>52</w:t>
            </w:r>
          </w:p>
        </w:tc>
        <w:tc>
          <w:tcPr>
            <w:tcW w:w="5953" w:type="dxa"/>
            <w:tcMar>
              <w:top w:w="15" w:type="dxa"/>
              <w:left w:w="15" w:type="dxa"/>
              <w:bottom w:w="0" w:type="dxa"/>
              <w:right w:w="15" w:type="dxa"/>
            </w:tcMar>
            <w:vAlign w:val="center"/>
          </w:tcPr>
          <w:p w14:paraId="0BC250B1" w14:textId="77777777" w:rsidR="00072AA9" w:rsidRPr="0004589E" w:rsidRDefault="00072AA9">
            <w:pPr>
              <w:ind w:left="397" w:firstLine="0"/>
              <w:jc w:val="left"/>
              <w:rPr>
                <w:sz w:val="20"/>
                <w:szCs w:val="20"/>
              </w:rPr>
            </w:pPr>
            <w:r w:rsidRPr="0004589E">
              <w:rPr>
                <w:sz w:val="20"/>
                <w:szCs w:val="20"/>
              </w:rPr>
              <w:t>смешанные картофеле- и овощехранилища для организаций торговли</w:t>
            </w:r>
          </w:p>
        </w:tc>
        <w:tc>
          <w:tcPr>
            <w:tcW w:w="1559" w:type="dxa"/>
            <w:tcMar>
              <w:top w:w="15" w:type="dxa"/>
              <w:left w:w="15" w:type="dxa"/>
              <w:bottom w:w="0" w:type="dxa"/>
              <w:right w:w="15" w:type="dxa"/>
            </w:tcMar>
            <w:vAlign w:val="center"/>
          </w:tcPr>
          <w:p w14:paraId="389E51F2"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noWrap/>
            <w:tcMar>
              <w:top w:w="15" w:type="dxa"/>
              <w:left w:w="15" w:type="dxa"/>
              <w:bottom w:w="0" w:type="dxa"/>
              <w:right w:w="15" w:type="dxa"/>
            </w:tcMar>
            <w:vAlign w:val="center"/>
          </w:tcPr>
          <w:p w14:paraId="2CBA7ADF" w14:textId="77777777" w:rsidR="00072AA9" w:rsidRPr="0004589E" w:rsidRDefault="00072AA9">
            <w:pPr>
              <w:ind w:firstLine="0"/>
              <w:jc w:val="center"/>
              <w:rPr>
                <w:sz w:val="20"/>
                <w:szCs w:val="20"/>
              </w:rPr>
            </w:pPr>
            <w:r w:rsidRPr="0004589E">
              <w:rPr>
                <w:sz w:val="20"/>
                <w:szCs w:val="20"/>
              </w:rPr>
              <w:t>8124</w:t>
            </w:r>
          </w:p>
        </w:tc>
      </w:tr>
      <w:tr w:rsidR="0004589E" w:rsidRPr="0004589E" w14:paraId="0FDD445A" w14:textId="77777777">
        <w:trPr>
          <w:trHeight w:val="510"/>
        </w:trPr>
        <w:tc>
          <w:tcPr>
            <w:tcW w:w="993" w:type="dxa"/>
            <w:noWrap/>
            <w:tcMar>
              <w:top w:w="15" w:type="dxa"/>
              <w:left w:w="15" w:type="dxa"/>
              <w:bottom w:w="0" w:type="dxa"/>
              <w:right w:w="15" w:type="dxa"/>
            </w:tcMar>
            <w:vAlign w:val="center"/>
          </w:tcPr>
          <w:p w14:paraId="256B4A97" w14:textId="77777777" w:rsidR="00072AA9" w:rsidRPr="0004589E" w:rsidRDefault="00072AA9">
            <w:pPr>
              <w:ind w:firstLine="0"/>
              <w:jc w:val="center"/>
              <w:rPr>
                <w:sz w:val="20"/>
                <w:szCs w:val="20"/>
              </w:rPr>
            </w:pPr>
            <w:r w:rsidRPr="0004589E">
              <w:rPr>
                <w:sz w:val="20"/>
                <w:szCs w:val="20"/>
              </w:rPr>
              <w:t>52</w:t>
            </w:r>
          </w:p>
        </w:tc>
        <w:tc>
          <w:tcPr>
            <w:tcW w:w="5953" w:type="dxa"/>
            <w:tcMar>
              <w:top w:w="15" w:type="dxa"/>
              <w:left w:w="15" w:type="dxa"/>
              <w:bottom w:w="0" w:type="dxa"/>
              <w:right w:w="15" w:type="dxa"/>
            </w:tcMar>
            <w:vAlign w:val="center"/>
          </w:tcPr>
          <w:p w14:paraId="20194E63" w14:textId="77777777" w:rsidR="00072AA9" w:rsidRPr="0004589E" w:rsidRDefault="00072AA9">
            <w:pPr>
              <w:ind w:left="397" w:firstLine="0"/>
              <w:jc w:val="left"/>
              <w:rPr>
                <w:sz w:val="20"/>
                <w:szCs w:val="20"/>
              </w:rPr>
            </w:pPr>
            <w:r w:rsidRPr="0004589E">
              <w:rPr>
                <w:sz w:val="20"/>
                <w:szCs w:val="20"/>
              </w:rPr>
              <w:t>плодохранилища для организаций торговли</w:t>
            </w:r>
          </w:p>
        </w:tc>
        <w:tc>
          <w:tcPr>
            <w:tcW w:w="1559" w:type="dxa"/>
            <w:tcMar>
              <w:top w:w="15" w:type="dxa"/>
              <w:left w:w="15" w:type="dxa"/>
              <w:bottom w:w="0" w:type="dxa"/>
              <w:right w:w="15" w:type="dxa"/>
            </w:tcMar>
            <w:vAlign w:val="center"/>
          </w:tcPr>
          <w:p w14:paraId="05E0E30A"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noWrap/>
            <w:tcMar>
              <w:top w:w="15" w:type="dxa"/>
              <w:left w:w="15" w:type="dxa"/>
              <w:bottom w:w="0" w:type="dxa"/>
              <w:right w:w="15" w:type="dxa"/>
            </w:tcMar>
            <w:vAlign w:val="center"/>
          </w:tcPr>
          <w:p w14:paraId="1F72BD84" w14:textId="77777777" w:rsidR="00072AA9" w:rsidRPr="0004589E" w:rsidRDefault="00072AA9">
            <w:pPr>
              <w:ind w:firstLine="0"/>
              <w:jc w:val="center"/>
              <w:rPr>
                <w:sz w:val="20"/>
                <w:szCs w:val="20"/>
              </w:rPr>
            </w:pPr>
            <w:r w:rsidRPr="0004589E">
              <w:rPr>
                <w:sz w:val="20"/>
                <w:szCs w:val="20"/>
              </w:rPr>
              <w:t>8125</w:t>
            </w:r>
          </w:p>
        </w:tc>
      </w:tr>
      <w:tr w:rsidR="0004589E" w:rsidRPr="0004589E" w14:paraId="1EC6CCFD" w14:textId="77777777">
        <w:trPr>
          <w:trHeight w:val="510"/>
        </w:trPr>
        <w:tc>
          <w:tcPr>
            <w:tcW w:w="993" w:type="dxa"/>
            <w:noWrap/>
            <w:tcMar>
              <w:top w:w="15" w:type="dxa"/>
              <w:left w:w="15" w:type="dxa"/>
              <w:bottom w:w="0" w:type="dxa"/>
              <w:right w:w="15" w:type="dxa"/>
            </w:tcMar>
            <w:vAlign w:val="center"/>
          </w:tcPr>
          <w:p w14:paraId="3693EA8A" w14:textId="77777777" w:rsidR="00072AA9" w:rsidRPr="0004589E" w:rsidRDefault="00072AA9">
            <w:pPr>
              <w:ind w:firstLine="0"/>
              <w:jc w:val="center"/>
              <w:rPr>
                <w:sz w:val="20"/>
                <w:szCs w:val="20"/>
              </w:rPr>
            </w:pPr>
            <w:r w:rsidRPr="0004589E">
              <w:rPr>
                <w:sz w:val="20"/>
                <w:szCs w:val="20"/>
              </w:rPr>
              <w:t>52</w:t>
            </w:r>
          </w:p>
        </w:tc>
        <w:tc>
          <w:tcPr>
            <w:tcW w:w="5953" w:type="dxa"/>
            <w:tcMar>
              <w:top w:w="15" w:type="dxa"/>
              <w:left w:w="15" w:type="dxa"/>
              <w:bottom w:w="0" w:type="dxa"/>
              <w:right w:w="15" w:type="dxa"/>
            </w:tcMar>
            <w:vAlign w:val="center"/>
          </w:tcPr>
          <w:p w14:paraId="639992A9" w14:textId="77777777" w:rsidR="00072AA9" w:rsidRPr="0004589E" w:rsidRDefault="00072AA9">
            <w:pPr>
              <w:ind w:firstLine="0"/>
              <w:jc w:val="left"/>
              <w:rPr>
                <w:sz w:val="20"/>
                <w:szCs w:val="20"/>
              </w:rPr>
            </w:pPr>
            <w:r w:rsidRPr="0004589E">
              <w:rPr>
                <w:sz w:val="20"/>
                <w:szCs w:val="20"/>
              </w:rPr>
              <w:t>Сырохранилища</w:t>
            </w:r>
          </w:p>
        </w:tc>
        <w:tc>
          <w:tcPr>
            <w:tcW w:w="1559" w:type="dxa"/>
            <w:tcMar>
              <w:top w:w="15" w:type="dxa"/>
              <w:left w:w="15" w:type="dxa"/>
              <w:bottom w:w="0" w:type="dxa"/>
              <w:right w:w="15" w:type="dxa"/>
            </w:tcMar>
            <w:vAlign w:val="center"/>
          </w:tcPr>
          <w:p w14:paraId="159C5821"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noWrap/>
            <w:tcMar>
              <w:top w:w="15" w:type="dxa"/>
              <w:left w:w="15" w:type="dxa"/>
              <w:bottom w:w="0" w:type="dxa"/>
              <w:right w:w="15" w:type="dxa"/>
            </w:tcMar>
            <w:vAlign w:val="center"/>
          </w:tcPr>
          <w:p w14:paraId="29EDB1B2" w14:textId="77777777" w:rsidR="00072AA9" w:rsidRPr="0004589E" w:rsidRDefault="00072AA9">
            <w:pPr>
              <w:ind w:firstLine="0"/>
              <w:jc w:val="center"/>
              <w:rPr>
                <w:sz w:val="20"/>
                <w:szCs w:val="20"/>
              </w:rPr>
            </w:pPr>
            <w:r w:rsidRPr="0004589E">
              <w:rPr>
                <w:sz w:val="20"/>
                <w:szCs w:val="20"/>
              </w:rPr>
              <w:t>5493</w:t>
            </w:r>
          </w:p>
        </w:tc>
      </w:tr>
      <w:tr w:rsidR="0004589E" w:rsidRPr="0004589E" w14:paraId="22B091AE" w14:textId="77777777">
        <w:trPr>
          <w:trHeight w:val="600"/>
        </w:trPr>
        <w:tc>
          <w:tcPr>
            <w:tcW w:w="993" w:type="dxa"/>
            <w:tcBorders>
              <w:bottom w:val="single" w:sz="4" w:space="0" w:color="000000"/>
            </w:tcBorders>
            <w:noWrap/>
            <w:tcMar>
              <w:top w:w="15" w:type="dxa"/>
              <w:left w:w="15" w:type="dxa"/>
              <w:bottom w:w="0" w:type="dxa"/>
              <w:right w:w="15" w:type="dxa"/>
            </w:tcMar>
            <w:vAlign w:val="center"/>
          </w:tcPr>
          <w:p w14:paraId="4BB2B8C9" w14:textId="77777777" w:rsidR="00072AA9" w:rsidRPr="0004589E" w:rsidRDefault="00072AA9">
            <w:pPr>
              <w:ind w:firstLine="0"/>
              <w:jc w:val="center"/>
              <w:rPr>
                <w:sz w:val="20"/>
                <w:szCs w:val="20"/>
              </w:rPr>
            </w:pPr>
            <w:r w:rsidRPr="0004589E">
              <w:rPr>
                <w:sz w:val="20"/>
                <w:szCs w:val="20"/>
              </w:rPr>
              <w:t>52</w:t>
            </w:r>
          </w:p>
        </w:tc>
        <w:tc>
          <w:tcPr>
            <w:tcW w:w="5953" w:type="dxa"/>
            <w:tcBorders>
              <w:bottom w:val="single" w:sz="4" w:space="0" w:color="000000"/>
            </w:tcBorders>
            <w:tcMar>
              <w:top w:w="15" w:type="dxa"/>
              <w:left w:w="15" w:type="dxa"/>
              <w:bottom w:w="0" w:type="dxa"/>
              <w:right w:w="15" w:type="dxa"/>
            </w:tcMar>
            <w:vAlign w:val="center"/>
          </w:tcPr>
          <w:p w14:paraId="2267DDAC" w14:textId="77777777" w:rsidR="009F257B" w:rsidRPr="0004589E" w:rsidRDefault="009F257B" w:rsidP="006D124A">
            <w:pPr>
              <w:ind w:firstLine="0"/>
              <w:jc w:val="left"/>
              <w:rPr>
                <w:sz w:val="20"/>
                <w:szCs w:val="20"/>
              </w:rPr>
            </w:pPr>
          </w:p>
          <w:p w14:paraId="05AFE37C" w14:textId="77777777" w:rsidR="00543B1D" w:rsidRPr="0004589E" w:rsidRDefault="00072AA9" w:rsidP="006D124A">
            <w:pPr>
              <w:ind w:firstLine="0"/>
              <w:jc w:val="left"/>
              <w:rPr>
                <w:sz w:val="20"/>
                <w:szCs w:val="20"/>
              </w:rPr>
            </w:pPr>
            <w:r w:rsidRPr="0004589E">
              <w:rPr>
                <w:sz w:val="20"/>
                <w:szCs w:val="20"/>
              </w:rPr>
              <w:t>Склады для хранения минеральных удобрений, ядохимикатов,</w:t>
            </w:r>
            <w:r w:rsidRPr="0004589E">
              <w:rPr>
                <w:sz w:val="20"/>
                <w:szCs w:val="20"/>
              </w:rPr>
              <w:br w:type="textWrapping" w:clear="all"/>
              <w:t>микробиологических средств и известковых материалов</w:t>
            </w:r>
          </w:p>
          <w:p w14:paraId="47B6B0E9" w14:textId="77777777" w:rsidR="009F257B" w:rsidRPr="0004589E" w:rsidRDefault="009F257B" w:rsidP="006D124A">
            <w:pPr>
              <w:ind w:firstLine="0"/>
              <w:jc w:val="left"/>
              <w:rPr>
                <w:sz w:val="20"/>
                <w:szCs w:val="20"/>
              </w:rPr>
            </w:pPr>
          </w:p>
        </w:tc>
        <w:tc>
          <w:tcPr>
            <w:tcW w:w="1559" w:type="dxa"/>
            <w:tcBorders>
              <w:bottom w:val="single" w:sz="4" w:space="0" w:color="000000"/>
            </w:tcBorders>
            <w:tcMar>
              <w:top w:w="15" w:type="dxa"/>
              <w:left w:w="15" w:type="dxa"/>
              <w:bottom w:w="0" w:type="dxa"/>
              <w:right w:w="15" w:type="dxa"/>
            </w:tcMar>
            <w:vAlign w:val="center"/>
          </w:tcPr>
          <w:p w14:paraId="46ADC292"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tcBorders>
              <w:bottom w:val="single" w:sz="4" w:space="0" w:color="000000"/>
            </w:tcBorders>
            <w:noWrap/>
            <w:tcMar>
              <w:top w:w="15" w:type="dxa"/>
              <w:left w:w="15" w:type="dxa"/>
              <w:bottom w:w="0" w:type="dxa"/>
              <w:right w:w="15" w:type="dxa"/>
            </w:tcMar>
            <w:vAlign w:val="center"/>
          </w:tcPr>
          <w:p w14:paraId="130E3269" w14:textId="77777777" w:rsidR="00072AA9" w:rsidRPr="0004589E" w:rsidRDefault="00072AA9">
            <w:pPr>
              <w:ind w:firstLine="0"/>
              <w:jc w:val="center"/>
              <w:rPr>
                <w:sz w:val="20"/>
                <w:szCs w:val="20"/>
              </w:rPr>
            </w:pPr>
            <w:r w:rsidRPr="0004589E">
              <w:rPr>
                <w:sz w:val="20"/>
                <w:szCs w:val="20"/>
              </w:rPr>
              <w:t>7270</w:t>
            </w:r>
          </w:p>
        </w:tc>
      </w:tr>
      <w:tr w:rsidR="0004589E" w:rsidRPr="0004589E" w14:paraId="68ABA702" w14:textId="77777777">
        <w:trPr>
          <w:trHeight w:val="304"/>
        </w:trPr>
        <w:tc>
          <w:tcPr>
            <w:tcW w:w="993" w:type="dxa"/>
            <w:tcBorders>
              <w:top w:val="none" w:sz="4" w:space="0" w:color="000000"/>
            </w:tcBorders>
            <w:noWrap/>
            <w:tcMar>
              <w:top w:w="15" w:type="dxa"/>
              <w:left w:w="15" w:type="dxa"/>
              <w:bottom w:w="0" w:type="dxa"/>
              <w:right w:w="15" w:type="dxa"/>
            </w:tcMar>
            <w:vAlign w:val="center"/>
          </w:tcPr>
          <w:p w14:paraId="6AD18824" w14:textId="77777777" w:rsidR="00072AA9" w:rsidRPr="0004589E" w:rsidRDefault="00072AA9">
            <w:pPr>
              <w:ind w:firstLine="0"/>
              <w:jc w:val="center"/>
              <w:rPr>
                <w:sz w:val="20"/>
                <w:szCs w:val="20"/>
              </w:rPr>
            </w:pPr>
          </w:p>
        </w:tc>
        <w:tc>
          <w:tcPr>
            <w:tcW w:w="5953" w:type="dxa"/>
            <w:tcBorders>
              <w:top w:val="none" w:sz="4" w:space="0" w:color="000000"/>
            </w:tcBorders>
            <w:tcMar>
              <w:top w:w="15" w:type="dxa"/>
              <w:left w:w="15" w:type="dxa"/>
              <w:bottom w:w="0" w:type="dxa"/>
              <w:right w:w="15" w:type="dxa"/>
            </w:tcMar>
            <w:vAlign w:val="center"/>
          </w:tcPr>
          <w:p w14:paraId="0360B54F" w14:textId="77777777" w:rsidR="00072AA9" w:rsidRPr="0004589E" w:rsidRDefault="00072AA9">
            <w:pPr>
              <w:ind w:left="397" w:firstLine="0"/>
              <w:jc w:val="left"/>
              <w:rPr>
                <w:sz w:val="20"/>
                <w:szCs w:val="20"/>
              </w:rPr>
            </w:pPr>
            <w:r w:rsidRPr="0004589E">
              <w:rPr>
                <w:sz w:val="20"/>
                <w:szCs w:val="20"/>
              </w:rPr>
              <w:t>в том числе:</w:t>
            </w:r>
          </w:p>
        </w:tc>
        <w:tc>
          <w:tcPr>
            <w:tcW w:w="1559" w:type="dxa"/>
            <w:tcBorders>
              <w:top w:val="none" w:sz="4" w:space="0" w:color="000000"/>
            </w:tcBorders>
            <w:tcMar>
              <w:top w:w="15" w:type="dxa"/>
              <w:left w:w="15" w:type="dxa"/>
              <w:bottom w:w="0" w:type="dxa"/>
              <w:right w:w="15" w:type="dxa"/>
            </w:tcMar>
            <w:vAlign w:val="center"/>
          </w:tcPr>
          <w:p w14:paraId="30183E4A" w14:textId="77777777" w:rsidR="00072AA9" w:rsidRPr="0004589E" w:rsidRDefault="00072AA9">
            <w:pPr>
              <w:ind w:firstLine="0"/>
              <w:jc w:val="center"/>
              <w:rPr>
                <w:sz w:val="20"/>
                <w:szCs w:val="20"/>
              </w:rPr>
            </w:pPr>
          </w:p>
        </w:tc>
        <w:tc>
          <w:tcPr>
            <w:tcW w:w="1134" w:type="dxa"/>
            <w:tcBorders>
              <w:top w:val="none" w:sz="4" w:space="0" w:color="000000"/>
            </w:tcBorders>
            <w:noWrap/>
            <w:tcMar>
              <w:top w:w="15" w:type="dxa"/>
              <w:left w:w="15" w:type="dxa"/>
              <w:bottom w:w="0" w:type="dxa"/>
              <w:right w:w="15" w:type="dxa"/>
            </w:tcMar>
            <w:vAlign w:val="center"/>
          </w:tcPr>
          <w:p w14:paraId="2D1A6544" w14:textId="77777777" w:rsidR="00072AA9" w:rsidRPr="0004589E" w:rsidRDefault="00072AA9">
            <w:pPr>
              <w:ind w:firstLine="0"/>
              <w:jc w:val="center"/>
              <w:rPr>
                <w:sz w:val="20"/>
                <w:szCs w:val="20"/>
              </w:rPr>
            </w:pPr>
          </w:p>
        </w:tc>
      </w:tr>
      <w:tr w:rsidR="0004589E" w:rsidRPr="0004589E" w14:paraId="28190C53" w14:textId="77777777">
        <w:trPr>
          <w:trHeight w:val="510"/>
        </w:trPr>
        <w:tc>
          <w:tcPr>
            <w:tcW w:w="993" w:type="dxa"/>
            <w:tcBorders>
              <w:top w:val="none" w:sz="4" w:space="0" w:color="000000"/>
            </w:tcBorders>
            <w:noWrap/>
            <w:tcMar>
              <w:top w:w="15" w:type="dxa"/>
              <w:left w:w="15" w:type="dxa"/>
              <w:bottom w:w="0" w:type="dxa"/>
              <w:right w:w="15" w:type="dxa"/>
            </w:tcMar>
            <w:vAlign w:val="center"/>
          </w:tcPr>
          <w:p w14:paraId="1C32F89B" w14:textId="77777777" w:rsidR="00072AA9" w:rsidRPr="0004589E" w:rsidRDefault="00072AA9">
            <w:pPr>
              <w:ind w:firstLine="0"/>
              <w:jc w:val="center"/>
              <w:rPr>
                <w:sz w:val="20"/>
                <w:szCs w:val="20"/>
              </w:rPr>
            </w:pPr>
            <w:r w:rsidRPr="0004589E">
              <w:rPr>
                <w:sz w:val="20"/>
                <w:szCs w:val="20"/>
              </w:rPr>
              <w:t>52</w:t>
            </w:r>
          </w:p>
        </w:tc>
        <w:tc>
          <w:tcPr>
            <w:tcW w:w="5953" w:type="dxa"/>
            <w:tcBorders>
              <w:top w:val="none" w:sz="4" w:space="0" w:color="000000"/>
            </w:tcBorders>
            <w:tcMar>
              <w:top w:w="15" w:type="dxa"/>
              <w:left w:w="15" w:type="dxa"/>
              <w:bottom w:w="0" w:type="dxa"/>
              <w:right w:w="15" w:type="dxa"/>
            </w:tcMar>
            <w:vAlign w:val="center"/>
          </w:tcPr>
          <w:p w14:paraId="6A7815F7" w14:textId="77777777" w:rsidR="00072AA9" w:rsidRPr="0004589E" w:rsidRDefault="00072AA9">
            <w:pPr>
              <w:ind w:left="397" w:firstLine="0"/>
              <w:jc w:val="left"/>
              <w:rPr>
                <w:sz w:val="20"/>
                <w:szCs w:val="20"/>
              </w:rPr>
            </w:pPr>
            <w:r w:rsidRPr="0004589E">
              <w:rPr>
                <w:sz w:val="20"/>
                <w:szCs w:val="20"/>
              </w:rPr>
              <w:t>прирельсовые (пристанционные) склады</w:t>
            </w:r>
          </w:p>
        </w:tc>
        <w:tc>
          <w:tcPr>
            <w:tcW w:w="1559" w:type="dxa"/>
            <w:tcBorders>
              <w:top w:val="none" w:sz="4" w:space="0" w:color="000000"/>
            </w:tcBorders>
            <w:tcMar>
              <w:top w:w="15" w:type="dxa"/>
              <w:left w:w="15" w:type="dxa"/>
              <w:bottom w:w="0" w:type="dxa"/>
              <w:right w:w="15" w:type="dxa"/>
            </w:tcMar>
            <w:vAlign w:val="center"/>
          </w:tcPr>
          <w:p w14:paraId="1BEFA5C2"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tcBorders>
              <w:top w:val="none" w:sz="4" w:space="0" w:color="000000"/>
            </w:tcBorders>
            <w:noWrap/>
            <w:tcMar>
              <w:top w:w="15" w:type="dxa"/>
              <w:left w:w="15" w:type="dxa"/>
              <w:bottom w:w="0" w:type="dxa"/>
              <w:right w:w="15" w:type="dxa"/>
            </w:tcMar>
            <w:vAlign w:val="center"/>
          </w:tcPr>
          <w:p w14:paraId="53B6D513" w14:textId="77777777" w:rsidR="00072AA9" w:rsidRPr="0004589E" w:rsidRDefault="00072AA9">
            <w:pPr>
              <w:ind w:firstLine="0"/>
              <w:jc w:val="center"/>
              <w:rPr>
                <w:sz w:val="20"/>
                <w:szCs w:val="20"/>
              </w:rPr>
            </w:pPr>
            <w:r w:rsidRPr="0004589E">
              <w:rPr>
                <w:sz w:val="20"/>
                <w:szCs w:val="20"/>
              </w:rPr>
              <w:t>7279</w:t>
            </w:r>
          </w:p>
        </w:tc>
      </w:tr>
      <w:tr w:rsidR="0004589E" w:rsidRPr="0004589E" w14:paraId="10AAE42B" w14:textId="77777777">
        <w:trPr>
          <w:trHeight w:val="510"/>
        </w:trPr>
        <w:tc>
          <w:tcPr>
            <w:tcW w:w="993" w:type="dxa"/>
            <w:noWrap/>
            <w:tcMar>
              <w:top w:w="15" w:type="dxa"/>
              <w:left w:w="15" w:type="dxa"/>
              <w:bottom w:w="0" w:type="dxa"/>
              <w:right w:w="15" w:type="dxa"/>
            </w:tcMar>
            <w:vAlign w:val="center"/>
          </w:tcPr>
          <w:p w14:paraId="63FA9E7F" w14:textId="77777777" w:rsidR="00072AA9" w:rsidRPr="0004589E" w:rsidRDefault="00072AA9">
            <w:pPr>
              <w:ind w:firstLine="0"/>
              <w:jc w:val="center"/>
              <w:rPr>
                <w:sz w:val="20"/>
                <w:szCs w:val="20"/>
              </w:rPr>
            </w:pPr>
            <w:r w:rsidRPr="0004589E">
              <w:rPr>
                <w:sz w:val="20"/>
                <w:szCs w:val="20"/>
              </w:rPr>
              <w:t>52</w:t>
            </w:r>
          </w:p>
        </w:tc>
        <w:tc>
          <w:tcPr>
            <w:tcW w:w="5953" w:type="dxa"/>
            <w:tcMar>
              <w:top w:w="15" w:type="dxa"/>
              <w:left w:w="15" w:type="dxa"/>
              <w:bottom w:w="0" w:type="dxa"/>
              <w:right w:w="15" w:type="dxa"/>
            </w:tcMar>
            <w:vAlign w:val="center"/>
          </w:tcPr>
          <w:p w14:paraId="209F5FE1" w14:textId="77777777" w:rsidR="00072AA9" w:rsidRPr="0004589E" w:rsidRDefault="00072AA9">
            <w:pPr>
              <w:ind w:left="397" w:firstLine="0"/>
              <w:jc w:val="left"/>
              <w:rPr>
                <w:sz w:val="20"/>
                <w:szCs w:val="20"/>
              </w:rPr>
            </w:pPr>
            <w:r w:rsidRPr="0004589E">
              <w:rPr>
                <w:sz w:val="20"/>
                <w:szCs w:val="20"/>
              </w:rPr>
              <w:t>глубинные склады</w:t>
            </w:r>
          </w:p>
        </w:tc>
        <w:tc>
          <w:tcPr>
            <w:tcW w:w="1559" w:type="dxa"/>
            <w:tcMar>
              <w:top w:w="15" w:type="dxa"/>
              <w:left w:w="15" w:type="dxa"/>
              <w:bottom w:w="0" w:type="dxa"/>
              <w:right w:w="15" w:type="dxa"/>
            </w:tcMar>
            <w:vAlign w:val="center"/>
          </w:tcPr>
          <w:p w14:paraId="1D2E0A3D"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noWrap/>
            <w:tcMar>
              <w:top w:w="15" w:type="dxa"/>
              <w:left w:w="15" w:type="dxa"/>
              <w:bottom w:w="0" w:type="dxa"/>
              <w:right w:w="15" w:type="dxa"/>
            </w:tcMar>
            <w:vAlign w:val="center"/>
          </w:tcPr>
          <w:p w14:paraId="0A4B954A" w14:textId="77777777" w:rsidR="00072AA9" w:rsidRPr="0004589E" w:rsidRDefault="00072AA9">
            <w:pPr>
              <w:ind w:firstLine="0"/>
              <w:jc w:val="center"/>
              <w:rPr>
                <w:sz w:val="20"/>
                <w:szCs w:val="20"/>
              </w:rPr>
            </w:pPr>
            <w:r w:rsidRPr="0004589E">
              <w:rPr>
                <w:sz w:val="20"/>
                <w:szCs w:val="20"/>
              </w:rPr>
              <w:t>7307</w:t>
            </w:r>
          </w:p>
        </w:tc>
      </w:tr>
      <w:tr w:rsidR="0004589E" w:rsidRPr="0004589E" w14:paraId="7E9E5228" w14:textId="77777777">
        <w:trPr>
          <w:trHeight w:val="510"/>
        </w:trPr>
        <w:tc>
          <w:tcPr>
            <w:tcW w:w="993" w:type="dxa"/>
            <w:noWrap/>
            <w:tcMar>
              <w:top w:w="15" w:type="dxa"/>
              <w:left w:w="15" w:type="dxa"/>
              <w:bottom w:w="0" w:type="dxa"/>
              <w:right w:w="15" w:type="dxa"/>
            </w:tcMar>
            <w:vAlign w:val="center"/>
          </w:tcPr>
          <w:p w14:paraId="07000683" w14:textId="77777777" w:rsidR="00072AA9" w:rsidRPr="0004589E" w:rsidRDefault="00072AA9">
            <w:pPr>
              <w:ind w:firstLine="0"/>
              <w:jc w:val="center"/>
              <w:rPr>
                <w:sz w:val="20"/>
                <w:szCs w:val="20"/>
              </w:rPr>
            </w:pPr>
            <w:r w:rsidRPr="0004589E">
              <w:rPr>
                <w:sz w:val="20"/>
                <w:szCs w:val="20"/>
              </w:rPr>
              <w:t>52</w:t>
            </w:r>
          </w:p>
        </w:tc>
        <w:tc>
          <w:tcPr>
            <w:tcW w:w="5953" w:type="dxa"/>
            <w:tcMar>
              <w:top w:w="15" w:type="dxa"/>
              <w:left w:w="180" w:type="dxa"/>
              <w:bottom w:w="0" w:type="dxa"/>
              <w:right w:w="15" w:type="dxa"/>
            </w:tcMar>
            <w:vAlign w:val="center"/>
          </w:tcPr>
          <w:p w14:paraId="27068E9B" w14:textId="77777777" w:rsidR="00543B1D" w:rsidRPr="0004589E" w:rsidRDefault="00072AA9" w:rsidP="006D124A">
            <w:pPr>
              <w:ind w:left="227" w:firstLine="0"/>
              <w:jc w:val="left"/>
              <w:rPr>
                <w:sz w:val="20"/>
                <w:szCs w:val="20"/>
              </w:rPr>
            </w:pPr>
            <w:r w:rsidRPr="0004589E">
              <w:rPr>
                <w:sz w:val="20"/>
                <w:szCs w:val="20"/>
              </w:rPr>
              <w:t>склады для хранения пылевидных известковых</w:t>
            </w:r>
            <w:r w:rsidRPr="0004589E">
              <w:rPr>
                <w:sz w:val="20"/>
                <w:szCs w:val="20"/>
              </w:rPr>
              <w:br w:type="textWrapping" w:clear="all"/>
              <w:t>удобрений и фосфоритной муки</w:t>
            </w:r>
          </w:p>
        </w:tc>
        <w:tc>
          <w:tcPr>
            <w:tcW w:w="1559" w:type="dxa"/>
            <w:tcMar>
              <w:top w:w="15" w:type="dxa"/>
              <w:left w:w="15" w:type="dxa"/>
              <w:bottom w:w="0" w:type="dxa"/>
              <w:right w:w="15" w:type="dxa"/>
            </w:tcMar>
            <w:vAlign w:val="center"/>
          </w:tcPr>
          <w:p w14:paraId="4199A0EF"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noWrap/>
            <w:tcMar>
              <w:top w:w="15" w:type="dxa"/>
              <w:left w:w="15" w:type="dxa"/>
              <w:bottom w:w="0" w:type="dxa"/>
              <w:right w:w="15" w:type="dxa"/>
            </w:tcMar>
            <w:vAlign w:val="center"/>
          </w:tcPr>
          <w:p w14:paraId="3DBFB562" w14:textId="77777777" w:rsidR="00072AA9" w:rsidRPr="0004589E" w:rsidRDefault="00072AA9">
            <w:pPr>
              <w:ind w:firstLine="0"/>
              <w:jc w:val="center"/>
              <w:rPr>
                <w:sz w:val="20"/>
                <w:szCs w:val="20"/>
              </w:rPr>
            </w:pPr>
            <w:r w:rsidRPr="0004589E">
              <w:rPr>
                <w:sz w:val="20"/>
                <w:szCs w:val="20"/>
              </w:rPr>
              <w:t>7304</w:t>
            </w:r>
          </w:p>
        </w:tc>
      </w:tr>
      <w:tr w:rsidR="0004589E" w:rsidRPr="0004589E" w14:paraId="42D11742" w14:textId="77777777">
        <w:trPr>
          <w:trHeight w:val="255"/>
        </w:trPr>
        <w:tc>
          <w:tcPr>
            <w:tcW w:w="993" w:type="dxa"/>
            <w:noWrap/>
            <w:tcMar>
              <w:top w:w="15" w:type="dxa"/>
              <w:left w:w="15" w:type="dxa"/>
              <w:bottom w:w="0" w:type="dxa"/>
              <w:right w:w="15" w:type="dxa"/>
            </w:tcMar>
            <w:vAlign w:val="center"/>
          </w:tcPr>
          <w:p w14:paraId="1AC2B568" w14:textId="77777777" w:rsidR="00072AA9" w:rsidRPr="0004589E" w:rsidRDefault="00072AA9">
            <w:pPr>
              <w:ind w:firstLine="0"/>
              <w:jc w:val="center"/>
              <w:rPr>
                <w:sz w:val="20"/>
                <w:szCs w:val="20"/>
              </w:rPr>
            </w:pPr>
            <w:r w:rsidRPr="0004589E">
              <w:rPr>
                <w:sz w:val="20"/>
                <w:szCs w:val="20"/>
              </w:rPr>
              <w:lastRenderedPageBreak/>
              <w:t>52</w:t>
            </w:r>
          </w:p>
        </w:tc>
        <w:tc>
          <w:tcPr>
            <w:tcW w:w="5953" w:type="dxa"/>
            <w:tcMar>
              <w:top w:w="15" w:type="dxa"/>
              <w:left w:w="15" w:type="dxa"/>
              <w:bottom w:w="0" w:type="dxa"/>
              <w:right w:w="15" w:type="dxa"/>
            </w:tcMar>
            <w:vAlign w:val="center"/>
          </w:tcPr>
          <w:p w14:paraId="3AB60769" w14:textId="77777777" w:rsidR="00072AA9" w:rsidRPr="0004589E" w:rsidRDefault="00072AA9">
            <w:pPr>
              <w:ind w:firstLine="0"/>
              <w:jc w:val="left"/>
              <w:rPr>
                <w:sz w:val="20"/>
                <w:szCs w:val="20"/>
              </w:rPr>
            </w:pPr>
            <w:r w:rsidRPr="0004589E">
              <w:rPr>
                <w:sz w:val="20"/>
                <w:szCs w:val="20"/>
              </w:rPr>
              <w:t>Склады для хранения органических удобрений</w:t>
            </w:r>
          </w:p>
        </w:tc>
        <w:tc>
          <w:tcPr>
            <w:tcW w:w="1559" w:type="dxa"/>
            <w:tcMar>
              <w:top w:w="15" w:type="dxa"/>
              <w:left w:w="15" w:type="dxa"/>
              <w:bottom w:w="0" w:type="dxa"/>
              <w:right w:w="15" w:type="dxa"/>
            </w:tcMar>
            <w:vAlign w:val="center"/>
          </w:tcPr>
          <w:p w14:paraId="74471C8F"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noWrap/>
            <w:tcMar>
              <w:top w:w="15" w:type="dxa"/>
              <w:left w:w="15" w:type="dxa"/>
              <w:bottom w:w="0" w:type="dxa"/>
              <w:right w:w="15" w:type="dxa"/>
            </w:tcMar>
            <w:vAlign w:val="center"/>
          </w:tcPr>
          <w:p w14:paraId="671F9CD9" w14:textId="77777777" w:rsidR="00072AA9" w:rsidRPr="0004589E" w:rsidRDefault="00072AA9">
            <w:pPr>
              <w:ind w:firstLine="0"/>
              <w:jc w:val="center"/>
              <w:rPr>
                <w:sz w:val="20"/>
                <w:szCs w:val="20"/>
              </w:rPr>
            </w:pPr>
            <w:r w:rsidRPr="0004589E">
              <w:rPr>
                <w:sz w:val="20"/>
                <w:szCs w:val="20"/>
              </w:rPr>
              <w:t>7271</w:t>
            </w:r>
          </w:p>
        </w:tc>
      </w:tr>
      <w:tr w:rsidR="0004589E" w:rsidRPr="0004589E" w14:paraId="2CBD0E99" w14:textId="77777777">
        <w:trPr>
          <w:trHeight w:val="510"/>
        </w:trPr>
        <w:tc>
          <w:tcPr>
            <w:tcW w:w="993" w:type="dxa"/>
            <w:tcBorders>
              <w:bottom w:val="single" w:sz="4" w:space="0" w:color="000000"/>
            </w:tcBorders>
            <w:noWrap/>
            <w:tcMar>
              <w:top w:w="15" w:type="dxa"/>
              <w:left w:w="15" w:type="dxa"/>
              <w:bottom w:w="0" w:type="dxa"/>
              <w:right w:w="15" w:type="dxa"/>
            </w:tcMar>
            <w:vAlign w:val="center"/>
          </w:tcPr>
          <w:p w14:paraId="6A76246D" w14:textId="77777777" w:rsidR="00072AA9" w:rsidRPr="0004589E" w:rsidRDefault="00072AA9">
            <w:pPr>
              <w:ind w:firstLine="0"/>
              <w:jc w:val="center"/>
              <w:rPr>
                <w:sz w:val="20"/>
                <w:szCs w:val="20"/>
              </w:rPr>
            </w:pPr>
            <w:r w:rsidRPr="0004589E">
              <w:rPr>
                <w:sz w:val="20"/>
                <w:szCs w:val="20"/>
              </w:rPr>
              <w:t>52</w:t>
            </w:r>
          </w:p>
        </w:tc>
        <w:tc>
          <w:tcPr>
            <w:tcW w:w="5953" w:type="dxa"/>
            <w:tcBorders>
              <w:bottom w:val="single" w:sz="4" w:space="0" w:color="000000"/>
            </w:tcBorders>
            <w:tcMar>
              <w:top w:w="15" w:type="dxa"/>
              <w:left w:w="180" w:type="dxa"/>
              <w:bottom w:w="0" w:type="dxa"/>
              <w:right w:w="15" w:type="dxa"/>
            </w:tcMar>
            <w:vAlign w:val="center"/>
          </w:tcPr>
          <w:p w14:paraId="5160678D" w14:textId="77777777" w:rsidR="00072AA9" w:rsidRPr="0004589E" w:rsidRDefault="00072AA9">
            <w:pPr>
              <w:ind w:firstLine="0"/>
              <w:jc w:val="left"/>
              <w:rPr>
                <w:sz w:val="20"/>
                <w:szCs w:val="20"/>
              </w:rPr>
            </w:pPr>
            <w:r w:rsidRPr="0004589E">
              <w:rPr>
                <w:sz w:val="20"/>
                <w:szCs w:val="20"/>
              </w:rPr>
              <w:t>Холодильники</w:t>
            </w:r>
          </w:p>
        </w:tc>
        <w:tc>
          <w:tcPr>
            <w:tcW w:w="1559" w:type="dxa"/>
            <w:tcBorders>
              <w:bottom w:val="single" w:sz="4" w:space="0" w:color="000000"/>
            </w:tcBorders>
            <w:tcMar>
              <w:top w:w="15" w:type="dxa"/>
              <w:left w:w="15" w:type="dxa"/>
              <w:bottom w:w="0" w:type="dxa"/>
              <w:right w:w="15" w:type="dxa"/>
            </w:tcMar>
            <w:vAlign w:val="center"/>
          </w:tcPr>
          <w:p w14:paraId="7A717305" w14:textId="77777777" w:rsidR="00072AA9" w:rsidRPr="0004589E" w:rsidRDefault="00072AA9">
            <w:pPr>
              <w:ind w:firstLine="0"/>
              <w:jc w:val="center"/>
              <w:rPr>
                <w:sz w:val="20"/>
                <w:szCs w:val="20"/>
              </w:rPr>
            </w:pPr>
          </w:p>
        </w:tc>
        <w:tc>
          <w:tcPr>
            <w:tcW w:w="1134" w:type="dxa"/>
            <w:tcBorders>
              <w:bottom w:val="single" w:sz="4" w:space="0" w:color="000000"/>
            </w:tcBorders>
            <w:tcMar>
              <w:top w:w="15" w:type="dxa"/>
              <w:left w:w="15" w:type="dxa"/>
              <w:bottom w:w="0" w:type="dxa"/>
              <w:right w:w="15" w:type="dxa"/>
            </w:tcMar>
            <w:vAlign w:val="center"/>
          </w:tcPr>
          <w:p w14:paraId="6D568F1C" w14:textId="77777777" w:rsidR="00072AA9" w:rsidRPr="0004589E" w:rsidRDefault="00072AA9">
            <w:pPr>
              <w:ind w:firstLine="0"/>
              <w:jc w:val="center"/>
              <w:rPr>
                <w:sz w:val="20"/>
                <w:szCs w:val="20"/>
              </w:rPr>
            </w:pPr>
          </w:p>
        </w:tc>
      </w:tr>
      <w:tr w:rsidR="0004589E" w:rsidRPr="0004589E" w14:paraId="60E84678" w14:textId="77777777">
        <w:trPr>
          <w:trHeight w:val="281"/>
        </w:trPr>
        <w:tc>
          <w:tcPr>
            <w:tcW w:w="993" w:type="dxa"/>
            <w:tcBorders>
              <w:top w:val="single" w:sz="4" w:space="0" w:color="000000"/>
              <w:bottom w:val="none" w:sz="4" w:space="0" w:color="000000"/>
            </w:tcBorders>
            <w:noWrap/>
            <w:tcMar>
              <w:top w:w="15" w:type="dxa"/>
              <w:left w:w="15" w:type="dxa"/>
              <w:bottom w:w="0" w:type="dxa"/>
              <w:right w:w="15" w:type="dxa"/>
            </w:tcMar>
            <w:vAlign w:val="center"/>
          </w:tcPr>
          <w:p w14:paraId="6BE5CCEF" w14:textId="77777777" w:rsidR="00072AA9" w:rsidRPr="0004589E" w:rsidRDefault="00072AA9">
            <w:pPr>
              <w:ind w:firstLine="0"/>
              <w:jc w:val="center"/>
              <w:rPr>
                <w:sz w:val="20"/>
                <w:szCs w:val="20"/>
              </w:rPr>
            </w:pPr>
          </w:p>
        </w:tc>
        <w:tc>
          <w:tcPr>
            <w:tcW w:w="5953" w:type="dxa"/>
            <w:tcBorders>
              <w:top w:val="single" w:sz="4" w:space="0" w:color="000000"/>
              <w:bottom w:val="none" w:sz="4" w:space="0" w:color="000000"/>
            </w:tcBorders>
            <w:tcMar>
              <w:top w:w="15" w:type="dxa"/>
              <w:left w:w="180" w:type="dxa"/>
              <w:bottom w:w="0" w:type="dxa"/>
              <w:right w:w="15" w:type="dxa"/>
            </w:tcMar>
            <w:vAlign w:val="center"/>
          </w:tcPr>
          <w:p w14:paraId="69F3E65B" w14:textId="77777777" w:rsidR="00072AA9" w:rsidRPr="0004589E" w:rsidRDefault="00072AA9">
            <w:pPr>
              <w:ind w:left="284" w:firstLine="0"/>
              <w:jc w:val="left"/>
              <w:rPr>
                <w:sz w:val="20"/>
                <w:szCs w:val="20"/>
              </w:rPr>
            </w:pPr>
            <w:r w:rsidRPr="0004589E">
              <w:rPr>
                <w:sz w:val="20"/>
                <w:szCs w:val="20"/>
              </w:rPr>
              <w:t>в том числе:</w:t>
            </w:r>
          </w:p>
        </w:tc>
        <w:tc>
          <w:tcPr>
            <w:tcW w:w="1559" w:type="dxa"/>
            <w:tcBorders>
              <w:top w:val="single" w:sz="4" w:space="0" w:color="000000"/>
              <w:bottom w:val="none" w:sz="4" w:space="0" w:color="000000"/>
            </w:tcBorders>
            <w:tcMar>
              <w:top w:w="15" w:type="dxa"/>
              <w:left w:w="15" w:type="dxa"/>
              <w:bottom w:w="0" w:type="dxa"/>
              <w:right w:w="15" w:type="dxa"/>
            </w:tcMar>
            <w:vAlign w:val="center"/>
          </w:tcPr>
          <w:p w14:paraId="4CD922E0" w14:textId="77777777" w:rsidR="00072AA9" w:rsidRPr="0004589E" w:rsidRDefault="00072AA9">
            <w:pPr>
              <w:ind w:firstLine="0"/>
              <w:jc w:val="center"/>
              <w:rPr>
                <w:sz w:val="20"/>
                <w:szCs w:val="20"/>
              </w:rPr>
            </w:pPr>
          </w:p>
        </w:tc>
        <w:tc>
          <w:tcPr>
            <w:tcW w:w="1134" w:type="dxa"/>
            <w:tcBorders>
              <w:top w:val="single" w:sz="4" w:space="0" w:color="000000"/>
              <w:bottom w:val="none" w:sz="4" w:space="0" w:color="000000"/>
            </w:tcBorders>
            <w:tcMar>
              <w:top w:w="15" w:type="dxa"/>
              <w:left w:w="15" w:type="dxa"/>
              <w:bottom w:w="0" w:type="dxa"/>
              <w:right w:w="15" w:type="dxa"/>
            </w:tcMar>
            <w:vAlign w:val="center"/>
          </w:tcPr>
          <w:p w14:paraId="411BC1D8" w14:textId="77777777" w:rsidR="00072AA9" w:rsidRPr="0004589E" w:rsidRDefault="00072AA9">
            <w:pPr>
              <w:ind w:firstLine="0"/>
              <w:jc w:val="center"/>
              <w:rPr>
                <w:sz w:val="20"/>
                <w:szCs w:val="20"/>
              </w:rPr>
            </w:pPr>
          </w:p>
        </w:tc>
      </w:tr>
      <w:tr w:rsidR="0004589E" w:rsidRPr="0004589E" w14:paraId="3EB333AB" w14:textId="77777777">
        <w:trPr>
          <w:trHeight w:val="510"/>
        </w:trPr>
        <w:tc>
          <w:tcPr>
            <w:tcW w:w="993" w:type="dxa"/>
            <w:tcBorders>
              <w:top w:val="none" w:sz="4" w:space="0" w:color="000000"/>
            </w:tcBorders>
            <w:noWrap/>
            <w:tcMar>
              <w:top w:w="15" w:type="dxa"/>
              <w:left w:w="15" w:type="dxa"/>
              <w:bottom w:w="0" w:type="dxa"/>
              <w:right w:w="15" w:type="dxa"/>
            </w:tcMar>
            <w:vAlign w:val="center"/>
          </w:tcPr>
          <w:p w14:paraId="49E462FA" w14:textId="77777777" w:rsidR="00072AA9" w:rsidRPr="0004589E" w:rsidRDefault="00072AA9">
            <w:pPr>
              <w:ind w:firstLine="0"/>
              <w:jc w:val="center"/>
              <w:rPr>
                <w:sz w:val="20"/>
                <w:szCs w:val="20"/>
              </w:rPr>
            </w:pPr>
            <w:r w:rsidRPr="0004589E">
              <w:rPr>
                <w:sz w:val="20"/>
                <w:szCs w:val="20"/>
              </w:rPr>
              <w:t>52</w:t>
            </w:r>
          </w:p>
        </w:tc>
        <w:tc>
          <w:tcPr>
            <w:tcW w:w="5953" w:type="dxa"/>
            <w:tcBorders>
              <w:top w:val="none" w:sz="4" w:space="0" w:color="000000"/>
            </w:tcBorders>
            <w:tcMar>
              <w:top w:w="15" w:type="dxa"/>
              <w:left w:w="180" w:type="dxa"/>
              <w:bottom w:w="0" w:type="dxa"/>
              <w:right w:w="15" w:type="dxa"/>
            </w:tcMar>
            <w:vAlign w:val="center"/>
          </w:tcPr>
          <w:p w14:paraId="59B5F48C" w14:textId="77777777" w:rsidR="00072AA9" w:rsidRPr="0004589E" w:rsidRDefault="00072AA9">
            <w:pPr>
              <w:ind w:left="397" w:firstLine="0"/>
              <w:jc w:val="left"/>
              <w:rPr>
                <w:sz w:val="20"/>
                <w:szCs w:val="20"/>
              </w:rPr>
            </w:pPr>
            <w:r w:rsidRPr="0004589E">
              <w:rPr>
                <w:sz w:val="20"/>
                <w:szCs w:val="20"/>
              </w:rPr>
              <w:t xml:space="preserve">холодильники для производства мясных </w:t>
            </w:r>
            <w:r w:rsidRPr="0004589E">
              <w:rPr>
                <w:sz w:val="20"/>
                <w:szCs w:val="20"/>
              </w:rPr>
              <w:br w:type="textWrapping" w:clear="all"/>
              <w:t>и молочных продуктов</w:t>
            </w:r>
          </w:p>
        </w:tc>
        <w:tc>
          <w:tcPr>
            <w:tcW w:w="1559" w:type="dxa"/>
            <w:tcBorders>
              <w:top w:val="none" w:sz="4" w:space="0" w:color="000000"/>
            </w:tcBorders>
            <w:tcMar>
              <w:top w:w="15" w:type="dxa"/>
              <w:left w:w="15" w:type="dxa"/>
              <w:bottom w:w="0" w:type="dxa"/>
              <w:right w:w="15" w:type="dxa"/>
            </w:tcMar>
            <w:vAlign w:val="center"/>
          </w:tcPr>
          <w:p w14:paraId="347395FF"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tcBorders>
              <w:top w:val="none" w:sz="4" w:space="0" w:color="000000"/>
            </w:tcBorders>
            <w:tcMar>
              <w:top w:w="15" w:type="dxa"/>
              <w:left w:w="15" w:type="dxa"/>
              <w:bottom w:w="0" w:type="dxa"/>
              <w:right w:w="15" w:type="dxa"/>
            </w:tcMar>
            <w:vAlign w:val="center"/>
          </w:tcPr>
          <w:p w14:paraId="514E2A22" w14:textId="77777777" w:rsidR="00072AA9" w:rsidRPr="0004589E" w:rsidRDefault="00072AA9">
            <w:pPr>
              <w:ind w:firstLine="0"/>
              <w:jc w:val="center"/>
              <w:rPr>
                <w:sz w:val="20"/>
                <w:szCs w:val="20"/>
              </w:rPr>
            </w:pPr>
            <w:r w:rsidRPr="0004589E">
              <w:rPr>
                <w:sz w:val="20"/>
                <w:szCs w:val="20"/>
              </w:rPr>
              <w:t>5490</w:t>
            </w:r>
          </w:p>
        </w:tc>
      </w:tr>
      <w:tr w:rsidR="0004589E" w:rsidRPr="0004589E" w14:paraId="4FA641CE" w14:textId="77777777">
        <w:trPr>
          <w:trHeight w:val="396"/>
        </w:trPr>
        <w:tc>
          <w:tcPr>
            <w:tcW w:w="993" w:type="dxa"/>
            <w:noWrap/>
            <w:tcMar>
              <w:top w:w="15" w:type="dxa"/>
              <w:left w:w="15" w:type="dxa"/>
              <w:bottom w:w="0" w:type="dxa"/>
              <w:right w:w="15" w:type="dxa"/>
            </w:tcMar>
            <w:vAlign w:val="center"/>
          </w:tcPr>
          <w:p w14:paraId="7BD1EE60" w14:textId="77777777" w:rsidR="00072AA9" w:rsidRPr="0004589E" w:rsidRDefault="00072AA9">
            <w:pPr>
              <w:ind w:firstLine="0"/>
              <w:jc w:val="center"/>
              <w:rPr>
                <w:sz w:val="20"/>
                <w:szCs w:val="20"/>
              </w:rPr>
            </w:pPr>
            <w:r w:rsidRPr="0004589E">
              <w:rPr>
                <w:sz w:val="20"/>
                <w:szCs w:val="20"/>
              </w:rPr>
              <w:t>52</w:t>
            </w:r>
          </w:p>
        </w:tc>
        <w:tc>
          <w:tcPr>
            <w:tcW w:w="5953" w:type="dxa"/>
            <w:tcMar>
              <w:top w:w="15" w:type="dxa"/>
              <w:left w:w="180" w:type="dxa"/>
              <w:bottom w:w="0" w:type="dxa"/>
              <w:right w:w="15" w:type="dxa"/>
            </w:tcMar>
            <w:vAlign w:val="center"/>
          </w:tcPr>
          <w:p w14:paraId="3FB2CF1D" w14:textId="77777777" w:rsidR="00072AA9" w:rsidRPr="0004589E" w:rsidRDefault="00072AA9">
            <w:pPr>
              <w:ind w:left="397" w:firstLine="0"/>
              <w:jc w:val="left"/>
              <w:rPr>
                <w:sz w:val="20"/>
                <w:szCs w:val="20"/>
              </w:rPr>
            </w:pPr>
            <w:r w:rsidRPr="0004589E">
              <w:rPr>
                <w:sz w:val="20"/>
                <w:szCs w:val="20"/>
              </w:rPr>
              <w:t xml:space="preserve">холодильники для рыбообрабатывающих </w:t>
            </w:r>
            <w:r w:rsidRPr="0004589E">
              <w:rPr>
                <w:sz w:val="20"/>
                <w:szCs w:val="20"/>
              </w:rPr>
              <w:br w:type="textWrapping" w:clear="all"/>
              <w:t>производств</w:t>
            </w:r>
          </w:p>
        </w:tc>
        <w:tc>
          <w:tcPr>
            <w:tcW w:w="1559" w:type="dxa"/>
            <w:tcMar>
              <w:top w:w="15" w:type="dxa"/>
              <w:left w:w="15" w:type="dxa"/>
              <w:bottom w:w="0" w:type="dxa"/>
              <w:right w:w="15" w:type="dxa"/>
            </w:tcMar>
            <w:vAlign w:val="center"/>
          </w:tcPr>
          <w:p w14:paraId="49C0574A"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tcMar>
              <w:top w:w="15" w:type="dxa"/>
              <w:left w:w="15" w:type="dxa"/>
              <w:bottom w:w="0" w:type="dxa"/>
              <w:right w:w="15" w:type="dxa"/>
            </w:tcMar>
            <w:vAlign w:val="center"/>
          </w:tcPr>
          <w:p w14:paraId="72E17DDB" w14:textId="77777777" w:rsidR="00072AA9" w:rsidRPr="0004589E" w:rsidRDefault="00072AA9">
            <w:pPr>
              <w:ind w:firstLine="0"/>
              <w:jc w:val="center"/>
              <w:rPr>
                <w:sz w:val="20"/>
                <w:szCs w:val="20"/>
              </w:rPr>
            </w:pPr>
            <w:r w:rsidRPr="0004589E">
              <w:rPr>
                <w:sz w:val="20"/>
                <w:szCs w:val="20"/>
              </w:rPr>
              <w:t>5521</w:t>
            </w:r>
          </w:p>
        </w:tc>
      </w:tr>
      <w:tr w:rsidR="0004589E" w:rsidRPr="0004589E" w14:paraId="3D1EF842" w14:textId="77777777">
        <w:trPr>
          <w:trHeight w:val="275"/>
        </w:trPr>
        <w:tc>
          <w:tcPr>
            <w:tcW w:w="993" w:type="dxa"/>
            <w:noWrap/>
            <w:tcMar>
              <w:top w:w="15" w:type="dxa"/>
              <w:left w:w="15" w:type="dxa"/>
              <w:bottom w:w="0" w:type="dxa"/>
              <w:right w:w="15" w:type="dxa"/>
            </w:tcMar>
            <w:vAlign w:val="center"/>
          </w:tcPr>
          <w:p w14:paraId="3837506E" w14:textId="77777777" w:rsidR="00072AA9" w:rsidRPr="0004589E" w:rsidRDefault="00072AA9">
            <w:pPr>
              <w:ind w:firstLine="0"/>
              <w:jc w:val="center"/>
              <w:rPr>
                <w:sz w:val="20"/>
                <w:szCs w:val="20"/>
              </w:rPr>
            </w:pPr>
            <w:r w:rsidRPr="0004589E">
              <w:rPr>
                <w:sz w:val="20"/>
                <w:szCs w:val="20"/>
              </w:rPr>
              <w:t>52</w:t>
            </w:r>
          </w:p>
        </w:tc>
        <w:tc>
          <w:tcPr>
            <w:tcW w:w="5953" w:type="dxa"/>
            <w:tcMar>
              <w:top w:w="15" w:type="dxa"/>
              <w:left w:w="180" w:type="dxa"/>
              <w:bottom w:w="0" w:type="dxa"/>
              <w:right w:w="15" w:type="dxa"/>
            </w:tcMar>
            <w:vAlign w:val="center"/>
          </w:tcPr>
          <w:p w14:paraId="3D156893" w14:textId="77777777" w:rsidR="00072AA9" w:rsidRPr="0004589E" w:rsidRDefault="00072AA9">
            <w:pPr>
              <w:ind w:left="397" w:firstLine="0"/>
              <w:jc w:val="left"/>
              <w:rPr>
                <w:sz w:val="20"/>
                <w:szCs w:val="20"/>
              </w:rPr>
            </w:pPr>
            <w:r w:rsidRPr="0004589E">
              <w:rPr>
                <w:sz w:val="20"/>
                <w:szCs w:val="20"/>
              </w:rPr>
              <w:t>холодильники для организаций торговли</w:t>
            </w:r>
          </w:p>
        </w:tc>
        <w:tc>
          <w:tcPr>
            <w:tcW w:w="1559" w:type="dxa"/>
            <w:tcMar>
              <w:top w:w="15" w:type="dxa"/>
              <w:left w:w="15" w:type="dxa"/>
              <w:bottom w:w="0" w:type="dxa"/>
              <w:right w:w="15" w:type="dxa"/>
            </w:tcMar>
            <w:vAlign w:val="center"/>
          </w:tcPr>
          <w:p w14:paraId="7959965B"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т </w:t>
            </w:r>
            <w:proofErr w:type="spellStart"/>
            <w:r w:rsidRPr="0004589E">
              <w:rPr>
                <w:sz w:val="20"/>
                <w:szCs w:val="20"/>
              </w:rPr>
              <w:t>единовр</w:t>
            </w:r>
            <w:proofErr w:type="spellEnd"/>
            <w:r w:rsidRPr="0004589E">
              <w:rPr>
                <w:sz w:val="20"/>
                <w:szCs w:val="20"/>
              </w:rPr>
              <w:t xml:space="preserve"> </w:t>
            </w:r>
            <w:proofErr w:type="spellStart"/>
            <w:r w:rsidRPr="0004589E">
              <w:rPr>
                <w:sz w:val="20"/>
                <w:szCs w:val="20"/>
              </w:rPr>
              <w:t>хран</w:t>
            </w:r>
            <w:proofErr w:type="spellEnd"/>
          </w:p>
        </w:tc>
        <w:tc>
          <w:tcPr>
            <w:tcW w:w="1134" w:type="dxa"/>
            <w:tcMar>
              <w:top w:w="15" w:type="dxa"/>
              <w:left w:w="15" w:type="dxa"/>
              <w:bottom w:w="0" w:type="dxa"/>
              <w:right w:w="15" w:type="dxa"/>
            </w:tcMar>
            <w:vAlign w:val="center"/>
          </w:tcPr>
          <w:p w14:paraId="7CEA21C8" w14:textId="77777777" w:rsidR="00072AA9" w:rsidRPr="0004589E" w:rsidRDefault="00072AA9">
            <w:pPr>
              <w:ind w:firstLine="0"/>
              <w:jc w:val="center"/>
              <w:rPr>
                <w:sz w:val="20"/>
                <w:szCs w:val="20"/>
              </w:rPr>
            </w:pPr>
            <w:r w:rsidRPr="0004589E">
              <w:rPr>
                <w:sz w:val="20"/>
                <w:szCs w:val="20"/>
              </w:rPr>
              <w:t>8161</w:t>
            </w:r>
          </w:p>
        </w:tc>
      </w:tr>
      <w:tr w:rsidR="0004589E" w:rsidRPr="0004589E" w14:paraId="3A84560D" w14:textId="77777777">
        <w:trPr>
          <w:trHeight w:val="255"/>
        </w:trPr>
        <w:tc>
          <w:tcPr>
            <w:tcW w:w="993" w:type="dxa"/>
            <w:noWrap/>
            <w:tcMar>
              <w:top w:w="15" w:type="dxa"/>
              <w:left w:w="15" w:type="dxa"/>
              <w:bottom w:w="0" w:type="dxa"/>
              <w:right w:w="15" w:type="dxa"/>
            </w:tcMar>
            <w:vAlign w:val="center"/>
          </w:tcPr>
          <w:p w14:paraId="6826C687" w14:textId="77777777" w:rsidR="00072AA9" w:rsidRPr="0004589E" w:rsidRDefault="00072AA9">
            <w:pPr>
              <w:ind w:firstLine="0"/>
              <w:jc w:val="center"/>
              <w:rPr>
                <w:sz w:val="20"/>
                <w:szCs w:val="20"/>
              </w:rPr>
            </w:pPr>
            <w:r w:rsidRPr="0004589E">
              <w:rPr>
                <w:sz w:val="20"/>
                <w:szCs w:val="20"/>
              </w:rPr>
              <w:t>52</w:t>
            </w:r>
          </w:p>
        </w:tc>
        <w:tc>
          <w:tcPr>
            <w:tcW w:w="5953" w:type="dxa"/>
            <w:tcMar>
              <w:top w:w="15" w:type="dxa"/>
              <w:left w:w="15" w:type="dxa"/>
              <w:bottom w:w="0" w:type="dxa"/>
              <w:right w:w="15" w:type="dxa"/>
            </w:tcMar>
            <w:vAlign w:val="center"/>
          </w:tcPr>
          <w:p w14:paraId="329B1EFB" w14:textId="77777777" w:rsidR="00072AA9" w:rsidRPr="0004589E" w:rsidRDefault="00072AA9" w:rsidP="00057E56">
            <w:pPr>
              <w:ind w:firstLine="0"/>
              <w:jc w:val="left"/>
              <w:rPr>
                <w:sz w:val="20"/>
                <w:szCs w:val="20"/>
              </w:rPr>
            </w:pPr>
            <w:r w:rsidRPr="0004589E">
              <w:rPr>
                <w:sz w:val="20"/>
                <w:szCs w:val="20"/>
              </w:rPr>
              <w:t>Железнодорожные вокзалы, расчетной единовременной вместимости</w:t>
            </w:r>
          </w:p>
        </w:tc>
        <w:tc>
          <w:tcPr>
            <w:tcW w:w="1559" w:type="dxa"/>
            <w:tcMar>
              <w:top w:w="15" w:type="dxa"/>
              <w:left w:w="15" w:type="dxa"/>
              <w:bottom w:w="0" w:type="dxa"/>
              <w:right w:w="15" w:type="dxa"/>
            </w:tcMar>
            <w:vAlign w:val="center"/>
          </w:tcPr>
          <w:p w14:paraId="04005948" w14:textId="77777777" w:rsidR="00072AA9" w:rsidRPr="0004589E" w:rsidRDefault="00072AA9">
            <w:pPr>
              <w:ind w:firstLine="0"/>
              <w:jc w:val="center"/>
              <w:rPr>
                <w:sz w:val="20"/>
                <w:szCs w:val="20"/>
              </w:rPr>
            </w:pPr>
            <w:r w:rsidRPr="0004589E">
              <w:rPr>
                <w:sz w:val="20"/>
                <w:szCs w:val="20"/>
              </w:rPr>
              <w:t>чел</w:t>
            </w:r>
          </w:p>
        </w:tc>
        <w:tc>
          <w:tcPr>
            <w:tcW w:w="1134" w:type="dxa"/>
            <w:noWrap/>
            <w:tcMar>
              <w:top w:w="15" w:type="dxa"/>
              <w:left w:w="15" w:type="dxa"/>
              <w:bottom w:w="0" w:type="dxa"/>
              <w:right w:w="15" w:type="dxa"/>
            </w:tcMar>
            <w:vAlign w:val="center"/>
          </w:tcPr>
          <w:p w14:paraId="1C6DC752" w14:textId="77777777" w:rsidR="00072AA9" w:rsidRPr="0004589E" w:rsidRDefault="00072AA9">
            <w:pPr>
              <w:ind w:firstLine="0"/>
              <w:jc w:val="center"/>
              <w:rPr>
                <w:sz w:val="20"/>
                <w:szCs w:val="20"/>
              </w:rPr>
            </w:pPr>
            <w:r w:rsidRPr="0004589E">
              <w:rPr>
                <w:sz w:val="20"/>
                <w:szCs w:val="20"/>
              </w:rPr>
              <w:t>553</w:t>
            </w:r>
          </w:p>
        </w:tc>
      </w:tr>
      <w:tr w:rsidR="0004589E" w:rsidRPr="0004589E" w14:paraId="1E123AFD" w14:textId="77777777">
        <w:trPr>
          <w:trHeight w:val="255"/>
        </w:trPr>
        <w:tc>
          <w:tcPr>
            <w:tcW w:w="993" w:type="dxa"/>
            <w:noWrap/>
            <w:tcMar>
              <w:top w:w="15" w:type="dxa"/>
              <w:left w:w="15" w:type="dxa"/>
              <w:bottom w:w="0" w:type="dxa"/>
              <w:right w:w="15" w:type="dxa"/>
            </w:tcMar>
            <w:vAlign w:val="center"/>
          </w:tcPr>
          <w:p w14:paraId="01E61295" w14:textId="77777777" w:rsidR="00072AA9" w:rsidRPr="0004589E" w:rsidRDefault="00072AA9">
            <w:pPr>
              <w:ind w:firstLine="0"/>
              <w:jc w:val="center"/>
              <w:rPr>
                <w:sz w:val="20"/>
                <w:szCs w:val="20"/>
              </w:rPr>
            </w:pPr>
            <w:r w:rsidRPr="0004589E">
              <w:rPr>
                <w:sz w:val="20"/>
                <w:szCs w:val="20"/>
              </w:rPr>
              <w:t>52</w:t>
            </w:r>
          </w:p>
        </w:tc>
        <w:tc>
          <w:tcPr>
            <w:tcW w:w="5953" w:type="dxa"/>
            <w:tcMar>
              <w:top w:w="15" w:type="dxa"/>
              <w:left w:w="15" w:type="dxa"/>
              <w:bottom w:w="0" w:type="dxa"/>
              <w:right w:w="15" w:type="dxa"/>
            </w:tcMar>
            <w:vAlign w:val="center"/>
          </w:tcPr>
          <w:p w14:paraId="72639A25" w14:textId="77777777" w:rsidR="00072AA9" w:rsidRPr="0004589E" w:rsidRDefault="00072AA9">
            <w:pPr>
              <w:tabs>
                <w:tab w:val="left" w:pos="1305"/>
              </w:tabs>
              <w:ind w:firstLine="0"/>
              <w:jc w:val="left"/>
              <w:rPr>
                <w:sz w:val="20"/>
                <w:szCs w:val="20"/>
              </w:rPr>
            </w:pPr>
            <w:r w:rsidRPr="0004589E">
              <w:rPr>
                <w:sz w:val="20"/>
                <w:szCs w:val="20"/>
              </w:rPr>
              <w:t>Автовокзалы (пассажиров в час)</w:t>
            </w:r>
          </w:p>
        </w:tc>
        <w:tc>
          <w:tcPr>
            <w:tcW w:w="1559" w:type="dxa"/>
            <w:tcMar>
              <w:top w:w="15" w:type="dxa"/>
              <w:left w:w="15" w:type="dxa"/>
              <w:bottom w:w="0" w:type="dxa"/>
              <w:right w:w="15" w:type="dxa"/>
            </w:tcMar>
            <w:vAlign w:val="center"/>
          </w:tcPr>
          <w:p w14:paraId="721D6A3D" w14:textId="77777777" w:rsidR="00072AA9" w:rsidRPr="0004589E" w:rsidRDefault="00072AA9">
            <w:pPr>
              <w:ind w:firstLine="0"/>
              <w:jc w:val="center"/>
              <w:rPr>
                <w:sz w:val="20"/>
                <w:szCs w:val="20"/>
              </w:rPr>
            </w:pPr>
            <w:r w:rsidRPr="0004589E">
              <w:rPr>
                <w:sz w:val="20"/>
                <w:szCs w:val="20"/>
              </w:rPr>
              <w:t>чел</w:t>
            </w:r>
          </w:p>
        </w:tc>
        <w:tc>
          <w:tcPr>
            <w:tcW w:w="1134" w:type="dxa"/>
            <w:noWrap/>
            <w:tcMar>
              <w:top w:w="15" w:type="dxa"/>
              <w:left w:w="15" w:type="dxa"/>
              <w:bottom w:w="0" w:type="dxa"/>
              <w:right w:w="15" w:type="dxa"/>
            </w:tcMar>
            <w:vAlign w:val="center"/>
          </w:tcPr>
          <w:p w14:paraId="6D818D2F" w14:textId="77777777" w:rsidR="00072AA9" w:rsidRPr="0004589E" w:rsidRDefault="00072AA9">
            <w:pPr>
              <w:ind w:firstLine="0"/>
              <w:jc w:val="center"/>
              <w:rPr>
                <w:sz w:val="20"/>
                <w:szCs w:val="20"/>
              </w:rPr>
            </w:pPr>
            <w:r w:rsidRPr="0004589E">
              <w:rPr>
                <w:sz w:val="20"/>
                <w:szCs w:val="20"/>
              </w:rPr>
              <w:t>120</w:t>
            </w:r>
          </w:p>
        </w:tc>
      </w:tr>
      <w:tr w:rsidR="0004589E" w:rsidRPr="0004589E" w14:paraId="02C3BDB6" w14:textId="77777777">
        <w:trPr>
          <w:trHeight w:val="255"/>
        </w:trPr>
        <w:tc>
          <w:tcPr>
            <w:tcW w:w="993" w:type="dxa"/>
            <w:noWrap/>
            <w:tcMar>
              <w:top w:w="15" w:type="dxa"/>
              <w:left w:w="15" w:type="dxa"/>
              <w:bottom w:w="0" w:type="dxa"/>
              <w:right w:w="15" w:type="dxa"/>
            </w:tcMar>
            <w:vAlign w:val="center"/>
          </w:tcPr>
          <w:p w14:paraId="3C6DB994" w14:textId="77777777" w:rsidR="00072AA9" w:rsidRPr="0004589E" w:rsidRDefault="00072AA9">
            <w:pPr>
              <w:ind w:firstLine="0"/>
              <w:jc w:val="center"/>
              <w:rPr>
                <w:sz w:val="20"/>
                <w:szCs w:val="20"/>
              </w:rPr>
            </w:pPr>
            <w:r w:rsidRPr="0004589E">
              <w:rPr>
                <w:sz w:val="20"/>
                <w:szCs w:val="20"/>
              </w:rPr>
              <w:t>52</w:t>
            </w:r>
          </w:p>
        </w:tc>
        <w:tc>
          <w:tcPr>
            <w:tcW w:w="5953" w:type="dxa"/>
            <w:tcMar>
              <w:top w:w="15" w:type="dxa"/>
              <w:left w:w="15" w:type="dxa"/>
              <w:bottom w:w="0" w:type="dxa"/>
              <w:right w:w="15" w:type="dxa"/>
            </w:tcMar>
            <w:vAlign w:val="center"/>
          </w:tcPr>
          <w:p w14:paraId="5875290C" w14:textId="77777777" w:rsidR="00072AA9" w:rsidRPr="0004589E" w:rsidRDefault="00072AA9">
            <w:pPr>
              <w:ind w:firstLine="0"/>
              <w:jc w:val="left"/>
              <w:rPr>
                <w:sz w:val="20"/>
                <w:szCs w:val="20"/>
              </w:rPr>
            </w:pPr>
            <w:r w:rsidRPr="0004589E">
              <w:rPr>
                <w:sz w:val="20"/>
                <w:szCs w:val="20"/>
              </w:rPr>
              <w:t>Аэровокзалы, пропускная способность (пассажиров в час)</w:t>
            </w:r>
          </w:p>
        </w:tc>
        <w:tc>
          <w:tcPr>
            <w:tcW w:w="1559" w:type="dxa"/>
            <w:tcMar>
              <w:top w:w="15" w:type="dxa"/>
              <w:left w:w="15" w:type="dxa"/>
              <w:bottom w:w="0" w:type="dxa"/>
              <w:right w:w="15" w:type="dxa"/>
            </w:tcMar>
            <w:vAlign w:val="center"/>
          </w:tcPr>
          <w:p w14:paraId="21B499BD" w14:textId="77777777" w:rsidR="00072AA9" w:rsidRPr="0004589E" w:rsidRDefault="00072AA9">
            <w:pPr>
              <w:ind w:firstLine="0"/>
              <w:jc w:val="center"/>
              <w:rPr>
                <w:sz w:val="20"/>
                <w:szCs w:val="20"/>
              </w:rPr>
            </w:pPr>
            <w:r w:rsidRPr="0004589E">
              <w:rPr>
                <w:sz w:val="20"/>
                <w:szCs w:val="20"/>
              </w:rPr>
              <w:t>чел</w:t>
            </w:r>
          </w:p>
        </w:tc>
        <w:tc>
          <w:tcPr>
            <w:tcW w:w="1134" w:type="dxa"/>
            <w:noWrap/>
            <w:tcMar>
              <w:top w:w="15" w:type="dxa"/>
              <w:left w:w="15" w:type="dxa"/>
              <w:bottom w:w="0" w:type="dxa"/>
              <w:right w:w="15" w:type="dxa"/>
            </w:tcMar>
            <w:vAlign w:val="center"/>
          </w:tcPr>
          <w:p w14:paraId="287A9C1D" w14:textId="77777777" w:rsidR="00072AA9" w:rsidRPr="0004589E" w:rsidRDefault="00072AA9">
            <w:pPr>
              <w:ind w:firstLine="0"/>
              <w:jc w:val="center"/>
              <w:rPr>
                <w:sz w:val="20"/>
                <w:szCs w:val="20"/>
              </w:rPr>
            </w:pPr>
            <w:r w:rsidRPr="0004589E">
              <w:rPr>
                <w:sz w:val="20"/>
                <w:szCs w:val="20"/>
              </w:rPr>
              <w:t>6432</w:t>
            </w:r>
          </w:p>
        </w:tc>
      </w:tr>
      <w:tr w:rsidR="0004589E" w:rsidRPr="0004589E" w14:paraId="39865D1B" w14:textId="77777777">
        <w:trPr>
          <w:trHeight w:val="255"/>
        </w:trPr>
        <w:tc>
          <w:tcPr>
            <w:tcW w:w="993" w:type="dxa"/>
            <w:noWrap/>
            <w:tcMar>
              <w:top w:w="15" w:type="dxa"/>
              <w:left w:w="15" w:type="dxa"/>
              <w:bottom w:w="0" w:type="dxa"/>
              <w:right w:w="15" w:type="dxa"/>
            </w:tcMar>
            <w:vAlign w:val="center"/>
          </w:tcPr>
          <w:p w14:paraId="2A5192EF" w14:textId="77777777" w:rsidR="00072AA9" w:rsidRPr="0004589E" w:rsidRDefault="00072AA9">
            <w:pPr>
              <w:ind w:firstLine="0"/>
              <w:jc w:val="center"/>
              <w:rPr>
                <w:sz w:val="20"/>
                <w:szCs w:val="20"/>
              </w:rPr>
            </w:pPr>
            <w:r w:rsidRPr="0004589E">
              <w:rPr>
                <w:sz w:val="20"/>
                <w:szCs w:val="20"/>
              </w:rPr>
              <w:t>52</w:t>
            </w:r>
          </w:p>
        </w:tc>
        <w:tc>
          <w:tcPr>
            <w:tcW w:w="5953" w:type="dxa"/>
            <w:tcMar>
              <w:top w:w="15" w:type="dxa"/>
              <w:left w:w="15" w:type="dxa"/>
              <w:bottom w:w="0" w:type="dxa"/>
              <w:right w:w="15" w:type="dxa"/>
            </w:tcMar>
            <w:vAlign w:val="center"/>
          </w:tcPr>
          <w:p w14:paraId="167EADED" w14:textId="77777777" w:rsidR="00072AA9" w:rsidRPr="0004589E" w:rsidRDefault="00072AA9">
            <w:pPr>
              <w:ind w:firstLine="0"/>
              <w:jc w:val="left"/>
              <w:rPr>
                <w:sz w:val="20"/>
                <w:szCs w:val="20"/>
              </w:rPr>
            </w:pPr>
            <w:r w:rsidRPr="0004589E">
              <w:rPr>
                <w:sz w:val="20"/>
                <w:szCs w:val="20"/>
              </w:rPr>
              <w:t>Мосты, количество</w:t>
            </w:r>
          </w:p>
        </w:tc>
        <w:tc>
          <w:tcPr>
            <w:tcW w:w="1559" w:type="dxa"/>
            <w:tcMar>
              <w:top w:w="15" w:type="dxa"/>
              <w:left w:w="15" w:type="dxa"/>
              <w:bottom w:w="0" w:type="dxa"/>
              <w:right w:w="15" w:type="dxa"/>
            </w:tcMar>
            <w:vAlign w:val="center"/>
          </w:tcPr>
          <w:p w14:paraId="14E31213" w14:textId="77777777" w:rsidR="00072AA9" w:rsidRPr="0004589E" w:rsidRDefault="00072AA9">
            <w:pPr>
              <w:ind w:firstLine="0"/>
              <w:jc w:val="center"/>
              <w:rPr>
                <w:sz w:val="20"/>
                <w:szCs w:val="20"/>
              </w:rPr>
            </w:pPr>
            <w:proofErr w:type="spellStart"/>
            <w:r w:rsidRPr="0004589E">
              <w:rPr>
                <w:sz w:val="20"/>
                <w:szCs w:val="20"/>
              </w:rPr>
              <w:t>ед</w:t>
            </w:r>
            <w:proofErr w:type="spellEnd"/>
          </w:p>
        </w:tc>
        <w:tc>
          <w:tcPr>
            <w:tcW w:w="1134" w:type="dxa"/>
            <w:noWrap/>
            <w:tcMar>
              <w:top w:w="15" w:type="dxa"/>
              <w:left w:w="15" w:type="dxa"/>
              <w:bottom w:w="0" w:type="dxa"/>
              <w:right w:w="15" w:type="dxa"/>
            </w:tcMar>
            <w:vAlign w:val="center"/>
          </w:tcPr>
          <w:p w14:paraId="6639267C" w14:textId="77777777" w:rsidR="00072AA9" w:rsidRPr="0004589E" w:rsidRDefault="00072AA9">
            <w:pPr>
              <w:ind w:firstLine="0"/>
              <w:jc w:val="center"/>
              <w:rPr>
                <w:sz w:val="20"/>
                <w:szCs w:val="20"/>
              </w:rPr>
            </w:pPr>
            <w:r w:rsidRPr="0004589E">
              <w:rPr>
                <w:sz w:val="20"/>
                <w:szCs w:val="20"/>
              </w:rPr>
              <w:t>6583</w:t>
            </w:r>
          </w:p>
        </w:tc>
      </w:tr>
      <w:tr w:rsidR="0004589E" w:rsidRPr="0004589E" w14:paraId="42ADD2D1" w14:textId="77777777">
        <w:trPr>
          <w:trHeight w:val="255"/>
        </w:trPr>
        <w:tc>
          <w:tcPr>
            <w:tcW w:w="993" w:type="dxa"/>
            <w:noWrap/>
            <w:tcMar>
              <w:top w:w="15" w:type="dxa"/>
              <w:left w:w="15" w:type="dxa"/>
              <w:bottom w:w="0" w:type="dxa"/>
              <w:right w:w="15" w:type="dxa"/>
            </w:tcMar>
            <w:vAlign w:val="center"/>
          </w:tcPr>
          <w:p w14:paraId="72AEAA86" w14:textId="77777777" w:rsidR="00072AA9" w:rsidRPr="0004589E" w:rsidRDefault="00072AA9">
            <w:pPr>
              <w:ind w:firstLine="0"/>
              <w:jc w:val="center"/>
              <w:rPr>
                <w:sz w:val="20"/>
                <w:szCs w:val="20"/>
              </w:rPr>
            </w:pPr>
            <w:r w:rsidRPr="0004589E">
              <w:rPr>
                <w:sz w:val="20"/>
                <w:szCs w:val="20"/>
              </w:rPr>
              <w:t>52</w:t>
            </w:r>
          </w:p>
        </w:tc>
        <w:tc>
          <w:tcPr>
            <w:tcW w:w="5953" w:type="dxa"/>
            <w:tcMar>
              <w:top w:w="15" w:type="dxa"/>
              <w:left w:w="15" w:type="dxa"/>
              <w:bottom w:w="0" w:type="dxa"/>
              <w:right w:w="15" w:type="dxa"/>
            </w:tcMar>
            <w:vAlign w:val="center"/>
          </w:tcPr>
          <w:p w14:paraId="31D0CF17" w14:textId="77777777" w:rsidR="00072AA9" w:rsidRPr="0004589E" w:rsidRDefault="00072AA9">
            <w:pPr>
              <w:ind w:firstLine="0"/>
              <w:jc w:val="left"/>
              <w:rPr>
                <w:sz w:val="20"/>
                <w:szCs w:val="20"/>
              </w:rPr>
            </w:pPr>
            <w:r w:rsidRPr="0004589E">
              <w:rPr>
                <w:sz w:val="20"/>
                <w:szCs w:val="20"/>
              </w:rPr>
              <w:t>Мосты (</w:t>
            </w:r>
            <w:proofErr w:type="spellStart"/>
            <w:r w:rsidRPr="0004589E">
              <w:rPr>
                <w:sz w:val="20"/>
                <w:szCs w:val="20"/>
              </w:rPr>
              <w:t>пог</w:t>
            </w:r>
            <w:proofErr w:type="spellEnd"/>
            <w:r w:rsidRPr="0004589E">
              <w:rPr>
                <w:sz w:val="20"/>
                <w:szCs w:val="20"/>
              </w:rPr>
              <w:t>. м)</w:t>
            </w:r>
          </w:p>
        </w:tc>
        <w:tc>
          <w:tcPr>
            <w:tcW w:w="1559" w:type="dxa"/>
            <w:tcMar>
              <w:top w:w="15" w:type="dxa"/>
              <w:left w:w="15" w:type="dxa"/>
              <w:bottom w:w="0" w:type="dxa"/>
              <w:right w:w="15" w:type="dxa"/>
            </w:tcMar>
            <w:vAlign w:val="center"/>
          </w:tcPr>
          <w:p w14:paraId="32A57B4D" w14:textId="77777777" w:rsidR="00072AA9" w:rsidRPr="0004589E" w:rsidRDefault="00072AA9">
            <w:pPr>
              <w:ind w:firstLine="0"/>
              <w:jc w:val="center"/>
              <w:rPr>
                <w:sz w:val="20"/>
                <w:szCs w:val="20"/>
              </w:rPr>
            </w:pPr>
            <w:proofErr w:type="spellStart"/>
            <w:r w:rsidRPr="0004589E">
              <w:rPr>
                <w:sz w:val="20"/>
                <w:szCs w:val="20"/>
              </w:rPr>
              <w:t>пог</w:t>
            </w:r>
            <w:proofErr w:type="spellEnd"/>
            <w:r w:rsidRPr="0004589E">
              <w:rPr>
                <w:sz w:val="20"/>
                <w:szCs w:val="20"/>
              </w:rPr>
              <w:t xml:space="preserve"> м</w:t>
            </w:r>
          </w:p>
        </w:tc>
        <w:tc>
          <w:tcPr>
            <w:tcW w:w="1134" w:type="dxa"/>
            <w:noWrap/>
            <w:tcMar>
              <w:top w:w="15" w:type="dxa"/>
              <w:left w:w="15" w:type="dxa"/>
              <w:bottom w:w="0" w:type="dxa"/>
              <w:right w:w="15" w:type="dxa"/>
            </w:tcMar>
            <w:vAlign w:val="center"/>
          </w:tcPr>
          <w:p w14:paraId="1177F990" w14:textId="77777777" w:rsidR="00072AA9" w:rsidRPr="0004589E" w:rsidRDefault="00072AA9">
            <w:pPr>
              <w:ind w:firstLine="0"/>
              <w:jc w:val="center"/>
              <w:rPr>
                <w:sz w:val="20"/>
                <w:szCs w:val="20"/>
              </w:rPr>
            </w:pPr>
            <w:r w:rsidRPr="0004589E">
              <w:rPr>
                <w:sz w:val="20"/>
                <w:szCs w:val="20"/>
              </w:rPr>
              <w:t>6584</w:t>
            </w:r>
          </w:p>
        </w:tc>
      </w:tr>
      <w:tr w:rsidR="0004589E" w:rsidRPr="0004589E" w14:paraId="3EF54563" w14:textId="77777777">
        <w:trPr>
          <w:trHeight w:val="255"/>
        </w:trPr>
        <w:tc>
          <w:tcPr>
            <w:tcW w:w="993" w:type="dxa"/>
            <w:noWrap/>
            <w:tcMar>
              <w:top w:w="15" w:type="dxa"/>
              <w:left w:w="15" w:type="dxa"/>
              <w:bottom w:w="0" w:type="dxa"/>
              <w:right w:w="15" w:type="dxa"/>
            </w:tcMar>
            <w:vAlign w:val="center"/>
          </w:tcPr>
          <w:p w14:paraId="217D7D09" w14:textId="77777777" w:rsidR="00072AA9" w:rsidRPr="0004589E" w:rsidRDefault="00072AA9">
            <w:pPr>
              <w:ind w:firstLine="0"/>
              <w:jc w:val="center"/>
              <w:rPr>
                <w:sz w:val="20"/>
                <w:szCs w:val="20"/>
              </w:rPr>
            </w:pPr>
            <w:r w:rsidRPr="0004589E">
              <w:rPr>
                <w:sz w:val="20"/>
                <w:szCs w:val="20"/>
              </w:rPr>
              <w:t>52</w:t>
            </w:r>
          </w:p>
        </w:tc>
        <w:tc>
          <w:tcPr>
            <w:tcW w:w="5953" w:type="dxa"/>
            <w:tcMar>
              <w:top w:w="15" w:type="dxa"/>
              <w:left w:w="15" w:type="dxa"/>
              <w:bottom w:w="0" w:type="dxa"/>
              <w:right w:w="15" w:type="dxa"/>
            </w:tcMar>
            <w:vAlign w:val="center"/>
          </w:tcPr>
          <w:p w14:paraId="66328554" w14:textId="77777777" w:rsidR="00072AA9" w:rsidRPr="0004589E" w:rsidRDefault="00072AA9">
            <w:pPr>
              <w:ind w:firstLine="0"/>
              <w:jc w:val="left"/>
              <w:rPr>
                <w:sz w:val="20"/>
                <w:szCs w:val="20"/>
              </w:rPr>
            </w:pPr>
            <w:proofErr w:type="spellStart"/>
            <w:r w:rsidRPr="0004589E">
              <w:rPr>
                <w:sz w:val="20"/>
                <w:szCs w:val="20"/>
              </w:rPr>
              <w:t>Общетоварные</w:t>
            </w:r>
            <w:proofErr w:type="spellEnd"/>
            <w:r w:rsidRPr="0004589E">
              <w:rPr>
                <w:sz w:val="20"/>
                <w:szCs w:val="20"/>
              </w:rPr>
              <w:t xml:space="preserve"> склады</w:t>
            </w:r>
          </w:p>
        </w:tc>
        <w:tc>
          <w:tcPr>
            <w:tcW w:w="1559" w:type="dxa"/>
            <w:tcMar>
              <w:top w:w="15" w:type="dxa"/>
              <w:left w:w="15" w:type="dxa"/>
              <w:bottom w:w="0" w:type="dxa"/>
              <w:right w:w="15" w:type="dxa"/>
            </w:tcMar>
            <w:vAlign w:val="center"/>
          </w:tcPr>
          <w:p w14:paraId="3B31D729"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2</w:t>
            </w:r>
            <w:r w:rsidRPr="0004589E">
              <w:rPr>
                <w:sz w:val="20"/>
                <w:szCs w:val="20"/>
              </w:rPr>
              <w:t xml:space="preserve"> </w:t>
            </w:r>
          </w:p>
          <w:p w14:paraId="02180C1A" w14:textId="77777777" w:rsidR="00072AA9" w:rsidRPr="0004589E" w:rsidRDefault="00072AA9">
            <w:pPr>
              <w:ind w:firstLine="0"/>
              <w:jc w:val="center"/>
              <w:rPr>
                <w:sz w:val="20"/>
                <w:szCs w:val="20"/>
              </w:rPr>
            </w:pPr>
            <w:r w:rsidRPr="0004589E">
              <w:rPr>
                <w:sz w:val="20"/>
                <w:szCs w:val="20"/>
              </w:rPr>
              <w:t xml:space="preserve">общ </w:t>
            </w:r>
            <w:proofErr w:type="spellStart"/>
            <w:r w:rsidRPr="0004589E">
              <w:rPr>
                <w:sz w:val="20"/>
                <w:szCs w:val="20"/>
              </w:rPr>
              <w:t>пл</w:t>
            </w:r>
            <w:proofErr w:type="spellEnd"/>
          </w:p>
        </w:tc>
        <w:tc>
          <w:tcPr>
            <w:tcW w:w="1134" w:type="dxa"/>
            <w:noWrap/>
            <w:tcMar>
              <w:top w:w="15" w:type="dxa"/>
              <w:left w:w="15" w:type="dxa"/>
              <w:bottom w:w="0" w:type="dxa"/>
              <w:right w:w="15" w:type="dxa"/>
            </w:tcMar>
            <w:vAlign w:val="center"/>
          </w:tcPr>
          <w:p w14:paraId="6F94EA81" w14:textId="77777777" w:rsidR="00072AA9" w:rsidRPr="0004589E" w:rsidRDefault="00072AA9">
            <w:pPr>
              <w:ind w:firstLine="0"/>
              <w:jc w:val="center"/>
              <w:rPr>
                <w:sz w:val="20"/>
                <w:szCs w:val="20"/>
              </w:rPr>
            </w:pPr>
            <w:r w:rsidRPr="0004589E">
              <w:rPr>
                <w:sz w:val="20"/>
                <w:szCs w:val="20"/>
              </w:rPr>
              <w:t>8190</w:t>
            </w:r>
          </w:p>
        </w:tc>
      </w:tr>
      <w:tr w:rsidR="0004589E" w:rsidRPr="0004589E" w14:paraId="0598A41C" w14:textId="77777777">
        <w:trPr>
          <w:trHeight w:val="255"/>
        </w:trPr>
        <w:tc>
          <w:tcPr>
            <w:tcW w:w="993" w:type="dxa"/>
            <w:noWrap/>
            <w:tcMar>
              <w:top w:w="15" w:type="dxa"/>
              <w:left w:w="15" w:type="dxa"/>
              <w:bottom w:w="0" w:type="dxa"/>
              <w:right w:w="15" w:type="dxa"/>
            </w:tcMar>
            <w:vAlign w:val="center"/>
          </w:tcPr>
          <w:p w14:paraId="6273AE5F" w14:textId="77777777" w:rsidR="00072AA9" w:rsidRPr="0004589E" w:rsidRDefault="00072AA9">
            <w:pPr>
              <w:ind w:firstLine="0"/>
              <w:jc w:val="center"/>
              <w:rPr>
                <w:sz w:val="20"/>
                <w:szCs w:val="20"/>
              </w:rPr>
            </w:pPr>
            <w:r w:rsidRPr="0004589E">
              <w:rPr>
                <w:sz w:val="20"/>
                <w:szCs w:val="20"/>
              </w:rPr>
              <w:t>52</w:t>
            </w:r>
          </w:p>
        </w:tc>
        <w:tc>
          <w:tcPr>
            <w:tcW w:w="5953" w:type="dxa"/>
            <w:tcMar>
              <w:top w:w="15" w:type="dxa"/>
              <w:left w:w="15" w:type="dxa"/>
              <w:bottom w:w="0" w:type="dxa"/>
              <w:right w:w="15" w:type="dxa"/>
            </w:tcMar>
            <w:vAlign w:val="center"/>
          </w:tcPr>
          <w:p w14:paraId="0AF55053" w14:textId="77777777" w:rsidR="00072AA9" w:rsidRPr="0004589E" w:rsidRDefault="00072AA9">
            <w:pPr>
              <w:ind w:firstLine="0"/>
              <w:jc w:val="left"/>
              <w:rPr>
                <w:sz w:val="20"/>
                <w:szCs w:val="20"/>
              </w:rPr>
            </w:pPr>
            <w:proofErr w:type="spellStart"/>
            <w:r w:rsidRPr="0004589E">
              <w:rPr>
                <w:sz w:val="20"/>
                <w:szCs w:val="20"/>
              </w:rPr>
              <w:t>Нефтеемкости</w:t>
            </w:r>
            <w:proofErr w:type="spellEnd"/>
          </w:p>
        </w:tc>
        <w:tc>
          <w:tcPr>
            <w:tcW w:w="1559" w:type="dxa"/>
            <w:tcMar>
              <w:top w:w="15" w:type="dxa"/>
              <w:left w:w="15" w:type="dxa"/>
              <w:bottom w:w="0" w:type="dxa"/>
              <w:right w:w="15" w:type="dxa"/>
            </w:tcMar>
            <w:vAlign w:val="center"/>
          </w:tcPr>
          <w:p w14:paraId="00174384"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м</w:t>
            </w:r>
            <w:r w:rsidRPr="0004589E">
              <w:rPr>
                <w:sz w:val="20"/>
                <w:szCs w:val="20"/>
                <w:vertAlign w:val="superscript"/>
              </w:rPr>
              <w:t>3</w:t>
            </w:r>
          </w:p>
        </w:tc>
        <w:tc>
          <w:tcPr>
            <w:tcW w:w="1134" w:type="dxa"/>
            <w:noWrap/>
            <w:tcMar>
              <w:top w:w="15" w:type="dxa"/>
              <w:left w:w="15" w:type="dxa"/>
              <w:bottom w:w="0" w:type="dxa"/>
              <w:right w:w="15" w:type="dxa"/>
            </w:tcMar>
            <w:vAlign w:val="center"/>
          </w:tcPr>
          <w:p w14:paraId="1785DDBF" w14:textId="77777777" w:rsidR="00072AA9" w:rsidRPr="0004589E" w:rsidRDefault="00072AA9">
            <w:pPr>
              <w:ind w:firstLine="0"/>
              <w:jc w:val="center"/>
              <w:rPr>
                <w:sz w:val="20"/>
                <w:szCs w:val="20"/>
              </w:rPr>
            </w:pPr>
            <w:r w:rsidRPr="0004589E">
              <w:rPr>
                <w:sz w:val="20"/>
                <w:szCs w:val="20"/>
              </w:rPr>
              <w:t>6611</w:t>
            </w:r>
          </w:p>
        </w:tc>
      </w:tr>
      <w:tr w:rsidR="0004589E" w:rsidRPr="0004589E" w14:paraId="23B104EA" w14:textId="77777777">
        <w:trPr>
          <w:trHeight w:val="255"/>
        </w:trPr>
        <w:tc>
          <w:tcPr>
            <w:tcW w:w="993" w:type="dxa"/>
            <w:noWrap/>
            <w:tcMar>
              <w:top w:w="15" w:type="dxa"/>
              <w:left w:w="15" w:type="dxa"/>
              <w:bottom w:w="0" w:type="dxa"/>
              <w:right w:w="15" w:type="dxa"/>
            </w:tcMar>
            <w:vAlign w:val="center"/>
          </w:tcPr>
          <w:p w14:paraId="4BDC7E63" w14:textId="77777777" w:rsidR="00072AA9" w:rsidRPr="0004589E" w:rsidRDefault="00072AA9">
            <w:pPr>
              <w:ind w:firstLine="0"/>
              <w:jc w:val="center"/>
              <w:rPr>
                <w:sz w:val="20"/>
                <w:szCs w:val="20"/>
              </w:rPr>
            </w:pPr>
            <w:r w:rsidRPr="0004589E">
              <w:rPr>
                <w:sz w:val="20"/>
                <w:szCs w:val="20"/>
              </w:rPr>
              <w:t>52</w:t>
            </w:r>
          </w:p>
        </w:tc>
        <w:tc>
          <w:tcPr>
            <w:tcW w:w="5953" w:type="dxa"/>
            <w:tcMar>
              <w:top w:w="15" w:type="dxa"/>
              <w:left w:w="15" w:type="dxa"/>
              <w:bottom w:w="0" w:type="dxa"/>
              <w:right w:w="15" w:type="dxa"/>
            </w:tcMar>
            <w:vAlign w:val="center"/>
          </w:tcPr>
          <w:p w14:paraId="64E976CB" w14:textId="77777777" w:rsidR="00072AA9" w:rsidRPr="0004589E" w:rsidRDefault="00072AA9">
            <w:pPr>
              <w:ind w:firstLine="0"/>
              <w:jc w:val="left"/>
              <w:rPr>
                <w:sz w:val="20"/>
                <w:szCs w:val="20"/>
              </w:rPr>
            </w:pPr>
            <w:r w:rsidRPr="0004589E">
              <w:rPr>
                <w:sz w:val="20"/>
                <w:szCs w:val="20"/>
              </w:rPr>
              <w:t>Хранилища газа подземные</w:t>
            </w:r>
          </w:p>
        </w:tc>
        <w:tc>
          <w:tcPr>
            <w:tcW w:w="1559" w:type="dxa"/>
            <w:tcMar>
              <w:top w:w="15" w:type="dxa"/>
              <w:left w:w="15" w:type="dxa"/>
              <w:bottom w:w="0" w:type="dxa"/>
              <w:right w:w="15" w:type="dxa"/>
            </w:tcMar>
            <w:vAlign w:val="center"/>
          </w:tcPr>
          <w:p w14:paraId="6B7F47C6" w14:textId="77777777" w:rsidR="00072AA9" w:rsidRPr="0004589E" w:rsidRDefault="00072AA9">
            <w:pPr>
              <w:ind w:firstLine="0"/>
              <w:jc w:val="center"/>
              <w:rPr>
                <w:sz w:val="20"/>
                <w:szCs w:val="20"/>
              </w:rPr>
            </w:pPr>
            <w:r w:rsidRPr="0004589E">
              <w:rPr>
                <w:sz w:val="20"/>
                <w:szCs w:val="20"/>
              </w:rPr>
              <w:t>млрд м</w:t>
            </w:r>
            <w:r w:rsidRPr="0004589E">
              <w:rPr>
                <w:sz w:val="20"/>
                <w:szCs w:val="20"/>
                <w:vertAlign w:val="superscript"/>
              </w:rPr>
              <w:t>3</w:t>
            </w:r>
          </w:p>
        </w:tc>
        <w:tc>
          <w:tcPr>
            <w:tcW w:w="1134" w:type="dxa"/>
            <w:noWrap/>
            <w:tcMar>
              <w:top w:w="15" w:type="dxa"/>
              <w:left w:w="15" w:type="dxa"/>
              <w:bottom w:w="0" w:type="dxa"/>
              <w:right w:w="15" w:type="dxa"/>
            </w:tcMar>
            <w:vAlign w:val="center"/>
          </w:tcPr>
          <w:p w14:paraId="0CF164B4" w14:textId="77777777" w:rsidR="00072AA9" w:rsidRPr="0004589E" w:rsidRDefault="00072AA9">
            <w:pPr>
              <w:ind w:firstLine="0"/>
              <w:jc w:val="center"/>
              <w:rPr>
                <w:sz w:val="20"/>
                <w:szCs w:val="20"/>
              </w:rPr>
            </w:pPr>
            <w:r w:rsidRPr="0004589E">
              <w:rPr>
                <w:sz w:val="20"/>
                <w:szCs w:val="20"/>
              </w:rPr>
              <w:t>1451</w:t>
            </w:r>
          </w:p>
        </w:tc>
      </w:tr>
      <w:tr w:rsidR="0004589E" w:rsidRPr="0004589E" w14:paraId="1F52E77A" w14:textId="77777777">
        <w:trPr>
          <w:trHeight w:val="255"/>
        </w:trPr>
        <w:tc>
          <w:tcPr>
            <w:tcW w:w="993" w:type="dxa"/>
            <w:noWrap/>
            <w:tcMar>
              <w:top w:w="15" w:type="dxa"/>
              <w:left w:w="15" w:type="dxa"/>
              <w:bottom w:w="0" w:type="dxa"/>
              <w:right w:w="15" w:type="dxa"/>
            </w:tcMar>
            <w:vAlign w:val="center"/>
          </w:tcPr>
          <w:p w14:paraId="59164F56" w14:textId="77777777" w:rsidR="00072AA9" w:rsidRPr="0004589E" w:rsidRDefault="00072AA9">
            <w:pPr>
              <w:ind w:firstLine="0"/>
              <w:jc w:val="center"/>
              <w:rPr>
                <w:b/>
                <w:sz w:val="20"/>
                <w:szCs w:val="20"/>
              </w:rPr>
            </w:pPr>
            <w:r w:rsidRPr="0004589E">
              <w:rPr>
                <w:b/>
                <w:sz w:val="20"/>
                <w:szCs w:val="20"/>
              </w:rPr>
              <w:t>53</w:t>
            </w:r>
          </w:p>
        </w:tc>
        <w:tc>
          <w:tcPr>
            <w:tcW w:w="5953" w:type="dxa"/>
            <w:tcMar>
              <w:top w:w="15" w:type="dxa"/>
              <w:left w:w="15" w:type="dxa"/>
              <w:bottom w:w="0" w:type="dxa"/>
              <w:right w:w="15" w:type="dxa"/>
            </w:tcMar>
            <w:vAlign w:val="center"/>
          </w:tcPr>
          <w:p w14:paraId="47EE7746" w14:textId="77777777" w:rsidR="00072AA9" w:rsidRPr="0004589E" w:rsidRDefault="00072AA9">
            <w:pPr>
              <w:ind w:firstLine="0"/>
              <w:jc w:val="left"/>
              <w:rPr>
                <w:b/>
                <w:sz w:val="20"/>
                <w:szCs w:val="20"/>
              </w:rPr>
            </w:pPr>
            <w:r w:rsidRPr="0004589E">
              <w:rPr>
                <w:b/>
                <w:sz w:val="20"/>
                <w:szCs w:val="20"/>
              </w:rPr>
              <w:t>Деятельность почтовой связи и курьерская деятельность</w:t>
            </w:r>
          </w:p>
        </w:tc>
        <w:tc>
          <w:tcPr>
            <w:tcW w:w="1559" w:type="dxa"/>
            <w:tcMar>
              <w:top w:w="15" w:type="dxa"/>
              <w:left w:w="15" w:type="dxa"/>
              <w:bottom w:w="0" w:type="dxa"/>
              <w:right w:w="15" w:type="dxa"/>
            </w:tcMar>
            <w:vAlign w:val="center"/>
          </w:tcPr>
          <w:p w14:paraId="22629AE3"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3BDCC3DE" w14:textId="77777777" w:rsidR="00072AA9" w:rsidRPr="0004589E" w:rsidRDefault="00072AA9">
            <w:pPr>
              <w:ind w:firstLine="0"/>
              <w:jc w:val="center"/>
              <w:rPr>
                <w:sz w:val="20"/>
                <w:szCs w:val="20"/>
              </w:rPr>
            </w:pPr>
          </w:p>
        </w:tc>
      </w:tr>
      <w:tr w:rsidR="0004589E" w:rsidRPr="0004589E" w14:paraId="7EB42638" w14:textId="77777777">
        <w:trPr>
          <w:trHeight w:val="255"/>
        </w:trPr>
        <w:tc>
          <w:tcPr>
            <w:tcW w:w="993" w:type="dxa"/>
            <w:noWrap/>
            <w:tcMar>
              <w:top w:w="15" w:type="dxa"/>
              <w:left w:w="15" w:type="dxa"/>
              <w:bottom w:w="0" w:type="dxa"/>
              <w:right w:w="15" w:type="dxa"/>
            </w:tcMar>
            <w:vAlign w:val="center"/>
          </w:tcPr>
          <w:p w14:paraId="4A870644" w14:textId="77777777" w:rsidR="00072AA9" w:rsidRPr="0004589E" w:rsidRDefault="00072AA9">
            <w:pPr>
              <w:ind w:firstLine="0"/>
              <w:jc w:val="center"/>
              <w:rPr>
                <w:sz w:val="20"/>
                <w:szCs w:val="20"/>
              </w:rPr>
            </w:pPr>
            <w:r w:rsidRPr="0004589E">
              <w:rPr>
                <w:sz w:val="20"/>
                <w:szCs w:val="20"/>
              </w:rPr>
              <w:t>53</w:t>
            </w:r>
          </w:p>
        </w:tc>
        <w:tc>
          <w:tcPr>
            <w:tcW w:w="5953" w:type="dxa"/>
            <w:tcMar>
              <w:top w:w="15" w:type="dxa"/>
              <w:left w:w="15" w:type="dxa"/>
              <w:bottom w:w="0" w:type="dxa"/>
              <w:right w:w="15" w:type="dxa"/>
            </w:tcMar>
            <w:vAlign w:val="center"/>
          </w:tcPr>
          <w:p w14:paraId="39083B77" w14:textId="77777777" w:rsidR="00072AA9" w:rsidRPr="0004589E" w:rsidRDefault="00072AA9">
            <w:pPr>
              <w:ind w:firstLine="0"/>
              <w:jc w:val="left"/>
              <w:rPr>
                <w:sz w:val="20"/>
                <w:szCs w:val="20"/>
              </w:rPr>
            </w:pPr>
            <w:r w:rsidRPr="0004589E">
              <w:rPr>
                <w:sz w:val="20"/>
                <w:szCs w:val="20"/>
              </w:rPr>
              <w:t>Узловые предприятия почтовой связи</w:t>
            </w:r>
          </w:p>
        </w:tc>
        <w:tc>
          <w:tcPr>
            <w:tcW w:w="1559" w:type="dxa"/>
            <w:tcMar>
              <w:top w:w="15" w:type="dxa"/>
              <w:left w:w="15" w:type="dxa"/>
              <w:bottom w:w="0" w:type="dxa"/>
              <w:right w:w="15" w:type="dxa"/>
            </w:tcMar>
            <w:vAlign w:val="center"/>
          </w:tcPr>
          <w:p w14:paraId="0BDE1921" w14:textId="77777777" w:rsidR="00072AA9" w:rsidRPr="0004589E" w:rsidRDefault="00072AA9">
            <w:pPr>
              <w:ind w:firstLine="0"/>
              <w:jc w:val="center"/>
              <w:rPr>
                <w:sz w:val="20"/>
                <w:szCs w:val="20"/>
              </w:rPr>
            </w:pP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6276B2BF" w14:textId="77777777" w:rsidR="00072AA9" w:rsidRPr="0004589E" w:rsidRDefault="00072AA9">
            <w:pPr>
              <w:ind w:firstLine="0"/>
              <w:jc w:val="center"/>
              <w:rPr>
                <w:sz w:val="20"/>
                <w:szCs w:val="20"/>
              </w:rPr>
            </w:pPr>
            <w:r w:rsidRPr="0004589E">
              <w:rPr>
                <w:sz w:val="20"/>
                <w:szCs w:val="20"/>
              </w:rPr>
              <w:t>6730</w:t>
            </w:r>
          </w:p>
        </w:tc>
      </w:tr>
      <w:tr w:rsidR="0004589E" w:rsidRPr="0004589E" w14:paraId="0E6E2262" w14:textId="77777777">
        <w:trPr>
          <w:trHeight w:val="255"/>
        </w:trPr>
        <w:tc>
          <w:tcPr>
            <w:tcW w:w="993" w:type="dxa"/>
            <w:noWrap/>
            <w:tcMar>
              <w:top w:w="15" w:type="dxa"/>
              <w:left w:w="15" w:type="dxa"/>
              <w:bottom w:w="0" w:type="dxa"/>
              <w:right w:w="15" w:type="dxa"/>
            </w:tcMar>
            <w:vAlign w:val="center"/>
          </w:tcPr>
          <w:p w14:paraId="602B3491" w14:textId="77777777" w:rsidR="00072AA9" w:rsidRPr="0004589E" w:rsidRDefault="00072AA9">
            <w:pPr>
              <w:ind w:firstLine="0"/>
              <w:jc w:val="center"/>
              <w:rPr>
                <w:b/>
                <w:sz w:val="20"/>
                <w:szCs w:val="20"/>
              </w:rPr>
            </w:pPr>
            <w:r w:rsidRPr="0004589E">
              <w:rPr>
                <w:b/>
                <w:sz w:val="20"/>
                <w:szCs w:val="20"/>
              </w:rPr>
              <w:t>I</w:t>
            </w:r>
          </w:p>
        </w:tc>
        <w:tc>
          <w:tcPr>
            <w:tcW w:w="5953" w:type="dxa"/>
            <w:tcMar>
              <w:top w:w="15" w:type="dxa"/>
              <w:left w:w="15" w:type="dxa"/>
              <w:bottom w:w="0" w:type="dxa"/>
              <w:right w:w="15" w:type="dxa"/>
            </w:tcMar>
            <w:vAlign w:val="center"/>
          </w:tcPr>
          <w:p w14:paraId="748C9330" w14:textId="77777777" w:rsidR="002E0B67" w:rsidRPr="0004589E" w:rsidRDefault="002E0B67" w:rsidP="00057E56">
            <w:pPr>
              <w:ind w:firstLine="0"/>
              <w:jc w:val="left"/>
              <w:rPr>
                <w:b/>
                <w:sz w:val="20"/>
                <w:szCs w:val="20"/>
              </w:rPr>
            </w:pPr>
          </w:p>
          <w:p w14:paraId="4FF78396" w14:textId="77777777" w:rsidR="00072AA9" w:rsidRPr="0004589E" w:rsidRDefault="00072AA9" w:rsidP="00057E56">
            <w:pPr>
              <w:ind w:firstLine="0"/>
              <w:jc w:val="left"/>
              <w:rPr>
                <w:b/>
                <w:sz w:val="20"/>
                <w:szCs w:val="20"/>
              </w:rPr>
            </w:pPr>
            <w:r w:rsidRPr="0004589E">
              <w:rPr>
                <w:b/>
                <w:sz w:val="20"/>
                <w:szCs w:val="20"/>
              </w:rPr>
              <w:t xml:space="preserve">Деятельность гостиниц и предприятий общественного </w:t>
            </w:r>
            <w:r w:rsidR="00543B1D" w:rsidRPr="0004589E">
              <w:rPr>
                <w:b/>
                <w:sz w:val="20"/>
                <w:szCs w:val="20"/>
              </w:rPr>
              <w:br/>
            </w:r>
            <w:r w:rsidRPr="0004589E">
              <w:rPr>
                <w:b/>
                <w:sz w:val="20"/>
                <w:szCs w:val="20"/>
              </w:rPr>
              <w:t>питания</w:t>
            </w:r>
          </w:p>
          <w:p w14:paraId="657FE1BD" w14:textId="77777777" w:rsidR="002E0B67" w:rsidRPr="0004589E" w:rsidRDefault="002E0B67" w:rsidP="00057E56">
            <w:pPr>
              <w:ind w:firstLine="0"/>
              <w:jc w:val="left"/>
              <w:rPr>
                <w:b/>
                <w:sz w:val="20"/>
                <w:szCs w:val="20"/>
              </w:rPr>
            </w:pPr>
          </w:p>
        </w:tc>
        <w:tc>
          <w:tcPr>
            <w:tcW w:w="1559" w:type="dxa"/>
            <w:tcMar>
              <w:top w:w="15" w:type="dxa"/>
              <w:left w:w="15" w:type="dxa"/>
              <w:bottom w:w="0" w:type="dxa"/>
              <w:right w:w="15" w:type="dxa"/>
            </w:tcMar>
            <w:vAlign w:val="center"/>
          </w:tcPr>
          <w:p w14:paraId="7603FE1A"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1238219C" w14:textId="77777777" w:rsidR="00072AA9" w:rsidRPr="0004589E" w:rsidRDefault="00072AA9">
            <w:pPr>
              <w:ind w:firstLine="0"/>
              <w:jc w:val="center"/>
              <w:rPr>
                <w:sz w:val="20"/>
                <w:szCs w:val="20"/>
              </w:rPr>
            </w:pPr>
          </w:p>
        </w:tc>
      </w:tr>
      <w:tr w:rsidR="0004589E" w:rsidRPr="0004589E" w14:paraId="678DD9BD" w14:textId="77777777">
        <w:trPr>
          <w:trHeight w:val="255"/>
        </w:trPr>
        <w:tc>
          <w:tcPr>
            <w:tcW w:w="993" w:type="dxa"/>
            <w:noWrap/>
            <w:tcMar>
              <w:top w:w="15" w:type="dxa"/>
              <w:left w:w="15" w:type="dxa"/>
              <w:bottom w:w="0" w:type="dxa"/>
              <w:right w:w="15" w:type="dxa"/>
            </w:tcMar>
            <w:vAlign w:val="center"/>
          </w:tcPr>
          <w:p w14:paraId="3229D2BC" w14:textId="77777777" w:rsidR="00072AA9" w:rsidRPr="0004589E" w:rsidRDefault="00072AA9">
            <w:pPr>
              <w:ind w:firstLine="0"/>
              <w:jc w:val="center"/>
              <w:rPr>
                <w:b/>
                <w:sz w:val="20"/>
                <w:szCs w:val="20"/>
              </w:rPr>
            </w:pPr>
            <w:r w:rsidRPr="0004589E">
              <w:rPr>
                <w:b/>
                <w:sz w:val="20"/>
                <w:szCs w:val="20"/>
              </w:rPr>
              <w:t>55</w:t>
            </w:r>
          </w:p>
        </w:tc>
        <w:tc>
          <w:tcPr>
            <w:tcW w:w="5953" w:type="dxa"/>
            <w:tcMar>
              <w:top w:w="15" w:type="dxa"/>
              <w:left w:w="15" w:type="dxa"/>
              <w:bottom w:w="0" w:type="dxa"/>
              <w:right w:w="15" w:type="dxa"/>
            </w:tcMar>
            <w:vAlign w:val="center"/>
          </w:tcPr>
          <w:p w14:paraId="09863491" w14:textId="77777777" w:rsidR="00072AA9" w:rsidRPr="0004589E" w:rsidRDefault="00072AA9">
            <w:pPr>
              <w:ind w:firstLine="0"/>
              <w:jc w:val="left"/>
              <w:rPr>
                <w:b/>
                <w:sz w:val="20"/>
                <w:szCs w:val="20"/>
              </w:rPr>
            </w:pPr>
            <w:r w:rsidRPr="0004589E">
              <w:rPr>
                <w:b/>
                <w:sz w:val="20"/>
                <w:szCs w:val="20"/>
              </w:rPr>
              <w:t>Деятельность по предоставлению мест для временного проживания</w:t>
            </w:r>
          </w:p>
        </w:tc>
        <w:tc>
          <w:tcPr>
            <w:tcW w:w="1559" w:type="dxa"/>
            <w:tcMar>
              <w:top w:w="15" w:type="dxa"/>
              <w:left w:w="15" w:type="dxa"/>
              <w:bottom w:w="0" w:type="dxa"/>
              <w:right w:w="15" w:type="dxa"/>
            </w:tcMar>
            <w:vAlign w:val="center"/>
          </w:tcPr>
          <w:p w14:paraId="7C9B4FFA"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6D581796" w14:textId="77777777" w:rsidR="00072AA9" w:rsidRPr="0004589E" w:rsidRDefault="00072AA9">
            <w:pPr>
              <w:ind w:firstLine="0"/>
              <w:jc w:val="center"/>
              <w:rPr>
                <w:sz w:val="20"/>
                <w:szCs w:val="20"/>
              </w:rPr>
            </w:pPr>
          </w:p>
        </w:tc>
      </w:tr>
      <w:tr w:rsidR="0004589E" w:rsidRPr="0004589E" w14:paraId="21C8771D" w14:textId="77777777">
        <w:trPr>
          <w:trHeight w:val="255"/>
        </w:trPr>
        <w:tc>
          <w:tcPr>
            <w:tcW w:w="993" w:type="dxa"/>
            <w:noWrap/>
            <w:tcMar>
              <w:top w:w="15" w:type="dxa"/>
              <w:left w:w="15" w:type="dxa"/>
              <w:bottom w:w="0" w:type="dxa"/>
              <w:right w:w="15" w:type="dxa"/>
            </w:tcMar>
            <w:vAlign w:val="center"/>
          </w:tcPr>
          <w:p w14:paraId="47E7186D" w14:textId="77777777" w:rsidR="00072AA9" w:rsidRPr="0004589E" w:rsidRDefault="00072AA9">
            <w:pPr>
              <w:ind w:firstLine="0"/>
              <w:jc w:val="center"/>
              <w:rPr>
                <w:sz w:val="20"/>
                <w:szCs w:val="20"/>
              </w:rPr>
            </w:pPr>
            <w:r w:rsidRPr="0004589E">
              <w:rPr>
                <w:sz w:val="20"/>
                <w:szCs w:val="20"/>
              </w:rPr>
              <w:t>55</w:t>
            </w:r>
          </w:p>
        </w:tc>
        <w:tc>
          <w:tcPr>
            <w:tcW w:w="5953" w:type="dxa"/>
            <w:tcMar>
              <w:top w:w="15" w:type="dxa"/>
              <w:left w:w="15" w:type="dxa"/>
              <w:bottom w:w="0" w:type="dxa"/>
              <w:right w:w="15" w:type="dxa"/>
            </w:tcMar>
            <w:vAlign w:val="center"/>
          </w:tcPr>
          <w:p w14:paraId="07A0F59A" w14:textId="77777777" w:rsidR="00072AA9" w:rsidRPr="0004589E" w:rsidRDefault="00072AA9">
            <w:pPr>
              <w:ind w:firstLine="0"/>
              <w:jc w:val="left"/>
              <w:rPr>
                <w:sz w:val="20"/>
                <w:szCs w:val="20"/>
              </w:rPr>
            </w:pPr>
            <w:r w:rsidRPr="0004589E">
              <w:rPr>
                <w:sz w:val="20"/>
                <w:szCs w:val="20"/>
              </w:rPr>
              <w:t>Гостиницы</w:t>
            </w:r>
            <w:r w:rsidR="00C36C72" w:rsidRPr="0004589E">
              <w:rPr>
                <w:sz w:val="20"/>
                <w:szCs w:val="20"/>
              </w:rPr>
              <w:t xml:space="preserve"> (единиц)</w:t>
            </w:r>
          </w:p>
        </w:tc>
        <w:tc>
          <w:tcPr>
            <w:tcW w:w="1559" w:type="dxa"/>
            <w:tcMar>
              <w:top w:w="15" w:type="dxa"/>
              <w:left w:w="15" w:type="dxa"/>
              <w:bottom w:w="0" w:type="dxa"/>
              <w:right w:w="15" w:type="dxa"/>
            </w:tcMar>
            <w:vAlign w:val="center"/>
          </w:tcPr>
          <w:p w14:paraId="44FACCEB" w14:textId="77777777" w:rsidR="00072AA9" w:rsidRPr="0004589E" w:rsidRDefault="00072AA9">
            <w:pPr>
              <w:ind w:firstLine="0"/>
              <w:jc w:val="center"/>
              <w:rPr>
                <w:sz w:val="20"/>
                <w:szCs w:val="20"/>
              </w:rPr>
            </w:pPr>
            <w:proofErr w:type="spellStart"/>
            <w:r w:rsidRPr="0004589E">
              <w:rPr>
                <w:sz w:val="20"/>
                <w:szCs w:val="20"/>
              </w:rPr>
              <w:t>ед</w:t>
            </w:r>
            <w:proofErr w:type="spellEnd"/>
          </w:p>
        </w:tc>
        <w:tc>
          <w:tcPr>
            <w:tcW w:w="1134" w:type="dxa"/>
            <w:noWrap/>
            <w:tcMar>
              <w:top w:w="15" w:type="dxa"/>
              <w:left w:w="15" w:type="dxa"/>
              <w:bottom w:w="0" w:type="dxa"/>
              <w:right w:w="15" w:type="dxa"/>
            </w:tcMar>
            <w:vAlign w:val="center"/>
          </w:tcPr>
          <w:p w14:paraId="64942125" w14:textId="77777777" w:rsidR="00072AA9" w:rsidRPr="0004589E" w:rsidRDefault="00072AA9" w:rsidP="00B91323">
            <w:pPr>
              <w:ind w:firstLine="0"/>
              <w:jc w:val="center"/>
              <w:rPr>
                <w:sz w:val="20"/>
                <w:szCs w:val="20"/>
              </w:rPr>
            </w:pPr>
            <w:r w:rsidRPr="0004589E">
              <w:rPr>
                <w:sz w:val="20"/>
                <w:szCs w:val="20"/>
              </w:rPr>
              <w:t>561</w:t>
            </w:r>
          </w:p>
        </w:tc>
      </w:tr>
      <w:tr w:rsidR="0004589E" w:rsidRPr="0004589E" w14:paraId="000879A8" w14:textId="77777777" w:rsidTr="00976393">
        <w:trPr>
          <w:trHeight w:val="255"/>
        </w:trPr>
        <w:tc>
          <w:tcPr>
            <w:tcW w:w="993" w:type="dxa"/>
            <w:noWrap/>
            <w:tcMar>
              <w:top w:w="15" w:type="dxa"/>
              <w:left w:w="15" w:type="dxa"/>
              <w:bottom w:w="0" w:type="dxa"/>
              <w:right w:w="15" w:type="dxa"/>
            </w:tcMar>
            <w:vAlign w:val="center"/>
          </w:tcPr>
          <w:p w14:paraId="228E51E1" w14:textId="77777777" w:rsidR="00072AA9" w:rsidRPr="0004589E" w:rsidRDefault="00072AA9" w:rsidP="00976393">
            <w:pPr>
              <w:ind w:firstLine="0"/>
              <w:jc w:val="center"/>
              <w:rPr>
                <w:sz w:val="20"/>
                <w:szCs w:val="20"/>
              </w:rPr>
            </w:pPr>
            <w:r w:rsidRPr="0004589E">
              <w:rPr>
                <w:sz w:val="20"/>
                <w:szCs w:val="20"/>
              </w:rPr>
              <w:t>55</w:t>
            </w:r>
          </w:p>
        </w:tc>
        <w:tc>
          <w:tcPr>
            <w:tcW w:w="5953" w:type="dxa"/>
            <w:tcMar>
              <w:top w:w="15" w:type="dxa"/>
              <w:left w:w="15" w:type="dxa"/>
              <w:bottom w:w="0" w:type="dxa"/>
              <w:right w:w="15" w:type="dxa"/>
            </w:tcMar>
            <w:vAlign w:val="center"/>
          </w:tcPr>
          <w:p w14:paraId="48E7DD02" w14:textId="77777777" w:rsidR="00072AA9" w:rsidRPr="0004589E" w:rsidRDefault="00072AA9" w:rsidP="00976393">
            <w:pPr>
              <w:ind w:firstLine="0"/>
              <w:jc w:val="left"/>
              <w:rPr>
                <w:sz w:val="20"/>
                <w:szCs w:val="20"/>
              </w:rPr>
            </w:pPr>
            <w:r w:rsidRPr="0004589E">
              <w:rPr>
                <w:sz w:val="20"/>
                <w:szCs w:val="20"/>
              </w:rPr>
              <w:t>Гостиницы</w:t>
            </w:r>
            <w:r w:rsidR="00C36C72" w:rsidRPr="0004589E">
              <w:rPr>
                <w:sz w:val="20"/>
                <w:szCs w:val="20"/>
              </w:rPr>
              <w:t xml:space="preserve"> (номеров)</w:t>
            </w:r>
          </w:p>
        </w:tc>
        <w:tc>
          <w:tcPr>
            <w:tcW w:w="1559" w:type="dxa"/>
            <w:tcMar>
              <w:top w:w="15" w:type="dxa"/>
              <w:left w:w="15" w:type="dxa"/>
              <w:bottom w:w="0" w:type="dxa"/>
              <w:right w:w="15" w:type="dxa"/>
            </w:tcMar>
            <w:vAlign w:val="center"/>
          </w:tcPr>
          <w:p w14:paraId="02167F61" w14:textId="77777777" w:rsidR="00072AA9" w:rsidRPr="0004589E" w:rsidRDefault="00072AA9" w:rsidP="001A49E5">
            <w:pPr>
              <w:ind w:firstLine="0"/>
              <w:jc w:val="center"/>
              <w:rPr>
                <w:sz w:val="20"/>
                <w:szCs w:val="20"/>
              </w:rPr>
            </w:pPr>
            <w:r w:rsidRPr="0004589E">
              <w:rPr>
                <w:sz w:val="20"/>
                <w:szCs w:val="20"/>
              </w:rPr>
              <w:t>ном</w:t>
            </w:r>
          </w:p>
        </w:tc>
        <w:tc>
          <w:tcPr>
            <w:tcW w:w="1134" w:type="dxa"/>
            <w:noWrap/>
            <w:tcMar>
              <w:top w:w="15" w:type="dxa"/>
              <w:left w:w="15" w:type="dxa"/>
              <w:bottom w:w="0" w:type="dxa"/>
              <w:right w:w="15" w:type="dxa"/>
            </w:tcMar>
            <w:vAlign w:val="center"/>
          </w:tcPr>
          <w:p w14:paraId="34216410" w14:textId="77777777" w:rsidR="00072AA9" w:rsidRPr="0004589E" w:rsidRDefault="00072AA9" w:rsidP="00976393">
            <w:pPr>
              <w:ind w:firstLine="0"/>
              <w:jc w:val="center"/>
              <w:rPr>
                <w:sz w:val="20"/>
                <w:szCs w:val="20"/>
              </w:rPr>
            </w:pPr>
            <w:r w:rsidRPr="0004589E">
              <w:rPr>
                <w:sz w:val="20"/>
                <w:szCs w:val="20"/>
              </w:rPr>
              <w:t>560</w:t>
            </w:r>
          </w:p>
        </w:tc>
      </w:tr>
      <w:tr w:rsidR="0004589E" w:rsidRPr="0004589E" w14:paraId="2A922876" w14:textId="77777777">
        <w:trPr>
          <w:trHeight w:val="255"/>
        </w:trPr>
        <w:tc>
          <w:tcPr>
            <w:tcW w:w="993" w:type="dxa"/>
            <w:noWrap/>
            <w:tcMar>
              <w:top w:w="15" w:type="dxa"/>
              <w:left w:w="15" w:type="dxa"/>
              <w:bottom w:w="0" w:type="dxa"/>
              <w:right w:w="15" w:type="dxa"/>
            </w:tcMar>
            <w:vAlign w:val="center"/>
          </w:tcPr>
          <w:p w14:paraId="602FE338" w14:textId="77777777" w:rsidR="00072AA9" w:rsidRPr="0004589E" w:rsidRDefault="00072AA9" w:rsidP="00656E32">
            <w:pPr>
              <w:ind w:firstLine="0"/>
              <w:jc w:val="center"/>
              <w:rPr>
                <w:sz w:val="20"/>
                <w:szCs w:val="20"/>
              </w:rPr>
            </w:pPr>
            <w:r w:rsidRPr="0004589E">
              <w:rPr>
                <w:sz w:val="20"/>
                <w:szCs w:val="20"/>
              </w:rPr>
              <w:t>55</w:t>
            </w:r>
          </w:p>
        </w:tc>
        <w:tc>
          <w:tcPr>
            <w:tcW w:w="5953" w:type="dxa"/>
            <w:tcMar>
              <w:top w:w="15" w:type="dxa"/>
              <w:left w:w="15" w:type="dxa"/>
              <w:bottom w:w="0" w:type="dxa"/>
              <w:right w:w="15" w:type="dxa"/>
            </w:tcMar>
            <w:vAlign w:val="center"/>
          </w:tcPr>
          <w:p w14:paraId="282CB63C" w14:textId="77777777" w:rsidR="00072AA9" w:rsidRPr="0004589E" w:rsidRDefault="00072AA9" w:rsidP="00656E32">
            <w:pPr>
              <w:ind w:firstLine="0"/>
              <w:jc w:val="left"/>
              <w:rPr>
                <w:sz w:val="20"/>
                <w:szCs w:val="20"/>
              </w:rPr>
            </w:pPr>
            <w:r w:rsidRPr="0004589E">
              <w:rPr>
                <w:sz w:val="20"/>
                <w:szCs w:val="20"/>
              </w:rPr>
              <w:t>Гостиницы</w:t>
            </w:r>
            <w:r w:rsidR="00C36C72" w:rsidRPr="0004589E">
              <w:rPr>
                <w:sz w:val="20"/>
                <w:szCs w:val="20"/>
              </w:rPr>
              <w:t xml:space="preserve"> (мест)</w:t>
            </w:r>
          </w:p>
        </w:tc>
        <w:tc>
          <w:tcPr>
            <w:tcW w:w="1559" w:type="dxa"/>
            <w:tcMar>
              <w:top w:w="15" w:type="dxa"/>
              <w:left w:w="15" w:type="dxa"/>
              <w:bottom w:w="0" w:type="dxa"/>
              <w:right w:w="15" w:type="dxa"/>
            </w:tcMar>
            <w:vAlign w:val="center"/>
          </w:tcPr>
          <w:p w14:paraId="5657E992" w14:textId="77777777" w:rsidR="00072AA9" w:rsidRPr="0004589E" w:rsidRDefault="00072AA9" w:rsidP="00656E32">
            <w:pPr>
              <w:ind w:firstLine="0"/>
              <w:jc w:val="center"/>
              <w:rPr>
                <w:sz w:val="20"/>
                <w:szCs w:val="20"/>
              </w:rPr>
            </w:pPr>
            <w:r w:rsidRPr="0004589E">
              <w:rPr>
                <w:sz w:val="20"/>
                <w:szCs w:val="20"/>
              </w:rPr>
              <w:t>мест</w:t>
            </w:r>
          </w:p>
        </w:tc>
        <w:tc>
          <w:tcPr>
            <w:tcW w:w="1134" w:type="dxa"/>
            <w:noWrap/>
            <w:tcMar>
              <w:top w:w="15" w:type="dxa"/>
              <w:left w:w="15" w:type="dxa"/>
              <w:bottom w:w="0" w:type="dxa"/>
              <w:right w:w="15" w:type="dxa"/>
            </w:tcMar>
            <w:vAlign w:val="center"/>
          </w:tcPr>
          <w:p w14:paraId="05A874B6" w14:textId="77777777" w:rsidR="00072AA9" w:rsidRPr="0004589E" w:rsidRDefault="00072AA9" w:rsidP="00656E32">
            <w:pPr>
              <w:ind w:firstLine="0"/>
              <w:jc w:val="center"/>
              <w:rPr>
                <w:sz w:val="20"/>
                <w:szCs w:val="20"/>
              </w:rPr>
            </w:pPr>
            <w:r w:rsidRPr="0004589E">
              <w:rPr>
                <w:sz w:val="20"/>
                <w:szCs w:val="20"/>
              </w:rPr>
              <w:t>555</w:t>
            </w:r>
          </w:p>
        </w:tc>
      </w:tr>
      <w:tr w:rsidR="0004589E" w:rsidRPr="0004589E" w14:paraId="4B98E028" w14:textId="77777777">
        <w:trPr>
          <w:trHeight w:val="255"/>
        </w:trPr>
        <w:tc>
          <w:tcPr>
            <w:tcW w:w="993" w:type="dxa"/>
            <w:tcBorders>
              <w:bottom w:val="single" w:sz="4" w:space="0" w:color="000000"/>
            </w:tcBorders>
            <w:noWrap/>
            <w:tcMar>
              <w:top w:w="15" w:type="dxa"/>
              <w:left w:w="15" w:type="dxa"/>
              <w:bottom w:w="0" w:type="dxa"/>
              <w:right w:w="15" w:type="dxa"/>
            </w:tcMar>
            <w:vAlign w:val="center"/>
          </w:tcPr>
          <w:p w14:paraId="4426EF23" w14:textId="77777777" w:rsidR="00072AA9" w:rsidRPr="0004589E" w:rsidRDefault="00072AA9">
            <w:pPr>
              <w:ind w:firstLine="0"/>
              <w:jc w:val="center"/>
              <w:rPr>
                <w:sz w:val="20"/>
                <w:szCs w:val="20"/>
              </w:rPr>
            </w:pPr>
            <w:r w:rsidRPr="0004589E">
              <w:rPr>
                <w:sz w:val="20"/>
                <w:szCs w:val="20"/>
              </w:rPr>
              <w:t>55</w:t>
            </w:r>
          </w:p>
        </w:tc>
        <w:tc>
          <w:tcPr>
            <w:tcW w:w="5953" w:type="dxa"/>
            <w:tcBorders>
              <w:bottom w:val="single" w:sz="4" w:space="0" w:color="000000"/>
            </w:tcBorders>
            <w:tcMar>
              <w:top w:w="15" w:type="dxa"/>
              <w:left w:w="15" w:type="dxa"/>
              <w:bottom w:w="0" w:type="dxa"/>
              <w:right w:w="15" w:type="dxa"/>
            </w:tcMar>
            <w:vAlign w:val="center"/>
          </w:tcPr>
          <w:p w14:paraId="24B0FB5E" w14:textId="77777777" w:rsidR="00072AA9" w:rsidRPr="0004589E" w:rsidRDefault="00072AA9">
            <w:pPr>
              <w:ind w:firstLine="0"/>
              <w:jc w:val="left"/>
              <w:rPr>
                <w:sz w:val="20"/>
                <w:szCs w:val="20"/>
              </w:rPr>
            </w:pPr>
            <w:r w:rsidRPr="0004589E">
              <w:rPr>
                <w:sz w:val="20"/>
                <w:szCs w:val="20"/>
              </w:rPr>
              <w:t>Дома отдыха</w:t>
            </w:r>
            <w:r w:rsidR="00C36C72" w:rsidRPr="0004589E">
              <w:rPr>
                <w:sz w:val="20"/>
                <w:szCs w:val="20"/>
              </w:rPr>
              <w:t xml:space="preserve"> (единиц)</w:t>
            </w:r>
          </w:p>
        </w:tc>
        <w:tc>
          <w:tcPr>
            <w:tcW w:w="1559" w:type="dxa"/>
            <w:tcBorders>
              <w:bottom w:val="single" w:sz="4" w:space="0" w:color="000000"/>
            </w:tcBorders>
            <w:tcMar>
              <w:top w:w="15" w:type="dxa"/>
              <w:left w:w="15" w:type="dxa"/>
              <w:bottom w:w="0" w:type="dxa"/>
              <w:right w:w="15" w:type="dxa"/>
            </w:tcMar>
            <w:vAlign w:val="center"/>
          </w:tcPr>
          <w:p w14:paraId="34A7FCF9" w14:textId="77777777" w:rsidR="00072AA9" w:rsidRPr="0004589E" w:rsidRDefault="00072AA9" w:rsidP="00976393">
            <w:pPr>
              <w:ind w:firstLine="0"/>
              <w:jc w:val="center"/>
              <w:rPr>
                <w:sz w:val="20"/>
                <w:szCs w:val="20"/>
              </w:rPr>
            </w:pPr>
            <w:proofErr w:type="spellStart"/>
            <w:r w:rsidRPr="0004589E">
              <w:rPr>
                <w:sz w:val="20"/>
                <w:szCs w:val="20"/>
              </w:rPr>
              <w:t>ед</w:t>
            </w:r>
            <w:proofErr w:type="spellEnd"/>
          </w:p>
        </w:tc>
        <w:tc>
          <w:tcPr>
            <w:tcW w:w="1134" w:type="dxa"/>
            <w:tcBorders>
              <w:bottom w:val="single" w:sz="4" w:space="0" w:color="000000"/>
            </w:tcBorders>
            <w:noWrap/>
            <w:tcMar>
              <w:top w:w="15" w:type="dxa"/>
              <w:left w:w="15" w:type="dxa"/>
              <w:bottom w:w="0" w:type="dxa"/>
              <w:right w:w="15" w:type="dxa"/>
            </w:tcMar>
            <w:vAlign w:val="center"/>
          </w:tcPr>
          <w:p w14:paraId="2BA09C4C" w14:textId="77777777" w:rsidR="00072AA9" w:rsidRPr="0004589E" w:rsidRDefault="00072AA9">
            <w:pPr>
              <w:ind w:firstLine="0"/>
              <w:jc w:val="center"/>
              <w:rPr>
                <w:sz w:val="20"/>
                <w:szCs w:val="20"/>
              </w:rPr>
            </w:pPr>
            <w:r w:rsidRPr="0004589E">
              <w:rPr>
                <w:sz w:val="20"/>
                <w:szCs w:val="20"/>
              </w:rPr>
              <w:t>614</w:t>
            </w:r>
          </w:p>
        </w:tc>
      </w:tr>
      <w:tr w:rsidR="0004589E" w:rsidRPr="0004589E" w14:paraId="72FE2025" w14:textId="77777777" w:rsidTr="00976393">
        <w:trPr>
          <w:trHeight w:val="255"/>
        </w:trPr>
        <w:tc>
          <w:tcPr>
            <w:tcW w:w="993" w:type="dxa"/>
            <w:tcBorders>
              <w:bottom w:val="single" w:sz="4" w:space="0" w:color="000000"/>
            </w:tcBorders>
            <w:noWrap/>
            <w:tcMar>
              <w:top w:w="15" w:type="dxa"/>
              <w:left w:w="15" w:type="dxa"/>
              <w:bottom w:w="0" w:type="dxa"/>
              <w:right w:w="15" w:type="dxa"/>
            </w:tcMar>
            <w:vAlign w:val="center"/>
          </w:tcPr>
          <w:p w14:paraId="42DC427C" w14:textId="77777777" w:rsidR="00072AA9" w:rsidRPr="0004589E" w:rsidRDefault="00072AA9" w:rsidP="00976393">
            <w:pPr>
              <w:ind w:firstLine="0"/>
              <w:jc w:val="center"/>
              <w:rPr>
                <w:sz w:val="20"/>
                <w:szCs w:val="20"/>
              </w:rPr>
            </w:pPr>
            <w:r w:rsidRPr="0004589E">
              <w:rPr>
                <w:sz w:val="20"/>
                <w:szCs w:val="20"/>
              </w:rPr>
              <w:t>55</w:t>
            </w:r>
          </w:p>
        </w:tc>
        <w:tc>
          <w:tcPr>
            <w:tcW w:w="5953" w:type="dxa"/>
            <w:tcBorders>
              <w:bottom w:val="single" w:sz="4" w:space="0" w:color="000000"/>
            </w:tcBorders>
            <w:tcMar>
              <w:top w:w="15" w:type="dxa"/>
              <w:left w:w="15" w:type="dxa"/>
              <w:bottom w:w="0" w:type="dxa"/>
              <w:right w:w="15" w:type="dxa"/>
            </w:tcMar>
            <w:vAlign w:val="center"/>
          </w:tcPr>
          <w:p w14:paraId="16EF74BA" w14:textId="77777777" w:rsidR="00072AA9" w:rsidRPr="0004589E" w:rsidRDefault="00072AA9" w:rsidP="00976393">
            <w:pPr>
              <w:ind w:firstLine="0"/>
              <w:jc w:val="left"/>
              <w:rPr>
                <w:sz w:val="20"/>
                <w:szCs w:val="20"/>
              </w:rPr>
            </w:pPr>
            <w:r w:rsidRPr="0004589E">
              <w:rPr>
                <w:sz w:val="20"/>
                <w:szCs w:val="20"/>
              </w:rPr>
              <w:t>Дома отдыха</w:t>
            </w:r>
            <w:r w:rsidR="00C36C72" w:rsidRPr="0004589E">
              <w:rPr>
                <w:sz w:val="20"/>
                <w:szCs w:val="20"/>
              </w:rPr>
              <w:t xml:space="preserve"> (номеров)</w:t>
            </w:r>
          </w:p>
        </w:tc>
        <w:tc>
          <w:tcPr>
            <w:tcW w:w="1559" w:type="dxa"/>
            <w:tcBorders>
              <w:bottom w:val="single" w:sz="4" w:space="0" w:color="000000"/>
            </w:tcBorders>
            <w:tcMar>
              <w:top w:w="15" w:type="dxa"/>
              <w:left w:w="15" w:type="dxa"/>
              <w:bottom w:w="0" w:type="dxa"/>
              <w:right w:w="15" w:type="dxa"/>
            </w:tcMar>
            <w:vAlign w:val="center"/>
          </w:tcPr>
          <w:p w14:paraId="7B5DC9B3" w14:textId="77777777" w:rsidR="00072AA9" w:rsidRPr="0004589E" w:rsidRDefault="00072AA9" w:rsidP="001A49E5">
            <w:pPr>
              <w:ind w:firstLine="0"/>
              <w:jc w:val="center"/>
              <w:rPr>
                <w:sz w:val="20"/>
                <w:szCs w:val="20"/>
              </w:rPr>
            </w:pPr>
            <w:r w:rsidRPr="0004589E">
              <w:rPr>
                <w:sz w:val="20"/>
                <w:szCs w:val="20"/>
              </w:rPr>
              <w:t>ном</w:t>
            </w:r>
          </w:p>
        </w:tc>
        <w:tc>
          <w:tcPr>
            <w:tcW w:w="1134" w:type="dxa"/>
            <w:tcBorders>
              <w:bottom w:val="single" w:sz="4" w:space="0" w:color="000000"/>
            </w:tcBorders>
            <w:noWrap/>
            <w:tcMar>
              <w:top w:w="15" w:type="dxa"/>
              <w:left w:w="15" w:type="dxa"/>
              <w:bottom w:w="0" w:type="dxa"/>
              <w:right w:w="15" w:type="dxa"/>
            </w:tcMar>
            <w:vAlign w:val="center"/>
          </w:tcPr>
          <w:p w14:paraId="580FD8D4" w14:textId="77777777" w:rsidR="00072AA9" w:rsidRPr="0004589E" w:rsidRDefault="00072AA9" w:rsidP="00976393">
            <w:pPr>
              <w:ind w:firstLine="0"/>
              <w:jc w:val="center"/>
              <w:rPr>
                <w:sz w:val="20"/>
                <w:szCs w:val="20"/>
              </w:rPr>
            </w:pPr>
            <w:r w:rsidRPr="0004589E">
              <w:rPr>
                <w:sz w:val="20"/>
                <w:szCs w:val="20"/>
              </w:rPr>
              <w:t>613</w:t>
            </w:r>
          </w:p>
        </w:tc>
      </w:tr>
      <w:tr w:rsidR="0004589E" w:rsidRPr="0004589E" w14:paraId="2760BA4C" w14:textId="77777777" w:rsidTr="00976393">
        <w:trPr>
          <w:trHeight w:val="255"/>
        </w:trPr>
        <w:tc>
          <w:tcPr>
            <w:tcW w:w="993" w:type="dxa"/>
            <w:tcBorders>
              <w:bottom w:val="single" w:sz="4" w:space="0" w:color="000000"/>
            </w:tcBorders>
            <w:noWrap/>
            <w:tcMar>
              <w:top w:w="15" w:type="dxa"/>
              <w:left w:w="15" w:type="dxa"/>
              <w:bottom w:w="0" w:type="dxa"/>
              <w:right w:w="15" w:type="dxa"/>
            </w:tcMar>
            <w:vAlign w:val="center"/>
          </w:tcPr>
          <w:p w14:paraId="1A241132" w14:textId="77777777" w:rsidR="00072AA9" w:rsidRPr="0004589E" w:rsidRDefault="00072AA9" w:rsidP="00976393">
            <w:pPr>
              <w:ind w:firstLine="0"/>
              <w:jc w:val="center"/>
              <w:rPr>
                <w:sz w:val="20"/>
                <w:szCs w:val="20"/>
              </w:rPr>
            </w:pPr>
            <w:r w:rsidRPr="0004589E">
              <w:rPr>
                <w:sz w:val="20"/>
                <w:szCs w:val="20"/>
              </w:rPr>
              <w:t>55</w:t>
            </w:r>
          </w:p>
        </w:tc>
        <w:tc>
          <w:tcPr>
            <w:tcW w:w="5953" w:type="dxa"/>
            <w:tcBorders>
              <w:bottom w:val="single" w:sz="4" w:space="0" w:color="000000"/>
            </w:tcBorders>
            <w:tcMar>
              <w:top w:w="15" w:type="dxa"/>
              <w:left w:w="15" w:type="dxa"/>
              <w:bottom w:w="0" w:type="dxa"/>
              <w:right w:w="15" w:type="dxa"/>
            </w:tcMar>
            <w:vAlign w:val="center"/>
          </w:tcPr>
          <w:p w14:paraId="74B4786A" w14:textId="77777777" w:rsidR="00072AA9" w:rsidRPr="0004589E" w:rsidRDefault="00072AA9" w:rsidP="00976393">
            <w:pPr>
              <w:ind w:firstLine="0"/>
              <w:jc w:val="left"/>
              <w:rPr>
                <w:sz w:val="20"/>
                <w:szCs w:val="20"/>
              </w:rPr>
            </w:pPr>
            <w:r w:rsidRPr="0004589E">
              <w:rPr>
                <w:sz w:val="20"/>
                <w:szCs w:val="20"/>
              </w:rPr>
              <w:t>Дома отдыха</w:t>
            </w:r>
            <w:r w:rsidR="00C36C72" w:rsidRPr="0004589E">
              <w:rPr>
                <w:sz w:val="20"/>
                <w:szCs w:val="20"/>
              </w:rPr>
              <w:t xml:space="preserve"> (мест)</w:t>
            </w:r>
          </w:p>
        </w:tc>
        <w:tc>
          <w:tcPr>
            <w:tcW w:w="1559" w:type="dxa"/>
            <w:tcBorders>
              <w:bottom w:val="single" w:sz="4" w:space="0" w:color="000000"/>
            </w:tcBorders>
            <w:tcMar>
              <w:top w:w="15" w:type="dxa"/>
              <w:left w:w="15" w:type="dxa"/>
              <w:bottom w:w="0" w:type="dxa"/>
              <w:right w:w="15" w:type="dxa"/>
            </w:tcMar>
            <w:vAlign w:val="center"/>
          </w:tcPr>
          <w:p w14:paraId="4A7C5EC3" w14:textId="77777777" w:rsidR="00072AA9" w:rsidRPr="0004589E" w:rsidRDefault="00072AA9" w:rsidP="00976393">
            <w:pPr>
              <w:ind w:firstLine="0"/>
              <w:jc w:val="center"/>
              <w:rPr>
                <w:sz w:val="20"/>
                <w:szCs w:val="20"/>
              </w:rPr>
            </w:pPr>
            <w:r w:rsidRPr="0004589E">
              <w:rPr>
                <w:sz w:val="20"/>
                <w:szCs w:val="20"/>
              </w:rPr>
              <w:t>мест</w:t>
            </w:r>
          </w:p>
        </w:tc>
        <w:tc>
          <w:tcPr>
            <w:tcW w:w="1134" w:type="dxa"/>
            <w:tcBorders>
              <w:bottom w:val="single" w:sz="4" w:space="0" w:color="000000"/>
            </w:tcBorders>
            <w:noWrap/>
            <w:tcMar>
              <w:top w:w="15" w:type="dxa"/>
              <w:left w:w="15" w:type="dxa"/>
              <w:bottom w:w="0" w:type="dxa"/>
              <w:right w:w="15" w:type="dxa"/>
            </w:tcMar>
            <w:vAlign w:val="center"/>
          </w:tcPr>
          <w:p w14:paraId="204C3A2E" w14:textId="77777777" w:rsidR="00072AA9" w:rsidRPr="0004589E" w:rsidRDefault="00072AA9" w:rsidP="00976393">
            <w:pPr>
              <w:ind w:firstLine="0"/>
              <w:jc w:val="center"/>
              <w:rPr>
                <w:sz w:val="20"/>
                <w:szCs w:val="20"/>
              </w:rPr>
            </w:pPr>
            <w:r w:rsidRPr="0004589E">
              <w:rPr>
                <w:sz w:val="20"/>
                <w:szCs w:val="20"/>
              </w:rPr>
              <w:t>610</w:t>
            </w:r>
          </w:p>
        </w:tc>
      </w:tr>
      <w:tr w:rsidR="0004589E" w:rsidRPr="0004589E" w14:paraId="7956F453" w14:textId="77777777">
        <w:trPr>
          <w:trHeight w:val="255"/>
        </w:trPr>
        <w:tc>
          <w:tcPr>
            <w:tcW w:w="993" w:type="dxa"/>
            <w:tcBorders>
              <w:top w:val="single" w:sz="4" w:space="0" w:color="000000"/>
              <w:bottom w:val="none" w:sz="4" w:space="0" w:color="000000"/>
            </w:tcBorders>
            <w:noWrap/>
            <w:tcMar>
              <w:top w:w="15" w:type="dxa"/>
              <w:left w:w="15" w:type="dxa"/>
              <w:bottom w:w="0" w:type="dxa"/>
              <w:right w:w="15" w:type="dxa"/>
            </w:tcMar>
            <w:vAlign w:val="center"/>
          </w:tcPr>
          <w:p w14:paraId="44D7C94E" w14:textId="77777777" w:rsidR="00072AA9" w:rsidRPr="0004589E" w:rsidRDefault="00072AA9">
            <w:pPr>
              <w:ind w:firstLine="0"/>
              <w:jc w:val="center"/>
              <w:rPr>
                <w:sz w:val="20"/>
                <w:szCs w:val="20"/>
              </w:rPr>
            </w:pPr>
          </w:p>
        </w:tc>
        <w:tc>
          <w:tcPr>
            <w:tcW w:w="5953" w:type="dxa"/>
            <w:tcBorders>
              <w:top w:val="single" w:sz="4" w:space="0" w:color="000000"/>
              <w:bottom w:val="none" w:sz="4" w:space="0" w:color="000000"/>
            </w:tcBorders>
            <w:tcMar>
              <w:top w:w="15" w:type="dxa"/>
              <w:left w:w="15" w:type="dxa"/>
              <w:bottom w:w="0" w:type="dxa"/>
              <w:right w:w="15" w:type="dxa"/>
            </w:tcMar>
            <w:vAlign w:val="center"/>
          </w:tcPr>
          <w:p w14:paraId="25528B0E" w14:textId="77777777" w:rsidR="00072AA9" w:rsidRPr="0004589E" w:rsidRDefault="00072AA9">
            <w:pPr>
              <w:ind w:left="284" w:firstLine="0"/>
              <w:jc w:val="left"/>
              <w:rPr>
                <w:sz w:val="20"/>
                <w:szCs w:val="20"/>
              </w:rPr>
            </w:pPr>
            <w:r w:rsidRPr="0004589E">
              <w:rPr>
                <w:sz w:val="20"/>
                <w:szCs w:val="20"/>
              </w:rPr>
              <w:t>из них:</w:t>
            </w:r>
          </w:p>
        </w:tc>
        <w:tc>
          <w:tcPr>
            <w:tcW w:w="1559" w:type="dxa"/>
            <w:tcBorders>
              <w:top w:val="single" w:sz="4" w:space="0" w:color="000000"/>
              <w:bottom w:val="none" w:sz="4" w:space="0" w:color="000000"/>
            </w:tcBorders>
            <w:tcMar>
              <w:top w:w="15" w:type="dxa"/>
              <w:left w:w="15" w:type="dxa"/>
              <w:bottom w:w="0" w:type="dxa"/>
              <w:right w:w="15" w:type="dxa"/>
            </w:tcMar>
            <w:vAlign w:val="center"/>
          </w:tcPr>
          <w:p w14:paraId="6AAD6A21" w14:textId="77777777" w:rsidR="00072AA9" w:rsidRPr="0004589E" w:rsidRDefault="00072AA9">
            <w:pPr>
              <w:ind w:firstLine="0"/>
              <w:jc w:val="center"/>
              <w:rPr>
                <w:sz w:val="20"/>
                <w:szCs w:val="20"/>
              </w:rPr>
            </w:pPr>
          </w:p>
        </w:tc>
        <w:tc>
          <w:tcPr>
            <w:tcW w:w="1134" w:type="dxa"/>
            <w:tcBorders>
              <w:top w:val="single" w:sz="4" w:space="0" w:color="000000"/>
              <w:bottom w:val="none" w:sz="4" w:space="0" w:color="000000"/>
            </w:tcBorders>
            <w:noWrap/>
            <w:tcMar>
              <w:top w:w="15" w:type="dxa"/>
              <w:left w:w="15" w:type="dxa"/>
              <w:bottom w:w="0" w:type="dxa"/>
              <w:right w:w="15" w:type="dxa"/>
            </w:tcMar>
            <w:vAlign w:val="center"/>
          </w:tcPr>
          <w:p w14:paraId="19CD7039" w14:textId="77777777" w:rsidR="00072AA9" w:rsidRPr="0004589E" w:rsidRDefault="00072AA9">
            <w:pPr>
              <w:ind w:firstLine="0"/>
              <w:jc w:val="center"/>
              <w:rPr>
                <w:sz w:val="20"/>
                <w:szCs w:val="20"/>
              </w:rPr>
            </w:pPr>
          </w:p>
        </w:tc>
      </w:tr>
      <w:tr w:rsidR="0004589E" w:rsidRPr="0004589E" w14:paraId="0D7468D9" w14:textId="77777777">
        <w:trPr>
          <w:trHeight w:val="255"/>
        </w:trPr>
        <w:tc>
          <w:tcPr>
            <w:tcW w:w="993" w:type="dxa"/>
            <w:tcBorders>
              <w:top w:val="none" w:sz="4" w:space="0" w:color="000000"/>
            </w:tcBorders>
            <w:noWrap/>
            <w:tcMar>
              <w:top w:w="15" w:type="dxa"/>
              <w:left w:w="15" w:type="dxa"/>
              <w:bottom w:w="0" w:type="dxa"/>
              <w:right w:w="15" w:type="dxa"/>
            </w:tcMar>
            <w:vAlign w:val="center"/>
          </w:tcPr>
          <w:p w14:paraId="17E80825" w14:textId="77777777" w:rsidR="00072AA9" w:rsidRPr="0004589E" w:rsidRDefault="00072AA9">
            <w:pPr>
              <w:ind w:firstLine="0"/>
              <w:jc w:val="center"/>
              <w:rPr>
                <w:sz w:val="20"/>
                <w:szCs w:val="20"/>
              </w:rPr>
            </w:pPr>
            <w:r w:rsidRPr="0004589E">
              <w:rPr>
                <w:sz w:val="20"/>
                <w:szCs w:val="20"/>
              </w:rPr>
              <w:t>55</w:t>
            </w:r>
          </w:p>
        </w:tc>
        <w:tc>
          <w:tcPr>
            <w:tcW w:w="5953" w:type="dxa"/>
            <w:tcBorders>
              <w:top w:val="none" w:sz="4" w:space="0" w:color="000000"/>
            </w:tcBorders>
            <w:tcMar>
              <w:top w:w="15" w:type="dxa"/>
              <w:left w:w="15" w:type="dxa"/>
              <w:bottom w:w="0" w:type="dxa"/>
              <w:right w:w="15" w:type="dxa"/>
            </w:tcMar>
            <w:vAlign w:val="center"/>
          </w:tcPr>
          <w:p w14:paraId="3B8D2DD0" w14:textId="77777777" w:rsidR="00072AA9" w:rsidRPr="0004589E" w:rsidRDefault="00072AA9">
            <w:pPr>
              <w:ind w:left="397" w:firstLine="0"/>
              <w:jc w:val="left"/>
              <w:rPr>
                <w:sz w:val="20"/>
                <w:szCs w:val="20"/>
              </w:rPr>
            </w:pPr>
            <w:r w:rsidRPr="0004589E">
              <w:rPr>
                <w:sz w:val="20"/>
                <w:szCs w:val="20"/>
              </w:rPr>
              <w:t>дома отдыха с материалом стен из дерева (мест)</w:t>
            </w:r>
          </w:p>
        </w:tc>
        <w:tc>
          <w:tcPr>
            <w:tcW w:w="1559" w:type="dxa"/>
            <w:tcBorders>
              <w:top w:val="none" w:sz="4" w:space="0" w:color="000000"/>
            </w:tcBorders>
            <w:tcMar>
              <w:top w:w="15" w:type="dxa"/>
              <w:left w:w="15" w:type="dxa"/>
              <w:bottom w:w="0" w:type="dxa"/>
              <w:right w:w="15" w:type="dxa"/>
            </w:tcMar>
            <w:vAlign w:val="center"/>
          </w:tcPr>
          <w:p w14:paraId="32234B25" w14:textId="77777777" w:rsidR="00072AA9" w:rsidRPr="0004589E" w:rsidRDefault="00072AA9">
            <w:pPr>
              <w:ind w:firstLine="0"/>
              <w:jc w:val="center"/>
              <w:rPr>
                <w:sz w:val="20"/>
                <w:szCs w:val="20"/>
              </w:rPr>
            </w:pPr>
            <w:r w:rsidRPr="0004589E">
              <w:rPr>
                <w:sz w:val="20"/>
                <w:szCs w:val="20"/>
              </w:rPr>
              <w:t>мест</w:t>
            </w:r>
          </w:p>
        </w:tc>
        <w:tc>
          <w:tcPr>
            <w:tcW w:w="1134" w:type="dxa"/>
            <w:tcBorders>
              <w:top w:val="none" w:sz="4" w:space="0" w:color="000000"/>
            </w:tcBorders>
            <w:noWrap/>
            <w:tcMar>
              <w:top w:w="15" w:type="dxa"/>
              <w:left w:w="15" w:type="dxa"/>
              <w:bottom w:w="0" w:type="dxa"/>
              <w:right w:w="15" w:type="dxa"/>
            </w:tcMar>
            <w:vAlign w:val="center"/>
          </w:tcPr>
          <w:p w14:paraId="0F06A854" w14:textId="77777777" w:rsidR="00072AA9" w:rsidRPr="0004589E" w:rsidRDefault="00072AA9">
            <w:pPr>
              <w:ind w:firstLine="0"/>
              <w:jc w:val="center"/>
              <w:rPr>
                <w:sz w:val="20"/>
                <w:szCs w:val="20"/>
              </w:rPr>
            </w:pPr>
            <w:r w:rsidRPr="0004589E">
              <w:rPr>
                <w:sz w:val="20"/>
                <w:szCs w:val="20"/>
              </w:rPr>
              <w:t>611</w:t>
            </w:r>
          </w:p>
        </w:tc>
      </w:tr>
      <w:tr w:rsidR="0004589E" w:rsidRPr="0004589E" w14:paraId="38BC1B9E" w14:textId="77777777">
        <w:trPr>
          <w:trHeight w:val="255"/>
        </w:trPr>
        <w:tc>
          <w:tcPr>
            <w:tcW w:w="993" w:type="dxa"/>
            <w:noWrap/>
            <w:tcMar>
              <w:top w:w="15" w:type="dxa"/>
              <w:left w:w="15" w:type="dxa"/>
              <w:bottom w:w="0" w:type="dxa"/>
              <w:right w:w="15" w:type="dxa"/>
            </w:tcMar>
            <w:vAlign w:val="center"/>
          </w:tcPr>
          <w:p w14:paraId="45E70780" w14:textId="77777777" w:rsidR="00072AA9" w:rsidRPr="0004589E" w:rsidRDefault="00072AA9">
            <w:pPr>
              <w:ind w:firstLine="0"/>
              <w:jc w:val="center"/>
              <w:rPr>
                <w:sz w:val="20"/>
                <w:szCs w:val="20"/>
              </w:rPr>
            </w:pPr>
            <w:r w:rsidRPr="0004589E">
              <w:rPr>
                <w:sz w:val="20"/>
                <w:szCs w:val="20"/>
              </w:rPr>
              <w:t>55</w:t>
            </w:r>
          </w:p>
        </w:tc>
        <w:tc>
          <w:tcPr>
            <w:tcW w:w="5953" w:type="dxa"/>
            <w:tcMar>
              <w:top w:w="15" w:type="dxa"/>
              <w:left w:w="15" w:type="dxa"/>
              <w:bottom w:w="0" w:type="dxa"/>
              <w:right w:w="15" w:type="dxa"/>
            </w:tcMar>
            <w:vAlign w:val="center"/>
          </w:tcPr>
          <w:p w14:paraId="4B179BF5" w14:textId="77777777" w:rsidR="00072AA9" w:rsidRPr="0004589E" w:rsidRDefault="00072AA9">
            <w:pPr>
              <w:ind w:left="397" w:firstLine="0"/>
              <w:jc w:val="left"/>
              <w:rPr>
                <w:sz w:val="20"/>
                <w:szCs w:val="20"/>
              </w:rPr>
            </w:pPr>
            <w:r w:rsidRPr="0004589E">
              <w:rPr>
                <w:sz w:val="20"/>
                <w:szCs w:val="20"/>
              </w:rPr>
              <w:t>дома отдыха с материалом стен из дерева (кв. м)</w:t>
            </w:r>
          </w:p>
        </w:tc>
        <w:tc>
          <w:tcPr>
            <w:tcW w:w="1559" w:type="dxa"/>
            <w:tcMar>
              <w:top w:w="15" w:type="dxa"/>
              <w:left w:w="15" w:type="dxa"/>
              <w:bottom w:w="0" w:type="dxa"/>
              <w:right w:w="15" w:type="dxa"/>
            </w:tcMar>
            <w:vAlign w:val="center"/>
          </w:tcPr>
          <w:p w14:paraId="63C6D367" w14:textId="77777777" w:rsidR="00072AA9" w:rsidRPr="0004589E" w:rsidRDefault="00072AA9">
            <w:pPr>
              <w:ind w:firstLine="0"/>
              <w:jc w:val="center"/>
              <w:rPr>
                <w:sz w:val="20"/>
                <w:szCs w:val="20"/>
              </w:rPr>
            </w:pPr>
            <w:r w:rsidRPr="0004589E">
              <w:rPr>
                <w:sz w:val="20"/>
                <w:szCs w:val="20"/>
              </w:rPr>
              <w:t>м</w:t>
            </w:r>
            <w:r w:rsidRPr="0004589E">
              <w:rPr>
                <w:sz w:val="20"/>
                <w:szCs w:val="20"/>
                <w:vertAlign w:val="superscript"/>
              </w:rPr>
              <w:t>2</w:t>
            </w:r>
          </w:p>
        </w:tc>
        <w:tc>
          <w:tcPr>
            <w:tcW w:w="1134" w:type="dxa"/>
            <w:noWrap/>
            <w:tcMar>
              <w:top w:w="15" w:type="dxa"/>
              <w:left w:w="15" w:type="dxa"/>
              <w:bottom w:w="0" w:type="dxa"/>
              <w:right w:w="15" w:type="dxa"/>
            </w:tcMar>
            <w:vAlign w:val="center"/>
          </w:tcPr>
          <w:p w14:paraId="5DA9089B" w14:textId="77777777" w:rsidR="00072AA9" w:rsidRPr="0004589E" w:rsidRDefault="00072AA9">
            <w:pPr>
              <w:ind w:firstLine="0"/>
              <w:jc w:val="center"/>
              <w:rPr>
                <w:sz w:val="20"/>
                <w:szCs w:val="20"/>
              </w:rPr>
            </w:pPr>
            <w:r w:rsidRPr="0004589E">
              <w:rPr>
                <w:sz w:val="20"/>
                <w:szCs w:val="20"/>
              </w:rPr>
              <w:t>612</w:t>
            </w:r>
          </w:p>
        </w:tc>
      </w:tr>
      <w:tr w:rsidR="0004589E" w:rsidRPr="0004589E" w14:paraId="402A10E4" w14:textId="77777777">
        <w:trPr>
          <w:trHeight w:val="255"/>
        </w:trPr>
        <w:tc>
          <w:tcPr>
            <w:tcW w:w="993" w:type="dxa"/>
            <w:tcBorders>
              <w:bottom w:val="single" w:sz="4" w:space="0" w:color="000000"/>
            </w:tcBorders>
            <w:noWrap/>
            <w:tcMar>
              <w:top w:w="15" w:type="dxa"/>
              <w:left w:w="15" w:type="dxa"/>
              <w:bottom w:w="0" w:type="dxa"/>
              <w:right w:w="15" w:type="dxa"/>
            </w:tcMar>
            <w:vAlign w:val="center"/>
          </w:tcPr>
          <w:p w14:paraId="237C5929" w14:textId="77777777" w:rsidR="00072AA9" w:rsidRPr="0004589E" w:rsidRDefault="00072AA9">
            <w:pPr>
              <w:ind w:firstLine="0"/>
              <w:jc w:val="center"/>
              <w:rPr>
                <w:sz w:val="20"/>
                <w:szCs w:val="20"/>
              </w:rPr>
            </w:pPr>
            <w:r w:rsidRPr="0004589E">
              <w:rPr>
                <w:sz w:val="20"/>
                <w:szCs w:val="20"/>
              </w:rPr>
              <w:t>55</w:t>
            </w:r>
          </w:p>
        </w:tc>
        <w:tc>
          <w:tcPr>
            <w:tcW w:w="5953" w:type="dxa"/>
            <w:tcBorders>
              <w:bottom w:val="single" w:sz="4" w:space="0" w:color="000000"/>
            </w:tcBorders>
            <w:tcMar>
              <w:top w:w="15" w:type="dxa"/>
              <w:left w:w="15" w:type="dxa"/>
              <w:bottom w:w="0" w:type="dxa"/>
              <w:right w:w="15" w:type="dxa"/>
            </w:tcMar>
            <w:vAlign w:val="center"/>
          </w:tcPr>
          <w:p w14:paraId="74754EC9" w14:textId="77777777" w:rsidR="00072AA9" w:rsidRPr="0004589E" w:rsidRDefault="00072AA9">
            <w:pPr>
              <w:ind w:firstLine="0"/>
              <w:jc w:val="left"/>
              <w:rPr>
                <w:sz w:val="20"/>
                <w:szCs w:val="20"/>
              </w:rPr>
            </w:pPr>
            <w:r w:rsidRPr="0004589E">
              <w:rPr>
                <w:sz w:val="20"/>
                <w:szCs w:val="20"/>
              </w:rPr>
              <w:t>Мотели</w:t>
            </w:r>
            <w:r w:rsidR="00C36C72" w:rsidRPr="0004589E">
              <w:rPr>
                <w:sz w:val="20"/>
                <w:szCs w:val="20"/>
              </w:rPr>
              <w:t xml:space="preserve"> (единиц)</w:t>
            </w:r>
          </w:p>
        </w:tc>
        <w:tc>
          <w:tcPr>
            <w:tcW w:w="1559" w:type="dxa"/>
            <w:tcBorders>
              <w:bottom w:val="single" w:sz="4" w:space="0" w:color="000000"/>
            </w:tcBorders>
            <w:tcMar>
              <w:top w:w="15" w:type="dxa"/>
              <w:left w:w="15" w:type="dxa"/>
              <w:bottom w:w="0" w:type="dxa"/>
              <w:right w:w="15" w:type="dxa"/>
            </w:tcMar>
            <w:vAlign w:val="center"/>
          </w:tcPr>
          <w:p w14:paraId="535C6D81" w14:textId="77777777" w:rsidR="00072AA9" w:rsidRPr="0004589E" w:rsidRDefault="00072AA9" w:rsidP="00976393">
            <w:pPr>
              <w:ind w:firstLine="0"/>
              <w:jc w:val="center"/>
              <w:rPr>
                <w:sz w:val="20"/>
                <w:szCs w:val="20"/>
              </w:rPr>
            </w:pPr>
            <w:proofErr w:type="spellStart"/>
            <w:r w:rsidRPr="0004589E">
              <w:rPr>
                <w:sz w:val="20"/>
                <w:szCs w:val="20"/>
              </w:rPr>
              <w:t>ед</w:t>
            </w:r>
            <w:proofErr w:type="spellEnd"/>
          </w:p>
        </w:tc>
        <w:tc>
          <w:tcPr>
            <w:tcW w:w="1134" w:type="dxa"/>
            <w:tcBorders>
              <w:bottom w:val="single" w:sz="4" w:space="0" w:color="000000"/>
            </w:tcBorders>
            <w:noWrap/>
            <w:tcMar>
              <w:top w:w="15" w:type="dxa"/>
              <w:left w:w="15" w:type="dxa"/>
              <w:bottom w:w="0" w:type="dxa"/>
              <w:right w:w="15" w:type="dxa"/>
            </w:tcMar>
            <w:vAlign w:val="center"/>
          </w:tcPr>
          <w:p w14:paraId="1BE1CAB4" w14:textId="77777777" w:rsidR="00072AA9" w:rsidRPr="0004589E" w:rsidRDefault="00072AA9">
            <w:pPr>
              <w:ind w:firstLine="0"/>
              <w:jc w:val="center"/>
              <w:rPr>
                <w:sz w:val="20"/>
                <w:szCs w:val="20"/>
              </w:rPr>
            </w:pPr>
            <w:r w:rsidRPr="0004589E">
              <w:rPr>
                <w:sz w:val="20"/>
                <w:szCs w:val="20"/>
              </w:rPr>
              <w:t>655</w:t>
            </w:r>
          </w:p>
        </w:tc>
      </w:tr>
      <w:tr w:rsidR="0004589E" w:rsidRPr="0004589E" w14:paraId="42E3CF27" w14:textId="77777777" w:rsidTr="00976393">
        <w:trPr>
          <w:trHeight w:val="255"/>
        </w:trPr>
        <w:tc>
          <w:tcPr>
            <w:tcW w:w="993" w:type="dxa"/>
            <w:tcBorders>
              <w:bottom w:val="single" w:sz="4" w:space="0" w:color="000000"/>
            </w:tcBorders>
            <w:noWrap/>
            <w:tcMar>
              <w:top w:w="15" w:type="dxa"/>
              <w:left w:w="15" w:type="dxa"/>
              <w:bottom w:w="0" w:type="dxa"/>
              <w:right w:w="15" w:type="dxa"/>
            </w:tcMar>
            <w:vAlign w:val="center"/>
          </w:tcPr>
          <w:p w14:paraId="28D6C8D5" w14:textId="77777777" w:rsidR="00072AA9" w:rsidRPr="0004589E" w:rsidRDefault="00072AA9" w:rsidP="00976393">
            <w:pPr>
              <w:ind w:firstLine="0"/>
              <w:jc w:val="center"/>
              <w:rPr>
                <w:sz w:val="20"/>
                <w:szCs w:val="20"/>
              </w:rPr>
            </w:pPr>
            <w:r w:rsidRPr="0004589E">
              <w:rPr>
                <w:sz w:val="20"/>
                <w:szCs w:val="20"/>
              </w:rPr>
              <w:t>55</w:t>
            </w:r>
          </w:p>
        </w:tc>
        <w:tc>
          <w:tcPr>
            <w:tcW w:w="5953" w:type="dxa"/>
            <w:tcBorders>
              <w:bottom w:val="single" w:sz="4" w:space="0" w:color="000000"/>
            </w:tcBorders>
            <w:tcMar>
              <w:top w:w="15" w:type="dxa"/>
              <w:left w:w="15" w:type="dxa"/>
              <w:bottom w:w="0" w:type="dxa"/>
              <w:right w:w="15" w:type="dxa"/>
            </w:tcMar>
            <w:vAlign w:val="center"/>
          </w:tcPr>
          <w:p w14:paraId="52E34A3A" w14:textId="77777777" w:rsidR="00072AA9" w:rsidRPr="0004589E" w:rsidRDefault="00072AA9" w:rsidP="00976393">
            <w:pPr>
              <w:ind w:firstLine="0"/>
              <w:jc w:val="left"/>
              <w:rPr>
                <w:sz w:val="20"/>
                <w:szCs w:val="20"/>
              </w:rPr>
            </w:pPr>
            <w:r w:rsidRPr="0004589E">
              <w:rPr>
                <w:sz w:val="20"/>
                <w:szCs w:val="20"/>
              </w:rPr>
              <w:t>Мотели</w:t>
            </w:r>
            <w:r w:rsidR="00C36C72" w:rsidRPr="0004589E">
              <w:rPr>
                <w:sz w:val="20"/>
                <w:szCs w:val="20"/>
              </w:rPr>
              <w:t xml:space="preserve"> (номеров)</w:t>
            </w:r>
          </w:p>
        </w:tc>
        <w:tc>
          <w:tcPr>
            <w:tcW w:w="1559" w:type="dxa"/>
            <w:tcBorders>
              <w:bottom w:val="single" w:sz="4" w:space="0" w:color="000000"/>
            </w:tcBorders>
            <w:tcMar>
              <w:top w:w="15" w:type="dxa"/>
              <w:left w:w="15" w:type="dxa"/>
              <w:bottom w:w="0" w:type="dxa"/>
              <w:right w:w="15" w:type="dxa"/>
            </w:tcMar>
            <w:vAlign w:val="center"/>
          </w:tcPr>
          <w:p w14:paraId="74A36B68" w14:textId="77777777" w:rsidR="00072AA9" w:rsidRPr="0004589E" w:rsidRDefault="00072AA9" w:rsidP="001A49E5">
            <w:pPr>
              <w:ind w:firstLine="0"/>
              <w:jc w:val="center"/>
              <w:rPr>
                <w:sz w:val="20"/>
                <w:szCs w:val="20"/>
              </w:rPr>
            </w:pPr>
            <w:r w:rsidRPr="0004589E">
              <w:rPr>
                <w:sz w:val="20"/>
                <w:szCs w:val="20"/>
              </w:rPr>
              <w:t>ном</w:t>
            </w:r>
          </w:p>
        </w:tc>
        <w:tc>
          <w:tcPr>
            <w:tcW w:w="1134" w:type="dxa"/>
            <w:tcBorders>
              <w:bottom w:val="single" w:sz="4" w:space="0" w:color="000000"/>
            </w:tcBorders>
            <w:noWrap/>
            <w:tcMar>
              <w:top w:w="15" w:type="dxa"/>
              <w:left w:w="15" w:type="dxa"/>
              <w:bottom w:w="0" w:type="dxa"/>
              <w:right w:w="15" w:type="dxa"/>
            </w:tcMar>
            <w:vAlign w:val="center"/>
          </w:tcPr>
          <w:p w14:paraId="3C5C7AE7" w14:textId="77777777" w:rsidR="00072AA9" w:rsidRPr="0004589E" w:rsidRDefault="00072AA9" w:rsidP="00976393">
            <w:pPr>
              <w:ind w:firstLine="0"/>
              <w:jc w:val="center"/>
              <w:rPr>
                <w:sz w:val="20"/>
                <w:szCs w:val="20"/>
              </w:rPr>
            </w:pPr>
            <w:r w:rsidRPr="0004589E">
              <w:rPr>
                <w:sz w:val="20"/>
                <w:szCs w:val="20"/>
              </w:rPr>
              <w:t>654</w:t>
            </w:r>
          </w:p>
        </w:tc>
      </w:tr>
      <w:tr w:rsidR="0004589E" w:rsidRPr="0004589E" w14:paraId="530706DE" w14:textId="77777777" w:rsidTr="00976393">
        <w:trPr>
          <w:trHeight w:val="255"/>
        </w:trPr>
        <w:tc>
          <w:tcPr>
            <w:tcW w:w="993" w:type="dxa"/>
            <w:tcBorders>
              <w:bottom w:val="single" w:sz="4" w:space="0" w:color="000000"/>
            </w:tcBorders>
            <w:noWrap/>
            <w:tcMar>
              <w:top w:w="15" w:type="dxa"/>
              <w:left w:w="15" w:type="dxa"/>
              <w:bottom w:w="0" w:type="dxa"/>
              <w:right w:w="15" w:type="dxa"/>
            </w:tcMar>
            <w:vAlign w:val="center"/>
          </w:tcPr>
          <w:p w14:paraId="388EDFD6" w14:textId="77777777" w:rsidR="00072AA9" w:rsidRPr="0004589E" w:rsidRDefault="00072AA9" w:rsidP="00976393">
            <w:pPr>
              <w:ind w:firstLine="0"/>
              <w:jc w:val="center"/>
              <w:rPr>
                <w:sz w:val="20"/>
                <w:szCs w:val="20"/>
              </w:rPr>
            </w:pPr>
            <w:r w:rsidRPr="0004589E">
              <w:rPr>
                <w:sz w:val="20"/>
                <w:szCs w:val="20"/>
              </w:rPr>
              <w:t>55</w:t>
            </w:r>
          </w:p>
        </w:tc>
        <w:tc>
          <w:tcPr>
            <w:tcW w:w="5953" w:type="dxa"/>
            <w:tcBorders>
              <w:bottom w:val="single" w:sz="4" w:space="0" w:color="000000"/>
            </w:tcBorders>
            <w:tcMar>
              <w:top w:w="15" w:type="dxa"/>
              <w:left w:w="15" w:type="dxa"/>
              <w:bottom w:w="0" w:type="dxa"/>
              <w:right w:w="15" w:type="dxa"/>
            </w:tcMar>
            <w:vAlign w:val="center"/>
          </w:tcPr>
          <w:p w14:paraId="5C2DF852" w14:textId="77777777" w:rsidR="00072AA9" w:rsidRPr="0004589E" w:rsidRDefault="00072AA9" w:rsidP="00976393">
            <w:pPr>
              <w:ind w:firstLine="0"/>
              <w:jc w:val="left"/>
              <w:rPr>
                <w:sz w:val="20"/>
                <w:szCs w:val="20"/>
              </w:rPr>
            </w:pPr>
            <w:r w:rsidRPr="0004589E">
              <w:rPr>
                <w:sz w:val="20"/>
                <w:szCs w:val="20"/>
              </w:rPr>
              <w:t>Мотели</w:t>
            </w:r>
            <w:r w:rsidR="00C36C72" w:rsidRPr="0004589E">
              <w:rPr>
                <w:sz w:val="20"/>
                <w:szCs w:val="20"/>
              </w:rPr>
              <w:t xml:space="preserve"> (мест)</w:t>
            </w:r>
          </w:p>
        </w:tc>
        <w:tc>
          <w:tcPr>
            <w:tcW w:w="1559" w:type="dxa"/>
            <w:tcBorders>
              <w:bottom w:val="single" w:sz="4" w:space="0" w:color="000000"/>
            </w:tcBorders>
            <w:tcMar>
              <w:top w:w="15" w:type="dxa"/>
              <w:left w:w="15" w:type="dxa"/>
              <w:bottom w:w="0" w:type="dxa"/>
              <w:right w:w="15" w:type="dxa"/>
            </w:tcMar>
            <w:vAlign w:val="center"/>
          </w:tcPr>
          <w:p w14:paraId="6A9C4AFC" w14:textId="77777777" w:rsidR="00072AA9" w:rsidRPr="0004589E" w:rsidRDefault="00072AA9" w:rsidP="00976393">
            <w:pPr>
              <w:ind w:firstLine="0"/>
              <w:jc w:val="center"/>
              <w:rPr>
                <w:sz w:val="20"/>
                <w:szCs w:val="20"/>
              </w:rPr>
            </w:pPr>
            <w:r w:rsidRPr="0004589E">
              <w:rPr>
                <w:sz w:val="20"/>
                <w:szCs w:val="20"/>
              </w:rPr>
              <w:t>мест</w:t>
            </w:r>
          </w:p>
        </w:tc>
        <w:tc>
          <w:tcPr>
            <w:tcW w:w="1134" w:type="dxa"/>
            <w:tcBorders>
              <w:bottom w:val="single" w:sz="4" w:space="0" w:color="000000"/>
            </w:tcBorders>
            <w:noWrap/>
            <w:tcMar>
              <w:top w:w="15" w:type="dxa"/>
              <w:left w:w="15" w:type="dxa"/>
              <w:bottom w:w="0" w:type="dxa"/>
              <w:right w:w="15" w:type="dxa"/>
            </w:tcMar>
            <w:vAlign w:val="center"/>
          </w:tcPr>
          <w:p w14:paraId="08F5A6A7" w14:textId="77777777" w:rsidR="00072AA9" w:rsidRPr="0004589E" w:rsidRDefault="00072AA9" w:rsidP="00976393">
            <w:pPr>
              <w:ind w:firstLine="0"/>
              <w:jc w:val="center"/>
              <w:rPr>
                <w:sz w:val="20"/>
                <w:szCs w:val="20"/>
              </w:rPr>
            </w:pPr>
            <w:r w:rsidRPr="0004589E">
              <w:rPr>
                <w:sz w:val="20"/>
                <w:szCs w:val="20"/>
              </w:rPr>
              <w:t>647</w:t>
            </w:r>
          </w:p>
        </w:tc>
      </w:tr>
      <w:tr w:rsidR="0004589E" w:rsidRPr="0004589E" w14:paraId="043539DA" w14:textId="77777777">
        <w:trPr>
          <w:trHeight w:val="255"/>
        </w:trPr>
        <w:tc>
          <w:tcPr>
            <w:tcW w:w="993" w:type="dxa"/>
            <w:tcBorders>
              <w:top w:val="single" w:sz="4" w:space="0" w:color="000000"/>
              <w:bottom w:val="none" w:sz="4" w:space="0" w:color="000000"/>
            </w:tcBorders>
            <w:noWrap/>
            <w:tcMar>
              <w:top w:w="15" w:type="dxa"/>
              <w:left w:w="15" w:type="dxa"/>
              <w:bottom w:w="0" w:type="dxa"/>
              <w:right w:w="15" w:type="dxa"/>
            </w:tcMar>
            <w:vAlign w:val="center"/>
          </w:tcPr>
          <w:p w14:paraId="4F9F6750" w14:textId="77777777" w:rsidR="00072AA9" w:rsidRPr="0004589E" w:rsidRDefault="00072AA9">
            <w:pPr>
              <w:ind w:firstLine="0"/>
              <w:jc w:val="center"/>
              <w:rPr>
                <w:sz w:val="20"/>
                <w:szCs w:val="20"/>
              </w:rPr>
            </w:pPr>
          </w:p>
        </w:tc>
        <w:tc>
          <w:tcPr>
            <w:tcW w:w="5953" w:type="dxa"/>
            <w:tcBorders>
              <w:top w:val="single" w:sz="4" w:space="0" w:color="000000"/>
              <w:bottom w:val="none" w:sz="4" w:space="0" w:color="000000"/>
            </w:tcBorders>
            <w:tcMar>
              <w:top w:w="15" w:type="dxa"/>
              <w:left w:w="15" w:type="dxa"/>
              <w:bottom w:w="0" w:type="dxa"/>
              <w:right w:w="15" w:type="dxa"/>
            </w:tcMar>
            <w:vAlign w:val="center"/>
          </w:tcPr>
          <w:p w14:paraId="314B3AC9" w14:textId="77777777" w:rsidR="00072AA9" w:rsidRPr="0004589E" w:rsidRDefault="00072AA9">
            <w:pPr>
              <w:ind w:left="284" w:firstLine="0"/>
              <w:jc w:val="left"/>
              <w:rPr>
                <w:sz w:val="20"/>
                <w:szCs w:val="20"/>
              </w:rPr>
            </w:pPr>
            <w:r w:rsidRPr="0004589E">
              <w:rPr>
                <w:sz w:val="20"/>
                <w:szCs w:val="20"/>
              </w:rPr>
              <w:t>из них:</w:t>
            </w:r>
          </w:p>
        </w:tc>
        <w:tc>
          <w:tcPr>
            <w:tcW w:w="1559" w:type="dxa"/>
            <w:tcBorders>
              <w:top w:val="single" w:sz="4" w:space="0" w:color="000000"/>
              <w:bottom w:val="none" w:sz="4" w:space="0" w:color="000000"/>
            </w:tcBorders>
            <w:tcMar>
              <w:top w:w="15" w:type="dxa"/>
              <w:left w:w="15" w:type="dxa"/>
              <w:bottom w:w="0" w:type="dxa"/>
              <w:right w:w="15" w:type="dxa"/>
            </w:tcMar>
            <w:vAlign w:val="center"/>
          </w:tcPr>
          <w:p w14:paraId="2E1AF8E1" w14:textId="77777777" w:rsidR="00072AA9" w:rsidRPr="0004589E" w:rsidRDefault="00072AA9">
            <w:pPr>
              <w:ind w:firstLine="0"/>
              <w:jc w:val="center"/>
              <w:rPr>
                <w:sz w:val="20"/>
                <w:szCs w:val="20"/>
              </w:rPr>
            </w:pPr>
          </w:p>
        </w:tc>
        <w:tc>
          <w:tcPr>
            <w:tcW w:w="1134" w:type="dxa"/>
            <w:tcBorders>
              <w:top w:val="single" w:sz="4" w:space="0" w:color="000000"/>
              <w:bottom w:val="none" w:sz="4" w:space="0" w:color="000000"/>
            </w:tcBorders>
            <w:noWrap/>
            <w:tcMar>
              <w:top w:w="15" w:type="dxa"/>
              <w:left w:w="15" w:type="dxa"/>
              <w:bottom w:w="0" w:type="dxa"/>
              <w:right w:w="15" w:type="dxa"/>
            </w:tcMar>
            <w:vAlign w:val="center"/>
          </w:tcPr>
          <w:p w14:paraId="5BCA8AA1" w14:textId="77777777" w:rsidR="00072AA9" w:rsidRPr="0004589E" w:rsidRDefault="00072AA9">
            <w:pPr>
              <w:ind w:firstLine="0"/>
              <w:jc w:val="center"/>
              <w:rPr>
                <w:sz w:val="20"/>
                <w:szCs w:val="20"/>
              </w:rPr>
            </w:pPr>
          </w:p>
        </w:tc>
      </w:tr>
      <w:tr w:rsidR="0004589E" w:rsidRPr="0004589E" w14:paraId="45CFD7E8" w14:textId="77777777">
        <w:trPr>
          <w:trHeight w:val="255"/>
        </w:trPr>
        <w:tc>
          <w:tcPr>
            <w:tcW w:w="993" w:type="dxa"/>
            <w:tcBorders>
              <w:top w:val="none" w:sz="4" w:space="0" w:color="000000"/>
            </w:tcBorders>
            <w:noWrap/>
            <w:tcMar>
              <w:top w:w="15" w:type="dxa"/>
              <w:left w:w="15" w:type="dxa"/>
              <w:bottom w:w="0" w:type="dxa"/>
              <w:right w:w="15" w:type="dxa"/>
            </w:tcMar>
            <w:vAlign w:val="center"/>
          </w:tcPr>
          <w:p w14:paraId="08F9213D" w14:textId="77777777" w:rsidR="00072AA9" w:rsidRPr="0004589E" w:rsidRDefault="00072AA9">
            <w:pPr>
              <w:ind w:firstLine="0"/>
              <w:jc w:val="center"/>
              <w:rPr>
                <w:sz w:val="20"/>
                <w:szCs w:val="20"/>
              </w:rPr>
            </w:pPr>
            <w:r w:rsidRPr="0004589E">
              <w:rPr>
                <w:sz w:val="20"/>
                <w:szCs w:val="20"/>
              </w:rPr>
              <w:t>55</w:t>
            </w:r>
          </w:p>
        </w:tc>
        <w:tc>
          <w:tcPr>
            <w:tcW w:w="5953" w:type="dxa"/>
            <w:tcBorders>
              <w:top w:val="none" w:sz="4" w:space="0" w:color="000000"/>
            </w:tcBorders>
            <w:tcMar>
              <w:top w:w="15" w:type="dxa"/>
              <w:left w:w="15" w:type="dxa"/>
              <w:bottom w:w="0" w:type="dxa"/>
              <w:right w:w="15" w:type="dxa"/>
            </w:tcMar>
            <w:vAlign w:val="center"/>
          </w:tcPr>
          <w:p w14:paraId="587CC7BF" w14:textId="77777777" w:rsidR="00072AA9" w:rsidRPr="0004589E" w:rsidRDefault="00072AA9">
            <w:pPr>
              <w:ind w:left="397" w:firstLine="0"/>
              <w:jc w:val="left"/>
              <w:rPr>
                <w:sz w:val="20"/>
                <w:szCs w:val="20"/>
              </w:rPr>
            </w:pPr>
            <w:r w:rsidRPr="0004589E">
              <w:rPr>
                <w:sz w:val="20"/>
                <w:szCs w:val="20"/>
              </w:rPr>
              <w:t>мотели с материалом стен из дерева (мест)</w:t>
            </w:r>
          </w:p>
        </w:tc>
        <w:tc>
          <w:tcPr>
            <w:tcW w:w="1559" w:type="dxa"/>
            <w:tcBorders>
              <w:top w:val="none" w:sz="4" w:space="0" w:color="000000"/>
            </w:tcBorders>
            <w:tcMar>
              <w:top w:w="15" w:type="dxa"/>
              <w:left w:w="15" w:type="dxa"/>
              <w:bottom w:w="0" w:type="dxa"/>
              <w:right w:w="15" w:type="dxa"/>
            </w:tcMar>
            <w:vAlign w:val="center"/>
          </w:tcPr>
          <w:p w14:paraId="4607D921" w14:textId="77777777" w:rsidR="00072AA9" w:rsidRPr="0004589E" w:rsidRDefault="00072AA9">
            <w:pPr>
              <w:ind w:firstLine="0"/>
              <w:jc w:val="center"/>
              <w:rPr>
                <w:sz w:val="20"/>
                <w:szCs w:val="20"/>
              </w:rPr>
            </w:pPr>
            <w:r w:rsidRPr="0004589E">
              <w:rPr>
                <w:sz w:val="20"/>
                <w:szCs w:val="20"/>
              </w:rPr>
              <w:t>мест</w:t>
            </w:r>
          </w:p>
        </w:tc>
        <w:tc>
          <w:tcPr>
            <w:tcW w:w="1134" w:type="dxa"/>
            <w:tcBorders>
              <w:top w:val="none" w:sz="4" w:space="0" w:color="000000"/>
            </w:tcBorders>
            <w:noWrap/>
            <w:tcMar>
              <w:top w:w="15" w:type="dxa"/>
              <w:left w:w="15" w:type="dxa"/>
              <w:bottom w:w="0" w:type="dxa"/>
              <w:right w:w="15" w:type="dxa"/>
            </w:tcMar>
            <w:vAlign w:val="center"/>
          </w:tcPr>
          <w:p w14:paraId="3621B2A9" w14:textId="77777777" w:rsidR="00072AA9" w:rsidRPr="0004589E" w:rsidRDefault="00072AA9">
            <w:pPr>
              <w:ind w:firstLine="0"/>
              <w:jc w:val="center"/>
              <w:rPr>
                <w:sz w:val="20"/>
                <w:szCs w:val="20"/>
              </w:rPr>
            </w:pPr>
            <w:r w:rsidRPr="0004589E">
              <w:rPr>
                <w:sz w:val="20"/>
                <w:szCs w:val="20"/>
              </w:rPr>
              <w:t>1647</w:t>
            </w:r>
          </w:p>
        </w:tc>
      </w:tr>
      <w:tr w:rsidR="0004589E" w:rsidRPr="0004589E" w14:paraId="3336A1B6" w14:textId="77777777">
        <w:trPr>
          <w:trHeight w:val="255"/>
        </w:trPr>
        <w:tc>
          <w:tcPr>
            <w:tcW w:w="993" w:type="dxa"/>
            <w:noWrap/>
            <w:tcMar>
              <w:top w:w="15" w:type="dxa"/>
              <w:left w:w="15" w:type="dxa"/>
              <w:bottom w:w="0" w:type="dxa"/>
              <w:right w:w="15" w:type="dxa"/>
            </w:tcMar>
            <w:vAlign w:val="center"/>
          </w:tcPr>
          <w:p w14:paraId="519AC94E" w14:textId="77777777" w:rsidR="00072AA9" w:rsidRPr="0004589E" w:rsidRDefault="00072AA9">
            <w:pPr>
              <w:ind w:firstLine="0"/>
              <w:jc w:val="center"/>
              <w:rPr>
                <w:sz w:val="20"/>
                <w:szCs w:val="20"/>
              </w:rPr>
            </w:pPr>
            <w:r w:rsidRPr="0004589E">
              <w:rPr>
                <w:sz w:val="20"/>
                <w:szCs w:val="20"/>
              </w:rPr>
              <w:t>55</w:t>
            </w:r>
          </w:p>
        </w:tc>
        <w:tc>
          <w:tcPr>
            <w:tcW w:w="5953" w:type="dxa"/>
            <w:tcMar>
              <w:top w:w="15" w:type="dxa"/>
              <w:left w:w="15" w:type="dxa"/>
              <w:bottom w:w="0" w:type="dxa"/>
              <w:right w:w="15" w:type="dxa"/>
            </w:tcMar>
            <w:vAlign w:val="center"/>
          </w:tcPr>
          <w:p w14:paraId="3A299000" w14:textId="77777777" w:rsidR="00072AA9" w:rsidRPr="0004589E" w:rsidRDefault="00072AA9">
            <w:pPr>
              <w:ind w:left="397" w:firstLine="0"/>
              <w:jc w:val="left"/>
              <w:rPr>
                <w:sz w:val="20"/>
                <w:szCs w:val="20"/>
              </w:rPr>
            </w:pPr>
            <w:r w:rsidRPr="0004589E">
              <w:rPr>
                <w:sz w:val="20"/>
                <w:szCs w:val="20"/>
              </w:rPr>
              <w:t>мотели с материалом стен из дерева (кв. м)</w:t>
            </w:r>
          </w:p>
        </w:tc>
        <w:tc>
          <w:tcPr>
            <w:tcW w:w="1559" w:type="dxa"/>
            <w:tcMar>
              <w:top w:w="15" w:type="dxa"/>
              <w:left w:w="15" w:type="dxa"/>
              <w:bottom w:w="0" w:type="dxa"/>
              <w:right w:w="15" w:type="dxa"/>
            </w:tcMar>
            <w:vAlign w:val="center"/>
          </w:tcPr>
          <w:p w14:paraId="67862198" w14:textId="77777777" w:rsidR="00072AA9" w:rsidRPr="0004589E" w:rsidRDefault="00072AA9">
            <w:pPr>
              <w:ind w:firstLine="0"/>
              <w:jc w:val="center"/>
              <w:rPr>
                <w:sz w:val="20"/>
                <w:szCs w:val="20"/>
              </w:rPr>
            </w:pPr>
            <w:r w:rsidRPr="0004589E">
              <w:rPr>
                <w:sz w:val="20"/>
                <w:szCs w:val="20"/>
              </w:rPr>
              <w:t>м</w:t>
            </w:r>
            <w:r w:rsidRPr="0004589E">
              <w:rPr>
                <w:sz w:val="20"/>
                <w:szCs w:val="20"/>
                <w:vertAlign w:val="superscript"/>
              </w:rPr>
              <w:t>2</w:t>
            </w:r>
          </w:p>
        </w:tc>
        <w:tc>
          <w:tcPr>
            <w:tcW w:w="1134" w:type="dxa"/>
            <w:noWrap/>
            <w:tcMar>
              <w:top w:w="15" w:type="dxa"/>
              <w:left w:w="15" w:type="dxa"/>
              <w:bottom w:w="0" w:type="dxa"/>
              <w:right w:w="15" w:type="dxa"/>
            </w:tcMar>
            <w:vAlign w:val="center"/>
          </w:tcPr>
          <w:p w14:paraId="1FC3BD01" w14:textId="77777777" w:rsidR="00072AA9" w:rsidRPr="0004589E" w:rsidRDefault="00072AA9">
            <w:pPr>
              <w:ind w:firstLine="0"/>
              <w:jc w:val="center"/>
              <w:rPr>
                <w:sz w:val="20"/>
                <w:szCs w:val="20"/>
              </w:rPr>
            </w:pPr>
            <w:r w:rsidRPr="0004589E">
              <w:rPr>
                <w:sz w:val="20"/>
                <w:szCs w:val="20"/>
              </w:rPr>
              <w:t>2647</w:t>
            </w:r>
          </w:p>
        </w:tc>
      </w:tr>
      <w:tr w:rsidR="0004589E" w:rsidRPr="0004589E" w14:paraId="589EA780" w14:textId="77777777">
        <w:trPr>
          <w:trHeight w:val="255"/>
        </w:trPr>
        <w:tc>
          <w:tcPr>
            <w:tcW w:w="993" w:type="dxa"/>
            <w:tcBorders>
              <w:bottom w:val="single" w:sz="4" w:space="0" w:color="000000"/>
            </w:tcBorders>
            <w:noWrap/>
            <w:tcMar>
              <w:top w:w="15" w:type="dxa"/>
              <w:left w:w="15" w:type="dxa"/>
              <w:bottom w:w="0" w:type="dxa"/>
              <w:right w:w="15" w:type="dxa"/>
            </w:tcMar>
            <w:vAlign w:val="center"/>
          </w:tcPr>
          <w:p w14:paraId="51E68E7F" w14:textId="77777777" w:rsidR="00072AA9" w:rsidRPr="0004589E" w:rsidRDefault="00072AA9">
            <w:pPr>
              <w:ind w:firstLine="0"/>
              <w:jc w:val="center"/>
              <w:rPr>
                <w:sz w:val="20"/>
                <w:szCs w:val="20"/>
              </w:rPr>
            </w:pPr>
            <w:r w:rsidRPr="0004589E">
              <w:rPr>
                <w:sz w:val="20"/>
                <w:szCs w:val="20"/>
              </w:rPr>
              <w:t>55</w:t>
            </w:r>
          </w:p>
        </w:tc>
        <w:tc>
          <w:tcPr>
            <w:tcW w:w="5953" w:type="dxa"/>
            <w:tcBorders>
              <w:bottom w:val="single" w:sz="4" w:space="0" w:color="000000"/>
            </w:tcBorders>
            <w:tcMar>
              <w:top w:w="15" w:type="dxa"/>
              <w:left w:w="15" w:type="dxa"/>
              <w:bottom w:w="0" w:type="dxa"/>
              <w:right w:w="15" w:type="dxa"/>
            </w:tcMar>
            <w:vAlign w:val="center"/>
          </w:tcPr>
          <w:p w14:paraId="14F56DA3" w14:textId="77777777" w:rsidR="00072AA9" w:rsidRPr="0004589E" w:rsidRDefault="00072AA9">
            <w:pPr>
              <w:ind w:firstLine="0"/>
              <w:jc w:val="left"/>
              <w:rPr>
                <w:sz w:val="20"/>
                <w:szCs w:val="20"/>
              </w:rPr>
            </w:pPr>
            <w:r w:rsidRPr="0004589E">
              <w:rPr>
                <w:sz w:val="20"/>
                <w:szCs w:val="20"/>
              </w:rPr>
              <w:t>Кемпинги</w:t>
            </w:r>
            <w:r w:rsidR="00C36C72" w:rsidRPr="0004589E">
              <w:rPr>
                <w:sz w:val="20"/>
                <w:szCs w:val="20"/>
              </w:rPr>
              <w:t xml:space="preserve"> (единиц)</w:t>
            </w:r>
          </w:p>
        </w:tc>
        <w:tc>
          <w:tcPr>
            <w:tcW w:w="1559" w:type="dxa"/>
            <w:tcBorders>
              <w:bottom w:val="single" w:sz="4" w:space="0" w:color="000000"/>
            </w:tcBorders>
            <w:tcMar>
              <w:top w:w="15" w:type="dxa"/>
              <w:left w:w="15" w:type="dxa"/>
              <w:bottom w:w="0" w:type="dxa"/>
              <w:right w:w="15" w:type="dxa"/>
            </w:tcMar>
            <w:vAlign w:val="center"/>
          </w:tcPr>
          <w:p w14:paraId="267BD557" w14:textId="77777777" w:rsidR="00072AA9" w:rsidRPr="0004589E" w:rsidRDefault="00072AA9" w:rsidP="00976393">
            <w:pPr>
              <w:ind w:firstLine="0"/>
              <w:jc w:val="center"/>
              <w:rPr>
                <w:sz w:val="20"/>
                <w:szCs w:val="20"/>
              </w:rPr>
            </w:pPr>
            <w:proofErr w:type="spellStart"/>
            <w:r w:rsidRPr="0004589E">
              <w:rPr>
                <w:sz w:val="20"/>
                <w:szCs w:val="20"/>
              </w:rPr>
              <w:t>ед</w:t>
            </w:r>
            <w:proofErr w:type="spellEnd"/>
          </w:p>
        </w:tc>
        <w:tc>
          <w:tcPr>
            <w:tcW w:w="1134" w:type="dxa"/>
            <w:tcBorders>
              <w:bottom w:val="single" w:sz="4" w:space="0" w:color="000000"/>
            </w:tcBorders>
            <w:noWrap/>
            <w:tcMar>
              <w:top w:w="15" w:type="dxa"/>
              <w:left w:w="15" w:type="dxa"/>
              <w:bottom w:w="0" w:type="dxa"/>
              <w:right w:w="15" w:type="dxa"/>
            </w:tcMar>
            <w:vAlign w:val="center"/>
          </w:tcPr>
          <w:p w14:paraId="77B43D40" w14:textId="77777777" w:rsidR="00072AA9" w:rsidRPr="0004589E" w:rsidRDefault="00072AA9">
            <w:pPr>
              <w:ind w:firstLine="0"/>
              <w:jc w:val="center"/>
              <w:rPr>
                <w:sz w:val="20"/>
                <w:szCs w:val="20"/>
              </w:rPr>
            </w:pPr>
            <w:r w:rsidRPr="0004589E">
              <w:rPr>
                <w:sz w:val="20"/>
                <w:szCs w:val="20"/>
              </w:rPr>
              <w:t>657</w:t>
            </w:r>
          </w:p>
        </w:tc>
      </w:tr>
      <w:tr w:rsidR="0004589E" w:rsidRPr="0004589E" w14:paraId="20BDF74A" w14:textId="77777777" w:rsidTr="00976393">
        <w:trPr>
          <w:trHeight w:val="255"/>
        </w:trPr>
        <w:tc>
          <w:tcPr>
            <w:tcW w:w="993" w:type="dxa"/>
            <w:tcBorders>
              <w:bottom w:val="single" w:sz="4" w:space="0" w:color="000000"/>
            </w:tcBorders>
            <w:noWrap/>
            <w:tcMar>
              <w:top w:w="15" w:type="dxa"/>
              <w:left w:w="15" w:type="dxa"/>
              <w:bottom w:w="0" w:type="dxa"/>
              <w:right w:w="15" w:type="dxa"/>
            </w:tcMar>
            <w:vAlign w:val="center"/>
          </w:tcPr>
          <w:p w14:paraId="598CBF07" w14:textId="77777777" w:rsidR="00072AA9" w:rsidRPr="0004589E" w:rsidRDefault="00072AA9" w:rsidP="00976393">
            <w:pPr>
              <w:ind w:firstLine="0"/>
              <w:jc w:val="center"/>
              <w:rPr>
                <w:sz w:val="20"/>
                <w:szCs w:val="20"/>
              </w:rPr>
            </w:pPr>
            <w:r w:rsidRPr="0004589E">
              <w:rPr>
                <w:sz w:val="20"/>
                <w:szCs w:val="20"/>
              </w:rPr>
              <w:t>55</w:t>
            </w:r>
          </w:p>
        </w:tc>
        <w:tc>
          <w:tcPr>
            <w:tcW w:w="5953" w:type="dxa"/>
            <w:tcBorders>
              <w:bottom w:val="single" w:sz="4" w:space="0" w:color="000000"/>
            </w:tcBorders>
            <w:tcMar>
              <w:top w:w="15" w:type="dxa"/>
              <w:left w:w="15" w:type="dxa"/>
              <w:bottom w:w="0" w:type="dxa"/>
              <w:right w:w="15" w:type="dxa"/>
            </w:tcMar>
            <w:vAlign w:val="center"/>
          </w:tcPr>
          <w:p w14:paraId="07894E1B" w14:textId="77777777" w:rsidR="00072AA9" w:rsidRPr="0004589E" w:rsidRDefault="00072AA9" w:rsidP="00976393">
            <w:pPr>
              <w:ind w:firstLine="0"/>
              <w:jc w:val="left"/>
              <w:rPr>
                <w:sz w:val="20"/>
                <w:szCs w:val="20"/>
              </w:rPr>
            </w:pPr>
            <w:r w:rsidRPr="0004589E">
              <w:rPr>
                <w:sz w:val="20"/>
                <w:szCs w:val="20"/>
              </w:rPr>
              <w:t>Кемпинги</w:t>
            </w:r>
            <w:r w:rsidR="00C36C72" w:rsidRPr="0004589E">
              <w:rPr>
                <w:sz w:val="20"/>
                <w:szCs w:val="20"/>
              </w:rPr>
              <w:t xml:space="preserve"> (номеров)</w:t>
            </w:r>
          </w:p>
        </w:tc>
        <w:tc>
          <w:tcPr>
            <w:tcW w:w="1559" w:type="dxa"/>
            <w:tcBorders>
              <w:bottom w:val="single" w:sz="4" w:space="0" w:color="000000"/>
            </w:tcBorders>
            <w:tcMar>
              <w:top w:w="15" w:type="dxa"/>
              <w:left w:w="15" w:type="dxa"/>
              <w:bottom w:w="0" w:type="dxa"/>
              <w:right w:w="15" w:type="dxa"/>
            </w:tcMar>
            <w:vAlign w:val="center"/>
          </w:tcPr>
          <w:p w14:paraId="39861E20" w14:textId="77777777" w:rsidR="00072AA9" w:rsidRPr="0004589E" w:rsidRDefault="00072AA9" w:rsidP="001A49E5">
            <w:pPr>
              <w:ind w:firstLine="0"/>
              <w:jc w:val="center"/>
              <w:rPr>
                <w:sz w:val="20"/>
                <w:szCs w:val="20"/>
              </w:rPr>
            </w:pPr>
            <w:r w:rsidRPr="0004589E">
              <w:rPr>
                <w:sz w:val="20"/>
                <w:szCs w:val="20"/>
              </w:rPr>
              <w:t>ном</w:t>
            </w:r>
          </w:p>
        </w:tc>
        <w:tc>
          <w:tcPr>
            <w:tcW w:w="1134" w:type="dxa"/>
            <w:tcBorders>
              <w:bottom w:val="single" w:sz="4" w:space="0" w:color="000000"/>
            </w:tcBorders>
            <w:noWrap/>
            <w:tcMar>
              <w:top w:w="15" w:type="dxa"/>
              <w:left w:w="15" w:type="dxa"/>
              <w:bottom w:w="0" w:type="dxa"/>
              <w:right w:w="15" w:type="dxa"/>
            </w:tcMar>
            <w:vAlign w:val="center"/>
          </w:tcPr>
          <w:p w14:paraId="693E93EE" w14:textId="77777777" w:rsidR="00072AA9" w:rsidRPr="0004589E" w:rsidRDefault="00072AA9" w:rsidP="00976393">
            <w:pPr>
              <w:ind w:firstLine="0"/>
              <w:jc w:val="center"/>
              <w:rPr>
                <w:sz w:val="20"/>
                <w:szCs w:val="20"/>
              </w:rPr>
            </w:pPr>
            <w:r w:rsidRPr="0004589E">
              <w:rPr>
                <w:sz w:val="20"/>
                <w:szCs w:val="20"/>
              </w:rPr>
              <w:t>656</w:t>
            </w:r>
          </w:p>
        </w:tc>
      </w:tr>
      <w:tr w:rsidR="0004589E" w:rsidRPr="0004589E" w14:paraId="613B2865" w14:textId="77777777" w:rsidTr="00976393">
        <w:trPr>
          <w:trHeight w:val="255"/>
        </w:trPr>
        <w:tc>
          <w:tcPr>
            <w:tcW w:w="993" w:type="dxa"/>
            <w:tcBorders>
              <w:bottom w:val="single" w:sz="4" w:space="0" w:color="000000"/>
            </w:tcBorders>
            <w:noWrap/>
            <w:tcMar>
              <w:top w:w="15" w:type="dxa"/>
              <w:left w:w="15" w:type="dxa"/>
              <w:bottom w:w="0" w:type="dxa"/>
              <w:right w:w="15" w:type="dxa"/>
            </w:tcMar>
            <w:vAlign w:val="center"/>
          </w:tcPr>
          <w:p w14:paraId="32C4A5F4" w14:textId="77777777" w:rsidR="00072AA9" w:rsidRPr="0004589E" w:rsidRDefault="00072AA9" w:rsidP="00976393">
            <w:pPr>
              <w:ind w:firstLine="0"/>
              <w:jc w:val="center"/>
              <w:rPr>
                <w:sz w:val="20"/>
                <w:szCs w:val="20"/>
              </w:rPr>
            </w:pPr>
            <w:r w:rsidRPr="0004589E">
              <w:rPr>
                <w:sz w:val="20"/>
                <w:szCs w:val="20"/>
              </w:rPr>
              <w:t>55</w:t>
            </w:r>
          </w:p>
        </w:tc>
        <w:tc>
          <w:tcPr>
            <w:tcW w:w="5953" w:type="dxa"/>
            <w:tcBorders>
              <w:bottom w:val="single" w:sz="4" w:space="0" w:color="000000"/>
            </w:tcBorders>
            <w:tcMar>
              <w:top w:w="15" w:type="dxa"/>
              <w:left w:w="15" w:type="dxa"/>
              <w:bottom w:w="0" w:type="dxa"/>
              <w:right w:w="15" w:type="dxa"/>
            </w:tcMar>
            <w:vAlign w:val="center"/>
          </w:tcPr>
          <w:p w14:paraId="3D1F53D6" w14:textId="77777777" w:rsidR="00072AA9" w:rsidRPr="0004589E" w:rsidRDefault="00072AA9" w:rsidP="00976393">
            <w:pPr>
              <w:ind w:firstLine="0"/>
              <w:jc w:val="left"/>
              <w:rPr>
                <w:sz w:val="20"/>
                <w:szCs w:val="20"/>
              </w:rPr>
            </w:pPr>
            <w:r w:rsidRPr="0004589E">
              <w:rPr>
                <w:sz w:val="20"/>
                <w:szCs w:val="20"/>
              </w:rPr>
              <w:t>Кемпинги</w:t>
            </w:r>
            <w:r w:rsidR="00C36C72" w:rsidRPr="0004589E">
              <w:rPr>
                <w:sz w:val="20"/>
                <w:szCs w:val="20"/>
              </w:rPr>
              <w:t xml:space="preserve"> (мест)</w:t>
            </w:r>
          </w:p>
        </w:tc>
        <w:tc>
          <w:tcPr>
            <w:tcW w:w="1559" w:type="dxa"/>
            <w:tcBorders>
              <w:bottom w:val="single" w:sz="4" w:space="0" w:color="000000"/>
            </w:tcBorders>
            <w:tcMar>
              <w:top w:w="15" w:type="dxa"/>
              <w:left w:w="15" w:type="dxa"/>
              <w:bottom w:w="0" w:type="dxa"/>
              <w:right w:w="15" w:type="dxa"/>
            </w:tcMar>
            <w:vAlign w:val="center"/>
          </w:tcPr>
          <w:p w14:paraId="75E01C8B" w14:textId="77777777" w:rsidR="00072AA9" w:rsidRPr="0004589E" w:rsidRDefault="00072AA9" w:rsidP="00976393">
            <w:pPr>
              <w:ind w:firstLine="0"/>
              <w:jc w:val="center"/>
              <w:rPr>
                <w:sz w:val="20"/>
                <w:szCs w:val="20"/>
              </w:rPr>
            </w:pPr>
            <w:r w:rsidRPr="0004589E">
              <w:rPr>
                <w:sz w:val="20"/>
                <w:szCs w:val="20"/>
              </w:rPr>
              <w:t>мест</w:t>
            </w:r>
          </w:p>
        </w:tc>
        <w:tc>
          <w:tcPr>
            <w:tcW w:w="1134" w:type="dxa"/>
            <w:tcBorders>
              <w:bottom w:val="single" w:sz="4" w:space="0" w:color="000000"/>
            </w:tcBorders>
            <w:noWrap/>
            <w:tcMar>
              <w:top w:w="15" w:type="dxa"/>
              <w:left w:w="15" w:type="dxa"/>
              <w:bottom w:w="0" w:type="dxa"/>
              <w:right w:w="15" w:type="dxa"/>
            </w:tcMar>
            <w:vAlign w:val="center"/>
          </w:tcPr>
          <w:p w14:paraId="31B3FE9A" w14:textId="77777777" w:rsidR="00072AA9" w:rsidRPr="0004589E" w:rsidRDefault="00072AA9" w:rsidP="00976393">
            <w:pPr>
              <w:ind w:firstLine="0"/>
              <w:jc w:val="center"/>
              <w:rPr>
                <w:sz w:val="20"/>
                <w:szCs w:val="20"/>
              </w:rPr>
            </w:pPr>
            <w:r w:rsidRPr="0004589E">
              <w:rPr>
                <w:sz w:val="20"/>
                <w:szCs w:val="20"/>
              </w:rPr>
              <w:t>648</w:t>
            </w:r>
          </w:p>
        </w:tc>
      </w:tr>
      <w:tr w:rsidR="0004589E" w:rsidRPr="0004589E" w14:paraId="1A18C84F" w14:textId="77777777">
        <w:trPr>
          <w:trHeight w:val="255"/>
        </w:trPr>
        <w:tc>
          <w:tcPr>
            <w:tcW w:w="993" w:type="dxa"/>
            <w:tcBorders>
              <w:top w:val="single" w:sz="4" w:space="0" w:color="000000"/>
              <w:bottom w:val="none" w:sz="4" w:space="0" w:color="000000"/>
            </w:tcBorders>
            <w:noWrap/>
            <w:tcMar>
              <w:top w:w="15" w:type="dxa"/>
              <w:left w:w="15" w:type="dxa"/>
              <w:bottom w:w="0" w:type="dxa"/>
              <w:right w:w="15" w:type="dxa"/>
            </w:tcMar>
            <w:vAlign w:val="center"/>
          </w:tcPr>
          <w:p w14:paraId="35898B5A" w14:textId="77777777" w:rsidR="00072AA9" w:rsidRPr="0004589E" w:rsidRDefault="00072AA9">
            <w:pPr>
              <w:ind w:firstLine="0"/>
              <w:jc w:val="center"/>
              <w:rPr>
                <w:sz w:val="20"/>
                <w:szCs w:val="20"/>
              </w:rPr>
            </w:pPr>
          </w:p>
        </w:tc>
        <w:tc>
          <w:tcPr>
            <w:tcW w:w="5953" w:type="dxa"/>
            <w:tcBorders>
              <w:top w:val="single" w:sz="4" w:space="0" w:color="000000"/>
              <w:bottom w:val="none" w:sz="4" w:space="0" w:color="000000"/>
            </w:tcBorders>
            <w:tcMar>
              <w:top w:w="15" w:type="dxa"/>
              <w:left w:w="15" w:type="dxa"/>
              <w:bottom w:w="0" w:type="dxa"/>
              <w:right w:w="15" w:type="dxa"/>
            </w:tcMar>
            <w:vAlign w:val="center"/>
          </w:tcPr>
          <w:p w14:paraId="78B3BB4E" w14:textId="77777777" w:rsidR="00072AA9" w:rsidRPr="0004589E" w:rsidRDefault="00072AA9">
            <w:pPr>
              <w:ind w:left="284" w:firstLine="0"/>
              <w:jc w:val="left"/>
              <w:rPr>
                <w:sz w:val="20"/>
                <w:szCs w:val="20"/>
              </w:rPr>
            </w:pPr>
            <w:r w:rsidRPr="0004589E">
              <w:rPr>
                <w:sz w:val="20"/>
                <w:szCs w:val="20"/>
              </w:rPr>
              <w:t>из них:</w:t>
            </w:r>
          </w:p>
        </w:tc>
        <w:tc>
          <w:tcPr>
            <w:tcW w:w="1559" w:type="dxa"/>
            <w:tcBorders>
              <w:top w:val="single" w:sz="4" w:space="0" w:color="000000"/>
              <w:bottom w:val="none" w:sz="4" w:space="0" w:color="000000"/>
            </w:tcBorders>
            <w:tcMar>
              <w:top w:w="15" w:type="dxa"/>
              <w:left w:w="15" w:type="dxa"/>
              <w:bottom w:w="0" w:type="dxa"/>
              <w:right w:w="15" w:type="dxa"/>
            </w:tcMar>
            <w:vAlign w:val="center"/>
          </w:tcPr>
          <w:p w14:paraId="2225A7B5" w14:textId="77777777" w:rsidR="00072AA9" w:rsidRPr="0004589E" w:rsidRDefault="00072AA9">
            <w:pPr>
              <w:ind w:firstLine="0"/>
              <w:jc w:val="center"/>
              <w:rPr>
                <w:sz w:val="20"/>
                <w:szCs w:val="20"/>
              </w:rPr>
            </w:pPr>
          </w:p>
        </w:tc>
        <w:tc>
          <w:tcPr>
            <w:tcW w:w="1134" w:type="dxa"/>
            <w:tcBorders>
              <w:top w:val="single" w:sz="4" w:space="0" w:color="000000"/>
              <w:bottom w:val="none" w:sz="4" w:space="0" w:color="000000"/>
            </w:tcBorders>
            <w:noWrap/>
            <w:tcMar>
              <w:top w:w="15" w:type="dxa"/>
              <w:left w:w="15" w:type="dxa"/>
              <w:bottom w:w="0" w:type="dxa"/>
              <w:right w:w="15" w:type="dxa"/>
            </w:tcMar>
            <w:vAlign w:val="center"/>
          </w:tcPr>
          <w:p w14:paraId="199F94B6" w14:textId="77777777" w:rsidR="00072AA9" w:rsidRPr="0004589E" w:rsidRDefault="00072AA9">
            <w:pPr>
              <w:ind w:firstLine="0"/>
              <w:jc w:val="center"/>
              <w:rPr>
                <w:sz w:val="20"/>
                <w:szCs w:val="20"/>
              </w:rPr>
            </w:pPr>
          </w:p>
        </w:tc>
      </w:tr>
      <w:tr w:rsidR="0004589E" w:rsidRPr="0004589E" w14:paraId="17EE7A59" w14:textId="77777777">
        <w:trPr>
          <w:trHeight w:val="255"/>
        </w:trPr>
        <w:tc>
          <w:tcPr>
            <w:tcW w:w="993" w:type="dxa"/>
            <w:tcBorders>
              <w:top w:val="none" w:sz="4" w:space="0" w:color="000000"/>
            </w:tcBorders>
            <w:noWrap/>
            <w:tcMar>
              <w:top w:w="15" w:type="dxa"/>
              <w:left w:w="15" w:type="dxa"/>
              <w:bottom w:w="0" w:type="dxa"/>
              <w:right w:w="15" w:type="dxa"/>
            </w:tcMar>
            <w:vAlign w:val="center"/>
          </w:tcPr>
          <w:p w14:paraId="43C94F66" w14:textId="77777777" w:rsidR="00072AA9" w:rsidRPr="0004589E" w:rsidRDefault="00072AA9">
            <w:pPr>
              <w:ind w:firstLine="0"/>
              <w:jc w:val="center"/>
              <w:rPr>
                <w:sz w:val="20"/>
                <w:szCs w:val="20"/>
              </w:rPr>
            </w:pPr>
            <w:r w:rsidRPr="0004589E">
              <w:rPr>
                <w:sz w:val="20"/>
                <w:szCs w:val="20"/>
              </w:rPr>
              <w:t>55</w:t>
            </w:r>
          </w:p>
        </w:tc>
        <w:tc>
          <w:tcPr>
            <w:tcW w:w="5953" w:type="dxa"/>
            <w:tcBorders>
              <w:top w:val="none" w:sz="4" w:space="0" w:color="000000"/>
            </w:tcBorders>
            <w:tcMar>
              <w:top w:w="15" w:type="dxa"/>
              <w:left w:w="15" w:type="dxa"/>
              <w:bottom w:w="0" w:type="dxa"/>
              <w:right w:w="15" w:type="dxa"/>
            </w:tcMar>
            <w:vAlign w:val="center"/>
          </w:tcPr>
          <w:p w14:paraId="1CF7C796" w14:textId="77777777" w:rsidR="00072AA9" w:rsidRPr="0004589E" w:rsidRDefault="00072AA9">
            <w:pPr>
              <w:ind w:left="397" w:firstLine="0"/>
              <w:jc w:val="left"/>
              <w:rPr>
                <w:sz w:val="20"/>
                <w:szCs w:val="20"/>
              </w:rPr>
            </w:pPr>
            <w:r w:rsidRPr="0004589E">
              <w:rPr>
                <w:sz w:val="20"/>
                <w:szCs w:val="20"/>
              </w:rPr>
              <w:t>кемпинги с материалом стен из дерева (мест)</w:t>
            </w:r>
          </w:p>
        </w:tc>
        <w:tc>
          <w:tcPr>
            <w:tcW w:w="1559" w:type="dxa"/>
            <w:tcBorders>
              <w:top w:val="none" w:sz="4" w:space="0" w:color="000000"/>
            </w:tcBorders>
            <w:tcMar>
              <w:top w:w="15" w:type="dxa"/>
              <w:left w:w="15" w:type="dxa"/>
              <w:bottom w:w="0" w:type="dxa"/>
              <w:right w:w="15" w:type="dxa"/>
            </w:tcMar>
            <w:vAlign w:val="center"/>
          </w:tcPr>
          <w:p w14:paraId="68B07C90" w14:textId="77777777" w:rsidR="00072AA9" w:rsidRPr="0004589E" w:rsidRDefault="00072AA9">
            <w:pPr>
              <w:ind w:firstLine="0"/>
              <w:jc w:val="center"/>
              <w:rPr>
                <w:sz w:val="20"/>
                <w:szCs w:val="20"/>
              </w:rPr>
            </w:pPr>
            <w:r w:rsidRPr="0004589E">
              <w:rPr>
                <w:sz w:val="20"/>
                <w:szCs w:val="20"/>
              </w:rPr>
              <w:t>мест</w:t>
            </w:r>
          </w:p>
        </w:tc>
        <w:tc>
          <w:tcPr>
            <w:tcW w:w="1134" w:type="dxa"/>
            <w:tcBorders>
              <w:top w:val="none" w:sz="4" w:space="0" w:color="000000"/>
            </w:tcBorders>
            <w:noWrap/>
            <w:tcMar>
              <w:top w:w="15" w:type="dxa"/>
              <w:left w:w="15" w:type="dxa"/>
              <w:bottom w:w="0" w:type="dxa"/>
              <w:right w:w="15" w:type="dxa"/>
            </w:tcMar>
            <w:vAlign w:val="center"/>
          </w:tcPr>
          <w:p w14:paraId="55A78D8F" w14:textId="77777777" w:rsidR="00072AA9" w:rsidRPr="0004589E" w:rsidRDefault="00072AA9">
            <w:pPr>
              <w:ind w:firstLine="0"/>
              <w:jc w:val="center"/>
              <w:rPr>
                <w:sz w:val="20"/>
                <w:szCs w:val="20"/>
              </w:rPr>
            </w:pPr>
            <w:r w:rsidRPr="0004589E">
              <w:rPr>
                <w:sz w:val="20"/>
                <w:szCs w:val="20"/>
              </w:rPr>
              <w:t>1648</w:t>
            </w:r>
          </w:p>
        </w:tc>
      </w:tr>
      <w:tr w:rsidR="0004589E" w:rsidRPr="0004589E" w14:paraId="2CAF0E0F" w14:textId="77777777">
        <w:trPr>
          <w:trHeight w:val="255"/>
        </w:trPr>
        <w:tc>
          <w:tcPr>
            <w:tcW w:w="993" w:type="dxa"/>
            <w:noWrap/>
            <w:tcMar>
              <w:top w:w="15" w:type="dxa"/>
              <w:left w:w="15" w:type="dxa"/>
              <w:bottom w:w="0" w:type="dxa"/>
              <w:right w:w="15" w:type="dxa"/>
            </w:tcMar>
            <w:vAlign w:val="center"/>
          </w:tcPr>
          <w:p w14:paraId="32D8622E" w14:textId="77777777" w:rsidR="00072AA9" w:rsidRPr="0004589E" w:rsidRDefault="00072AA9">
            <w:pPr>
              <w:ind w:firstLine="0"/>
              <w:jc w:val="center"/>
              <w:rPr>
                <w:sz w:val="20"/>
                <w:szCs w:val="20"/>
              </w:rPr>
            </w:pPr>
            <w:r w:rsidRPr="0004589E">
              <w:rPr>
                <w:sz w:val="20"/>
                <w:szCs w:val="20"/>
              </w:rPr>
              <w:t>55</w:t>
            </w:r>
          </w:p>
        </w:tc>
        <w:tc>
          <w:tcPr>
            <w:tcW w:w="5953" w:type="dxa"/>
            <w:tcMar>
              <w:top w:w="15" w:type="dxa"/>
              <w:left w:w="15" w:type="dxa"/>
              <w:bottom w:w="0" w:type="dxa"/>
              <w:right w:w="15" w:type="dxa"/>
            </w:tcMar>
            <w:vAlign w:val="center"/>
          </w:tcPr>
          <w:p w14:paraId="323B3AE1" w14:textId="77777777" w:rsidR="00072AA9" w:rsidRPr="0004589E" w:rsidRDefault="00072AA9">
            <w:pPr>
              <w:ind w:left="397" w:firstLine="0"/>
              <w:jc w:val="left"/>
              <w:rPr>
                <w:sz w:val="20"/>
                <w:szCs w:val="20"/>
              </w:rPr>
            </w:pPr>
            <w:r w:rsidRPr="0004589E">
              <w:rPr>
                <w:sz w:val="20"/>
                <w:szCs w:val="20"/>
              </w:rPr>
              <w:t>кемпинги с материалом стен из дерева (кв. м)</w:t>
            </w:r>
          </w:p>
        </w:tc>
        <w:tc>
          <w:tcPr>
            <w:tcW w:w="1559" w:type="dxa"/>
            <w:tcMar>
              <w:top w:w="15" w:type="dxa"/>
              <w:left w:w="15" w:type="dxa"/>
              <w:bottom w:w="0" w:type="dxa"/>
              <w:right w:w="15" w:type="dxa"/>
            </w:tcMar>
            <w:vAlign w:val="center"/>
          </w:tcPr>
          <w:p w14:paraId="254E9E1C" w14:textId="77777777" w:rsidR="00072AA9" w:rsidRPr="0004589E" w:rsidRDefault="00072AA9">
            <w:pPr>
              <w:ind w:firstLine="0"/>
              <w:jc w:val="center"/>
              <w:rPr>
                <w:sz w:val="20"/>
                <w:szCs w:val="20"/>
              </w:rPr>
            </w:pPr>
            <w:r w:rsidRPr="0004589E">
              <w:rPr>
                <w:sz w:val="20"/>
                <w:szCs w:val="20"/>
              </w:rPr>
              <w:t>м</w:t>
            </w:r>
            <w:r w:rsidRPr="0004589E">
              <w:rPr>
                <w:sz w:val="20"/>
                <w:szCs w:val="20"/>
                <w:vertAlign w:val="superscript"/>
              </w:rPr>
              <w:t>2</w:t>
            </w:r>
          </w:p>
        </w:tc>
        <w:tc>
          <w:tcPr>
            <w:tcW w:w="1134" w:type="dxa"/>
            <w:noWrap/>
            <w:tcMar>
              <w:top w:w="15" w:type="dxa"/>
              <w:left w:w="15" w:type="dxa"/>
              <w:bottom w:w="0" w:type="dxa"/>
              <w:right w:w="15" w:type="dxa"/>
            </w:tcMar>
            <w:vAlign w:val="center"/>
          </w:tcPr>
          <w:p w14:paraId="54145FE1" w14:textId="77777777" w:rsidR="00072AA9" w:rsidRPr="0004589E" w:rsidRDefault="00072AA9">
            <w:pPr>
              <w:ind w:firstLine="0"/>
              <w:jc w:val="center"/>
              <w:rPr>
                <w:sz w:val="20"/>
                <w:szCs w:val="20"/>
              </w:rPr>
            </w:pPr>
            <w:r w:rsidRPr="0004589E">
              <w:rPr>
                <w:sz w:val="20"/>
                <w:szCs w:val="20"/>
              </w:rPr>
              <w:t>1649</w:t>
            </w:r>
          </w:p>
        </w:tc>
      </w:tr>
      <w:tr w:rsidR="0004589E" w:rsidRPr="0004589E" w14:paraId="4468D508" w14:textId="77777777">
        <w:trPr>
          <w:trHeight w:val="223"/>
        </w:trPr>
        <w:tc>
          <w:tcPr>
            <w:tcW w:w="993" w:type="dxa"/>
            <w:tcBorders>
              <w:bottom w:val="single" w:sz="4" w:space="0" w:color="000000"/>
            </w:tcBorders>
            <w:noWrap/>
            <w:tcMar>
              <w:top w:w="15" w:type="dxa"/>
              <w:left w:w="15" w:type="dxa"/>
              <w:bottom w:w="0" w:type="dxa"/>
              <w:right w:w="15" w:type="dxa"/>
            </w:tcMar>
            <w:vAlign w:val="center"/>
          </w:tcPr>
          <w:p w14:paraId="52BB2EB0" w14:textId="77777777" w:rsidR="00072AA9" w:rsidRPr="0004589E" w:rsidRDefault="00072AA9">
            <w:pPr>
              <w:ind w:firstLine="0"/>
              <w:jc w:val="center"/>
              <w:rPr>
                <w:sz w:val="20"/>
                <w:szCs w:val="20"/>
              </w:rPr>
            </w:pPr>
            <w:r w:rsidRPr="0004589E">
              <w:rPr>
                <w:sz w:val="20"/>
                <w:szCs w:val="20"/>
              </w:rPr>
              <w:t>55</w:t>
            </w:r>
          </w:p>
        </w:tc>
        <w:tc>
          <w:tcPr>
            <w:tcW w:w="5953" w:type="dxa"/>
            <w:tcBorders>
              <w:bottom w:val="single" w:sz="4" w:space="0" w:color="000000"/>
            </w:tcBorders>
            <w:tcMar>
              <w:top w:w="15" w:type="dxa"/>
              <w:left w:w="15" w:type="dxa"/>
              <w:bottom w:w="0" w:type="dxa"/>
              <w:right w:w="15" w:type="dxa"/>
            </w:tcMar>
            <w:vAlign w:val="center"/>
          </w:tcPr>
          <w:p w14:paraId="71FAFC96" w14:textId="77777777" w:rsidR="00072AA9" w:rsidRPr="0004589E" w:rsidRDefault="00072AA9">
            <w:pPr>
              <w:ind w:firstLine="0"/>
              <w:jc w:val="left"/>
              <w:rPr>
                <w:sz w:val="20"/>
                <w:szCs w:val="20"/>
              </w:rPr>
            </w:pPr>
            <w:r w:rsidRPr="0004589E">
              <w:rPr>
                <w:sz w:val="20"/>
                <w:szCs w:val="20"/>
              </w:rPr>
              <w:t>Туристские базы</w:t>
            </w:r>
            <w:r w:rsidR="00C36C72" w:rsidRPr="0004589E">
              <w:rPr>
                <w:sz w:val="20"/>
                <w:szCs w:val="20"/>
              </w:rPr>
              <w:t xml:space="preserve"> (единиц)</w:t>
            </w:r>
          </w:p>
        </w:tc>
        <w:tc>
          <w:tcPr>
            <w:tcW w:w="1559" w:type="dxa"/>
            <w:tcBorders>
              <w:bottom w:val="single" w:sz="4" w:space="0" w:color="000000"/>
            </w:tcBorders>
            <w:tcMar>
              <w:top w:w="15" w:type="dxa"/>
              <w:left w:w="15" w:type="dxa"/>
              <w:bottom w:w="0" w:type="dxa"/>
              <w:right w:w="15" w:type="dxa"/>
            </w:tcMar>
            <w:vAlign w:val="center"/>
          </w:tcPr>
          <w:p w14:paraId="44B900DA" w14:textId="77777777" w:rsidR="00072AA9" w:rsidRPr="0004589E" w:rsidRDefault="00072AA9" w:rsidP="00976393">
            <w:pPr>
              <w:ind w:firstLine="0"/>
              <w:jc w:val="center"/>
              <w:rPr>
                <w:sz w:val="20"/>
                <w:szCs w:val="20"/>
              </w:rPr>
            </w:pPr>
            <w:proofErr w:type="spellStart"/>
            <w:r w:rsidRPr="0004589E">
              <w:rPr>
                <w:sz w:val="20"/>
                <w:szCs w:val="20"/>
              </w:rPr>
              <w:t>ед</w:t>
            </w:r>
            <w:proofErr w:type="spellEnd"/>
          </w:p>
        </w:tc>
        <w:tc>
          <w:tcPr>
            <w:tcW w:w="1134" w:type="dxa"/>
            <w:tcBorders>
              <w:bottom w:val="single" w:sz="4" w:space="0" w:color="000000"/>
            </w:tcBorders>
            <w:noWrap/>
            <w:tcMar>
              <w:top w:w="15" w:type="dxa"/>
              <w:left w:w="15" w:type="dxa"/>
              <w:bottom w:w="0" w:type="dxa"/>
              <w:right w:w="15" w:type="dxa"/>
            </w:tcMar>
            <w:vAlign w:val="center"/>
          </w:tcPr>
          <w:p w14:paraId="08627681" w14:textId="77777777" w:rsidR="00072AA9" w:rsidRPr="0004589E" w:rsidRDefault="00072AA9">
            <w:pPr>
              <w:ind w:firstLine="0"/>
              <w:jc w:val="center"/>
              <w:rPr>
                <w:sz w:val="20"/>
                <w:szCs w:val="20"/>
              </w:rPr>
            </w:pPr>
            <w:r w:rsidRPr="0004589E">
              <w:rPr>
                <w:sz w:val="20"/>
                <w:szCs w:val="20"/>
              </w:rPr>
              <w:t>659</w:t>
            </w:r>
          </w:p>
        </w:tc>
      </w:tr>
      <w:tr w:rsidR="0004589E" w:rsidRPr="0004589E" w14:paraId="0D7CB82A" w14:textId="77777777" w:rsidTr="00976393">
        <w:trPr>
          <w:trHeight w:val="223"/>
        </w:trPr>
        <w:tc>
          <w:tcPr>
            <w:tcW w:w="993" w:type="dxa"/>
            <w:tcBorders>
              <w:bottom w:val="single" w:sz="4" w:space="0" w:color="000000"/>
            </w:tcBorders>
            <w:noWrap/>
            <w:tcMar>
              <w:top w:w="15" w:type="dxa"/>
              <w:left w:w="15" w:type="dxa"/>
              <w:bottom w:w="0" w:type="dxa"/>
              <w:right w:w="15" w:type="dxa"/>
            </w:tcMar>
            <w:vAlign w:val="center"/>
          </w:tcPr>
          <w:p w14:paraId="04C16728" w14:textId="77777777" w:rsidR="00072AA9" w:rsidRPr="0004589E" w:rsidRDefault="00072AA9" w:rsidP="00976393">
            <w:pPr>
              <w:ind w:firstLine="0"/>
              <w:jc w:val="center"/>
              <w:rPr>
                <w:sz w:val="20"/>
                <w:szCs w:val="20"/>
              </w:rPr>
            </w:pPr>
            <w:r w:rsidRPr="0004589E">
              <w:rPr>
                <w:sz w:val="20"/>
                <w:szCs w:val="20"/>
              </w:rPr>
              <w:t>55</w:t>
            </w:r>
          </w:p>
        </w:tc>
        <w:tc>
          <w:tcPr>
            <w:tcW w:w="5953" w:type="dxa"/>
            <w:tcBorders>
              <w:bottom w:val="single" w:sz="4" w:space="0" w:color="000000"/>
            </w:tcBorders>
            <w:tcMar>
              <w:top w:w="15" w:type="dxa"/>
              <w:left w:w="15" w:type="dxa"/>
              <w:bottom w:w="0" w:type="dxa"/>
              <w:right w:w="15" w:type="dxa"/>
            </w:tcMar>
            <w:vAlign w:val="center"/>
          </w:tcPr>
          <w:p w14:paraId="0A9F1571" w14:textId="77777777" w:rsidR="00072AA9" w:rsidRPr="0004589E" w:rsidRDefault="00072AA9" w:rsidP="00976393">
            <w:pPr>
              <w:ind w:firstLine="0"/>
              <w:jc w:val="left"/>
              <w:rPr>
                <w:sz w:val="20"/>
                <w:szCs w:val="20"/>
              </w:rPr>
            </w:pPr>
            <w:r w:rsidRPr="0004589E">
              <w:rPr>
                <w:sz w:val="20"/>
                <w:szCs w:val="20"/>
              </w:rPr>
              <w:t>Туристские базы</w:t>
            </w:r>
            <w:r w:rsidR="00C36C72" w:rsidRPr="0004589E">
              <w:rPr>
                <w:sz w:val="20"/>
                <w:szCs w:val="20"/>
              </w:rPr>
              <w:t xml:space="preserve"> (номеров)</w:t>
            </w:r>
          </w:p>
        </w:tc>
        <w:tc>
          <w:tcPr>
            <w:tcW w:w="1559" w:type="dxa"/>
            <w:tcBorders>
              <w:bottom w:val="single" w:sz="4" w:space="0" w:color="000000"/>
            </w:tcBorders>
            <w:tcMar>
              <w:top w:w="15" w:type="dxa"/>
              <w:left w:w="15" w:type="dxa"/>
              <w:bottom w:w="0" w:type="dxa"/>
              <w:right w:w="15" w:type="dxa"/>
            </w:tcMar>
            <w:vAlign w:val="center"/>
          </w:tcPr>
          <w:p w14:paraId="14065477" w14:textId="77777777" w:rsidR="00072AA9" w:rsidRPr="0004589E" w:rsidRDefault="00072AA9" w:rsidP="001A49E5">
            <w:pPr>
              <w:ind w:firstLine="0"/>
              <w:jc w:val="center"/>
              <w:rPr>
                <w:sz w:val="20"/>
                <w:szCs w:val="20"/>
              </w:rPr>
            </w:pPr>
            <w:r w:rsidRPr="0004589E">
              <w:rPr>
                <w:sz w:val="20"/>
                <w:szCs w:val="20"/>
              </w:rPr>
              <w:t>ном</w:t>
            </w:r>
          </w:p>
        </w:tc>
        <w:tc>
          <w:tcPr>
            <w:tcW w:w="1134" w:type="dxa"/>
            <w:tcBorders>
              <w:bottom w:val="single" w:sz="4" w:space="0" w:color="000000"/>
            </w:tcBorders>
            <w:noWrap/>
            <w:tcMar>
              <w:top w:w="15" w:type="dxa"/>
              <w:left w:w="15" w:type="dxa"/>
              <w:bottom w:w="0" w:type="dxa"/>
              <w:right w:w="15" w:type="dxa"/>
            </w:tcMar>
            <w:vAlign w:val="center"/>
          </w:tcPr>
          <w:p w14:paraId="51E3067D" w14:textId="77777777" w:rsidR="00072AA9" w:rsidRPr="0004589E" w:rsidRDefault="00072AA9" w:rsidP="00976393">
            <w:pPr>
              <w:ind w:firstLine="0"/>
              <w:jc w:val="center"/>
              <w:rPr>
                <w:sz w:val="20"/>
                <w:szCs w:val="20"/>
              </w:rPr>
            </w:pPr>
            <w:r w:rsidRPr="0004589E">
              <w:rPr>
                <w:sz w:val="20"/>
                <w:szCs w:val="20"/>
              </w:rPr>
              <w:t>658</w:t>
            </w:r>
          </w:p>
        </w:tc>
      </w:tr>
      <w:tr w:rsidR="0004589E" w:rsidRPr="0004589E" w14:paraId="13A1091B" w14:textId="77777777" w:rsidTr="00976393">
        <w:trPr>
          <w:trHeight w:val="223"/>
        </w:trPr>
        <w:tc>
          <w:tcPr>
            <w:tcW w:w="993" w:type="dxa"/>
            <w:tcBorders>
              <w:bottom w:val="single" w:sz="4" w:space="0" w:color="000000"/>
            </w:tcBorders>
            <w:noWrap/>
            <w:tcMar>
              <w:top w:w="15" w:type="dxa"/>
              <w:left w:w="15" w:type="dxa"/>
              <w:bottom w:w="0" w:type="dxa"/>
              <w:right w:w="15" w:type="dxa"/>
            </w:tcMar>
            <w:vAlign w:val="center"/>
          </w:tcPr>
          <w:p w14:paraId="04B1D311" w14:textId="77777777" w:rsidR="00072AA9" w:rsidRPr="0004589E" w:rsidRDefault="00072AA9" w:rsidP="00976393">
            <w:pPr>
              <w:ind w:firstLine="0"/>
              <w:jc w:val="center"/>
              <w:rPr>
                <w:sz w:val="20"/>
                <w:szCs w:val="20"/>
              </w:rPr>
            </w:pPr>
            <w:r w:rsidRPr="0004589E">
              <w:rPr>
                <w:sz w:val="20"/>
                <w:szCs w:val="20"/>
              </w:rPr>
              <w:t>55</w:t>
            </w:r>
          </w:p>
        </w:tc>
        <w:tc>
          <w:tcPr>
            <w:tcW w:w="5953" w:type="dxa"/>
            <w:tcBorders>
              <w:bottom w:val="single" w:sz="4" w:space="0" w:color="000000"/>
            </w:tcBorders>
            <w:tcMar>
              <w:top w:w="15" w:type="dxa"/>
              <w:left w:w="15" w:type="dxa"/>
              <w:bottom w:w="0" w:type="dxa"/>
              <w:right w:w="15" w:type="dxa"/>
            </w:tcMar>
            <w:vAlign w:val="center"/>
          </w:tcPr>
          <w:p w14:paraId="34FAE24F" w14:textId="77777777" w:rsidR="00072AA9" w:rsidRPr="0004589E" w:rsidRDefault="00072AA9" w:rsidP="00976393">
            <w:pPr>
              <w:ind w:firstLine="0"/>
              <w:jc w:val="left"/>
              <w:rPr>
                <w:sz w:val="20"/>
                <w:szCs w:val="20"/>
              </w:rPr>
            </w:pPr>
            <w:r w:rsidRPr="0004589E">
              <w:rPr>
                <w:sz w:val="20"/>
                <w:szCs w:val="20"/>
              </w:rPr>
              <w:t>Туристские базы</w:t>
            </w:r>
            <w:r w:rsidR="00C36C72" w:rsidRPr="0004589E">
              <w:rPr>
                <w:sz w:val="20"/>
                <w:szCs w:val="20"/>
              </w:rPr>
              <w:t xml:space="preserve"> (мест)</w:t>
            </w:r>
          </w:p>
        </w:tc>
        <w:tc>
          <w:tcPr>
            <w:tcW w:w="1559" w:type="dxa"/>
            <w:tcBorders>
              <w:bottom w:val="single" w:sz="4" w:space="0" w:color="000000"/>
            </w:tcBorders>
            <w:tcMar>
              <w:top w:w="15" w:type="dxa"/>
              <w:left w:w="15" w:type="dxa"/>
              <w:bottom w:w="0" w:type="dxa"/>
              <w:right w:w="15" w:type="dxa"/>
            </w:tcMar>
            <w:vAlign w:val="center"/>
          </w:tcPr>
          <w:p w14:paraId="17C8ADD8" w14:textId="77777777" w:rsidR="00072AA9" w:rsidRPr="0004589E" w:rsidRDefault="00072AA9" w:rsidP="00976393">
            <w:pPr>
              <w:ind w:firstLine="0"/>
              <w:jc w:val="center"/>
              <w:rPr>
                <w:sz w:val="20"/>
                <w:szCs w:val="20"/>
              </w:rPr>
            </w:pPr>
            <w:r w:rsidRPr="0004589E">
              <w:rPr>
                <w:sz w:val="20"/>
                <w:szCs w:val="20"/>
              </w:rPr>
              <w:t>мест</w:t>
            </w:r>
          </w:p>
        </w:tc>
        <w:tc>
          <w:tcPr>
            <w:tcW w:w="1134" w:type="dxa"/>
            <w:tcBorders>
              <w:bottom w:val="single" w:sz="4" w:space="0" w:color="000000"/>
            </w:tcBorders>
            <w:noWrap/>
            <w:tcMar>
              <w:top w:w="15" w:type="dxa"/>
              <w:left w:w="15" w:type="dxa"/>
              <w:bottom w:w="0" w:type="dxa"/>
              <w:right w:w="15" w:type="dxa"/>
            </w:tcMar>
            <w:vAlign w:val="center"/>
          </w:tcPr>
          <w:p w14:paraId="08C1F357" w14:textId="77777777" w:rsidR="00072AA9" w:rsidRPr="0004589E" w:rsidRDefault="00072AA9" w:rsidP="00976393">
            <w:pPr>
              <w:ind w:firstLine="0"/>
              <w:jc w:val="center"/>
              <w:rPr>
                <w:sz w:val="20"/>
                <w:szCs w:val="20"/>
              </w:rPr>
            </w:pPr>
            <w:r w:rsidRPr="0004589E">
              <w:rPr>
                <w:sz w:val="20"/>
                <w:szCs w:val="20"/>
              </w:rPr>
              <w:t>645</w:t>
            </w:r>
          </w:p>
        </w:tc>
      </w:tr>
      <w:tr w:rsidR="0004589E" w:rsidRPr="0004589E" w14:paraId="56788B0C" w14:textId="77777777">
        <w:trPr>
          <w:trHeight w:val="223"/>
        </w:trPr>
        <w:tc>
          <w:tcPr>
            <w:tcW w:w="993" w:type="dxa"/>
            <w:tcBorders>
              <w:top w:val="single" w:sz="4" w:space="0" w:color="000000"/>
              <w:bottom w:val="none" w:sz="4" w:space="0" w:color="000000"/>
            </w:tcBorders>
            <w:noWrap/>
            <w:tcMar>
              <w:top w:w="15" w:type="dxa"/>
              <w:left w:w="15" w:type="dxa"/>
              <w:bottom w:w="0" w:type="dxa"/>
              <w:right w:w="15" w:type="dxa"/>
            </w:tcMar>
            <w:vAlign w:val="center"/>
          </w:tcPr>
          <w:p w14:paraId="23E702A3" w14:textId="77777777" w:rsidR="00072AA9" w:rsidRPr="0004589E" w:rsidRDefault="00072AA9">
            <w:pPr>
              <w:ind w:firstLine="0"/>
              <w:jc w:val="center"/>
              <w:rPr>
                <w:sz w:val="20"/>
                <w:szCs w:val="20"/>
              </w:rPr>
            </w:pPr>
          </w:p>
        </w:tc>
        <w:tc>
          <w:tcPr>
            <w:tcW w:w="5953" w:type="dxa"/>
            <w:tcBorders>
              <w:top w:val="single" w:sz="4" w:space="0" w:color="000000"/>
              <w:bottom w:val="none" w:sz="4" w:space="0" w:color="000000"/>
            </w:tcBorders>
            <w:tcMar>
              <w:top w:w="15" w:type="dxa"/>
              <w:left w:w="15" w:type="dxa"/>
              <w:bottom w:w="0" w:type="dxa"/>
              <w:right w:w="15" w:type="dxa"/>
            </w:tcMar>
            <w:vAlign w:val="center"/>
          </w:tcPr>
          <w:p w14:paraId="705CF909" w14:textId="77777777" w:rsidR="00072AA9" w:rsidRPr="0004589E" w:rsidRDefault="00072AA9">
            <w:pPr>
              <w:ind w:left="284" w:firstLine="0"/>
              <w:jc w:val="left"/>
              <w:rPr>
                <w:sz w:val="20"/>
                <w:szCs w:val="20"/>
              </w:rPr>
            </w:pPr>
            <w:r w:rsidRPr="0004589E">
              <w:rPr>
                <w:sz w:val="20"/>
                <w:szCs w:val="20"/>
              </w:rPr>
              <w:t>из них:</w:t>
            </w:r>
          </w:p>
        </w:tc>
        <w:tc>
          <w:tcPr>
            <w:tcW w:w="1559" w:type="dxa"/>
            <w:tcBorders>
              <w:top w:val="single" w:sz="4" w:space="0" w:color="000000"/>
              <w:bottom w:val="none" w:sz="4" w:space="0" w:color="000000"/>
            </w:tcBorders>
            <w:tcMar>
              <w:top w:w="15" w:type="dxa"/>
              <w:left w:w="15" w:type="dxa"/>
              <w:bottom w:w="0" w:type="dxa"/>
              <w:right w:w="15" w:type="dxa"/>
            </w:tcMar>
            <w:vAlign w:val="center"/>
          </w:tcPr>
          <w:p w14:paraId="39CAB599" w14:textId="77777777" w:rsidR="00072AA9" w:rsidRPr="0004589E" w:rsidRDefault="00072AA9">
            <w:pPr>
              <w:ind w:firstLine="0"/>
              <w:jc w:val="center"/>
              <w:rPr>
                <w:sz w:val="20"/>
                <w:szCs w:val="20"/>
              </w:rPr>
            </w:pPr>
          </w:p>
        </w:tc>
        <w:tc>
          <w:tcPr>
            <w:tcW w:w="1134" w:type="dxa"/>
            <w:tcBorders>
              <w:top w:val="single" w:sz="4" w:space="0" w:color="000000"/>
              <w:bottom w:val="none" w:sz="4" w:space="0" w:color="000000"/>
            </w:tcBorders>
            <w:noWrap/>
            <w:tcMar>
              <w:top w:w="15" w:type="dxa"/>
              <w:left w:w="15" w:type="dxa"/>
              <w:bottom w:w="0" w:type="dxa"/>
              <w:right w:w="15" w:type="dxa"/>
            </w:tcMar>
            <w:vAlign w:val="center"/>
          </w:tcPr>
          <w:p w14:paraId="30A574A4" w14:textId="77777777" w:rsidR="00072AA9" w:rsidRPr="0004589E" w:rsidRDefault="00072AA9">
            <w:pPr>
              <w:ind w:firstLine="0"/>
              <w:jc w:val="center"/>
              <w:rPr>
                <w:sz w:val="20"/>
                <w:szCs w:val="20"/>
              </w:rPr>
            </w:pPr>
          </w:p>
        </w:tc>
      </w:tr>
      <w:tr w:rsidR="0004589E" w:rsidRPr="0004589E" w14:paraId="6D8AF22A" w14:textId="77777777">
        <w:trPr>
          <w:trHeight w:val="223"/>
        </w:trPr>
        <w:tc>
          <w:tcPr>
            <w:tcW w:w="993" w:type="dxa"/>
            <w:tcBorders>
              <w:top w:val="none" w:sz="4" w:space="0" w:color="000000"/>
            </w:tcBorders>
            <w:noWrap/>
            <w:tcMar>
              <w:top w:w="15" w:type="dxa"/>
              <w:left w:w="15" w:type="dxa"/>
              <w:bottom w:w="0" w:type="dxa"/>
              <w:right w:w="15" w:type="dxa"/>
            </w:tcMar>
            <w:vAlign w:val="center"/>
          </w:tcPr>
          <w:p w14:paraId="697B3289" w14:textId="77777777" w:rsidR="00072AA9" w:rsidRPr="0004589E" w:rsidRDefault="00072AA9">
            <w:pPr>
              <w:ind w:firstLine="0"/>
              <w:jc w:val="center"/>
              <w:rPr>
                <w:sz w:val="20"/>
                <w:szCs w:val="20"/>
              </w:rPr>
            </w:pPr>
            <w:r w:rsidRPr="0004589E">
              <w:rPr>
                <w:sz w:val="20"/>
                <w:szCs w:val="20"/>
              </w:rPr>
              <w:t>55</w:t>
            </w:r>
          </w:p>
        </w:tc>
        <w:tc>
          <w:tcPr>
            <w:tcW w:w="5953" w:type="dxa"/>
            <w:tcBorders>
              <w:top w:val="none" w:sz="4" w:space="0" w:color="000000"/>
            </w:tcBorders>
            <w:tcMar>
              <w:top w:w="15" w:type="dxa"/>
              <w:left w:w="15" w:type="dxa"/>
              <w:bottom w:w="0" w:type="dxa"/>
              <w:right w:w="15" w:type="dxa"/>
            </w:tcMar>
            <w:vAlign w:val="center"/>
          </w:tcPr>
          <w:p w14:paraId="364E902E" w14:textId="77777777" w:rsidR="00072AA9" w:rsidRPr="0004589E" w:rsidRDefault="00072AA9">
            <w:pPr>
              <w:ind w:left="397" w:firstLine="0"/>
              <w:jc w:val="left"/>
              <w:rPr>
                <w:sz w:val="20"/>
                <w:szCs w:val="20"/>
              </w:rPr>
            </w:pPr>
            <w:r w:rsidRPr="0004589E">
              <w:rPr>
                <w:sz w:val="20"/>
                <w:szCs w:val="20"/>
              </w:rPr>
              <w:t>туристские базы с материалом стен из дерева (мест)</w:t>
            </w:r>
          </w:p>
        </w:tc>
        <w:tc>
          <w:tcPr>
            <w:tcW w:w="1559" w:type="dxa"/>
            <w:tcBorders>
              <w:top w:val="none" w:sz="4" w:space="0" w:color="000000"/>
            </w:tcBorders>
            <w:tcMar>
              <w:top w:w="15" w:type="dxa"/>
              <w:left w:w="15" w:type="dxa"/>
              <w:bottom w:w="0" w:type="dxa"/>
              <w:right w:w="15" w:type="dxa"/>
            </w:tcMar>
            <w:vAlign w:val="center"/>
          </w:tcPr>
          <w:p w14:paraId="7EFE0974" w14:textId="77777777" w:rsidR="00072AA9" w:rsidRPr="0004589E" w:rsidRDefault="00072AA9">
            <w:pPr>
              <w:ind w:firstLine="0"/>
              <w:jc w:val="center"/>
              <w:rPr>
                <w:sz w:val="20"/>
                <w:szCs w:val="20"/>
              </w:rPr>
            </w:pPr>
            <w:r w:rsidRPr="0004589E">
              <w:rPr>
                <w:sz w:val="20"/>
                <w:szCs w:val="20"/>
              </w:rPr>
              <w:t>мест</w:t>
            </w:r>
          </w:p>
        </w:tc>
        <w:tc>
          <w:tcPr>
            <w:tcW w:w="1134" w:type="dxa"/>
            <w:tcBorders>
              <w:top w:val="none" w:sz="4" w:space="0" w:color="000000"/>
            </w:tcBorders>
            <w:noWrap/>
            <w:tcMar>
              <w:top w:w="15" w:type="dxa"/>
              <w:left w:w="15" w:type="dxa"/>
              <w:bottom w:w="0" w:type="dxa"/>
              <w:right w:w="15" w:type="dxa"/>
            </w:tcMar>
            <w:vAlign w:val="center"/>
          </w:tcPr>
          <w:p w14:paraId="72BD91B0" w14:textId="77777777" w:rsidR="00072AA9" w:rsidRPr="0004589E" w:rsidRDefault="00072AA9">
            <w:pPr>
              <w:ind w:firstLine="0"/>
              <w:jc w:val="center"/>
              <w:rPr>
                <w:sz w:val="20"/>
                <w:szCs w:val="20"/>
              </w:rPr>
            </w:pPr>
            <w:r w:rsidRPr="0004589E">
              <w:rPr>
                <w:sz w:val="20"/>
                <w:szCs w:val="20"/>
              </w:rPr>
              <w:t>1645</w:t>
            </w:r>
          </w:p>
        </w:tc>
      </w:tr>
      <w:tr w:rsidR="0004589E" w:rsidRPr="0004589E" w14:paraId="315A6067" w14:textId="77777777">
        <w:trPr>
          <w:trHeight w:val="223"/>
        </w:trPr>
        <w:tc>
          <w:tcPr>
            <w:tcW w:w="993" w:type="dxa"/>
            <w:noWrap/>
            <w:tcMar>
              <w:top w:w="15" w:type="dxa"/>
              <w:left w:w="15" w:type="dxa"/>
              <w:bottom w:w="0" w:type="dxa"/>
              <w:right w:w="15" w:type="dxa"/>
            </w:tcMar>
            <w:vAlign w:val="center"/>
          </w:tcPr>
          <w:p w14:paraId="06791E63" w14:textId="77777777" w:rsidR="00072AA9" w:rsidRPr="0004589E" w:rsidRDefault="00072AA9">
            <w:pPr>
              <w:ind w:firstLine="0"/>
              <w:jc w:val="center"/>
              <w:rPr>
                <w:sz w:val="20"/>
                <w:szCs w:val="20"/>
              </w:rPr>
            </w:pPr>
            <w:r w:rsidRPr="0004589E">
              <w:rPr>
                <w:sz w:val="20"/>
                <w:szCs w:val="20"/>
              </w:rPr>
              <w:t>55</w:t>
            </w:r>
          </w:p>
        </w:tc>
        <w:tc>
          <w:tcPr>
            <w:tcW w:w="5953" w:type="dxa"/>
            <w:tcMar>
              <w:top w:w="15" w:type="dxa"/>
              <w:left w:w="15" w:type="dxa"/>
              <w:bottom w:w="0" w:type="dxa"/>
              <w:right w:w="15" w:type="dxa"/>
            </w:tcMar>
            <w:vAlign w:val="center"/>
          </w:tcPr>
          <w:p w14:paraId="6F8F6972" w14:textId="77777777" w:rsidR="00072AA9" w:rsidRPr="0004589E" w:rsidRDefault="00072AA9">
            <w:pPr>
              <w:ind w:left="397" w:firstLine="0"/>
              <w:jc w:val="left"/>
              <w:rPr>
                <w:sz w:val="20"/>
                <w:szCs w:val="20"/>
              </w:rPr>
            </w:pPr>
            <w:r w:rsidRPr="0004589E">
              <w:rPr>
                <w:sz w:val="20"/>
                <w:szCs w:val="20"/>
              </w:rPr>
              <w:t>туристские базы с материалом стен из дерева (кв. м)</w:t>
            </w:r>
          </w:p>
        </w:tc>
        <w:tc>
          <w:tcPr>
            <w:tcW w:w="1559" w:type="dxa"/>
            <w:tcMar>
              <w:top w:w="15" w:type="dxa"/>
              <w:left w:w="15" w:type="dxa"/>
              <w:bottom w:w="0" w:type="dxa"/>
              <w:right w:w="15" w:type="dxa"/>
            </w:tcMar>
            <w:vAlign w:val="center"/>
          </w:tcPr>
          <w:p w14:paraId="6BCD1E11" w14:textId="77777777" w:rsidR="00072AA9" w:rsidRPr="0004589E" w:rsidRDefault="00072AA9">
            <w:pPr>
              <w:ind w:firstLine="0"/>
              <w:jc w:val="center"/>
              <w:rPr>
                <w:sz w:val="20"/>
                <w:szCs w:val="20"/>
              </w:rPr>
            </w:pPr>
            <w:r w:rsidRPr="0004589E">
              <w:rPr>
                <w:sz w:val="20"/>
                <w:szCs w:val="20"/>
              </w:rPr>
              <w:t>м</w:t>
            </w:r>
            <w:r w:rsidRPr="0004589E">
              <w:rPr>
                <w:sz w:val="20"/>
                <w:szCs w:val="20"/>
                <w:vertAlign w:val="superscript"/>
              </w:rPr>
              <w:t>2</w:t>
            </w:r>
          </w:p>
        </w:tc>
        <w:tc>
          <w:tcPr>
            <w:tcW w:w="1134" w:type="dxa"/>
            <w:noWrap/>
            <w:tcMar>
              <w:top w:w="15" w:type="dxa"/>
              <w:left w:w="15" w:type="dxa"/>
              <w:bottom w:w="0" w:type="dxa"/>
              <w:right w:w="15" w:type="dxa"/>
            </w:tcMar>
            <w:vAlign w:val="center"/>
          </w:tcPr>
          <w:p w14:paraId="3707627F" w14:textId="77777777" w:rsidR="00072AA9" w:rsidRPr="0004589E" w:rsidRDefault="00072AA9">
            <w:pPr>
              <w:ind w:firstLine="0"/>
              <w:jc w:val="center"/>
              <w:rPr>
                <w:sz w:val="20"/>
                <w:szCs w:val="20"/>
              </w:rPr>
            </w:pPr>
            <w:r w:rsidRPr="0004589E">
              <w:rPr>
                <w:sz w:val="20"/>
                <w:szCs w:val="20"/>
              </w:rPr>
              <w:t>1646</w:t>
            </w:r>
          </w:p>
        </w:tc>
      </w:tr>
      <w:tr w:rsidR="0004589E" w:rsidRPr="0004589E" w14:paraId="1A5E8FC6" w14:textId="77777777">
        <w:trPr>
          <w:trHeight w:val="255"/>
        </w:trPr>
        <w:tc>
          <w:tcPr>
            <w:tcW w:w="993" w:type="dxa"/>
            <w:noWrap/>
            <w:tcMar>
              <w:top w:w="15" w:type="dxa"/>
              <w:left w:w="15" w:type="dxa"/>
              <w:bottom w:w="0" w:type="dxa"/>
              <w:right w:w="15" w:type="dxa"/>
            </w:tcMar>
            <w:vAlign w:val="center"/>
          </w:tcPr>
          <w:p w14:paraId="73312715" w14:textId="77777777" w:rsidR="00072AA9" w:rsidRPr="0004589E" w:rsidRDefault="00072AA9">
            <w:pPr>
              <w:ind w:firstLine="0"/>
              <w:jc w:val="center"/>
              <w:rPr>
                <w:sz w:val="20"/>
                <w:szCs w:val="20"/>
              </w:rPr>
            </w:pPr>
            <w:r w:rsidRPr="0004589E">
              <w:rPr>
                <w:sz w:val="20"/>
                <w:szCs w:val="20"/>
              </w:rPr>
              <w:t>55</w:t>
            </w:r>
          </w:p>
        </w:tc>
        <w:tc>
          <w:tcPr>
            <w:tcW w:w="5953" w:type="dxa"/>
            <w:tcMar>
              <w:top w:w="15" w:type="dxa"/>
              <w:left w:w="15" w:type="dxa"/>
              <w:bottom w:w="0" w:type="dxa"/>
              <w:right w:w="15" w:type="dxa"/>
            </w:tcMar>
            <w:vAlign w:val="center"/>
          </w:tcPr>
          <w:p w14:paraId="3FB53E66" w14:textId="77777777" w:rsidR="00072AA9" w:rsidRPr="0004589E" w:rsidRDefault="00072AA9">
            <w:pPr>
              <w:ind w:firstLine="0"/>
              <w:jc w:val="left"/>
              <w:rPr>
                <w:sz w:val="20"/>
                <w:szCs w:val="20"/>
              </w:rPr>
            </w:pPr>
            <w:r w:rsidRPr="0004589E">
              <w:rPr>
                <w:sz w:val="20"/>
                <w:szCs w:val="20"/>
              </w:rPr>
              <w:t>Детские оздоровительные лагеря</w:t>
            </w:r>
            <w:r w:rsidR="00C36C72" w:rsidRPr="0004589E">
              <w:rPr>
                <w:sz w:val="20"/>
                <w:szCs w:val="20"/>
              </w:rPr>
              <w:t xml:space="preserve"> (единиц)</w:t>
            </w:r>
          </w:p>
        </w:tc>
        <w:tc>
          <w:tcPr>
            <w:tcW w:w="1559" w:type="dxa"/>
            <w:tcMar>
              <w:top w:w="15" w:type="dxa"/>
              <w:left w:w="15" w:type="dxa"/>
              <w:bottom w:w="0" w:type="dxa"/>
              <w:right w:w="15" w:type="dxa"/>
            </w:tcMar>
            <w:vAlign w:val="center"/>
          </w:tcPr>
          <w:p w14:paraId="2727ACF1" w14:textId="77777777" w:rsidR="00072AA9" w:rsidRPr="0004589E" w:rsidRDefault="00072AA9" w:rsidP="00976393">
            <w:pPr>
              <w:ind w:firstLine="0"/>
              <w:jc w:val="center"/>
              <w:rPr>
                <w:sz w:val="20"/>
                <w:szCs w:val="20"/>
              </w:rPr>
            </w:pPr>
            <w:proofErr w:type="spellStart"/>
            <w:r w:rsidRPr="0004589E">
              <w:rPr>
                <w:sz w:val="20"/>
                <w:szCs w:val="20"/>
              </w:rPr>
              <w:t>ед</w:t>
            </w:r>
            <w:proofErr w:type="spellEnd"/>
          </w:p>
        </w:tc>
        <w:tc>
          <w:tcPr>
            <w:tcW w:w="1134" w:type="dxa"/>
            <w:noWrap/>
            <w:tcMar>
              <w:top w:w="15" w:type="dxa"/>
              <w:left w:w="15" w:type="dxa"/>
              <w:bottom w:w="0" w:type="dxa"/>
              <w:right w:w="15" w:type="dxa"/>
            </w:tcMar>
            <w:vAlign w:val="center"/>
          </w:tcPr>
          <w:p w14:paraId="382263E1" w14:textId="77777777" w:rsidR="00072AA9" w:rsidRPr="0004589E" w:rsidRDefault="00072AA9">
            <w:pPr>
              <w:ind w:firstLine="0"/>
              <w:jc w:val="center"/>
              <w:rPr>
                <w:sz w:val="20"/>
                <w:szCs w:val="20"/>
              </w:rPr>
            </w:pPr>
            <w:r w:rsidRPr="0004589E">
              <w:rPr>
                <w:sz w:val="20"/>
                <w:szCs w:val="20"/>
              </w:rPr>
              <w:t>918</w:t>
            </w:r>
          </w:p>
        </w:tc>
      </w:tr>
      <w:tr w:rsidR="0004589E" w:rsidRPr="0004589E" w14:paraId="421E2D1D" w14:textId="77777777" w:rsidTr="00976393">
        <w:trPr>
          <w:trHeight w:val="255"/>
        </w:trPr>
        <w:tc>
          <w:tcPr>
            <w:tcW w:w="993" w:type="dxa"/>
            <w:noWrap/>
            <w:tcMar>
              <w:top w:w="15" w:type="dxa"/>
              <w:left w:w="15" w:type="dxa"/>
              <w:bottom w:w="0" w:type="dxa"/>
              <w:right w:w="15" w:type="dxa"/>
            </w:tcMar>
            <w:vAlign w:val="center"/>
          </w:tcPr>
          <w:p w14:paraId="38BE5B06" w14:textId="77777777" w:rsidR="00072AA9" w:rsidRPr="0004589E" w:rsidRDefault="00072AA9" w:rsidP="00976393">
            <w:pPr>
              <w:ind w:firstLine="0"/>
              <w:jc w:val="center"/>
              <w:rPr>
                <w:sz w:val="20"/>
                <w:szCs w:val="20"/>
              </w:rPr>
            </w:pPr>
            <w:r w:rsidRPr="0004589E">
              <w:rPr>
                <w:sz w:val="20"/>
                <w:szCs w:val="20"/>
              </w:rPr>
              <w:t>55</w:t>
            </w:r>
          </w:p>
        </w:tc>
        <w:tc>
          <w:tcPr>
            <w:tcW w:w="5953" w:type="dxa"/>
            <w:tcMar>
              <w:top w:w="15" w:type="dxa"/>
              <w:left w:w="15" w:type="dxa"/>
              <w:bottom w:w="0" w:type="dxa"/>
              <w:right w:w="15" w:type="dxa"/>
            </w:tcMar>
            <w:vAlign w:val="center"/>
          </w:tcPr>
          <w:p w14:paraId="79B6C294" w14:textId="77777777" w:rsidR="00072AA9" w:rsidRPr="0004589E" w:rsidRDefault="00072AA9" w:rsidP="00976393">
            <w:pPr>
              <w:ind w:firstLine="0"/>
              <w:jc w:val="left"/>
              <w:rPr>
                <w:sz w:val="20"/>
                <w:szCs w:val="20"/>
              </w:rPr>
            </w:pPr>
            <w:r w:rsidRPr="0004589E">
              <w:rPr>
                <w:sz w:val="20"/>
                <w:szCs w:val="20"/>
              </w:rPr>
              <w:t>Детские оздоровительные лагеря</w:t>
            </w:r>
            <w:r w:rsidR="00C36C72" w:rsidRPr="0004589E">
              <w:rPr>
                <w:sz w:val="20"/>
                <w:szCs w:val="20"/>
              </w:rPr>
              <w:t xml:space="preserve"> (номеров)</w:t>
            </w:r>
          </w:p>
        </w:tc>
        <w:tc>
          <w:tcPr>
            <w:tcW w:w="1559" w:type="dxa"/>
            <w:tcMar>
              <w:top w:w="15" w:type="dxa"/>
              <w:left w:w="15" w:type="dxa"/>
              <w:bottom w:w="0" w:type="dxa"/>
              <w:right w:w="15" w:type="dxa"/>
            </w:tcMar>
            <w:vAlign w:val="center"/>
          </w:tcPr>
          <w:p w14:paraId="735399F4" w14:textId="77777777" w:rsidR="00072AA9" w:rsidRPr="0004589E" w:rsidRDefault="00072AA9" w:rsidP="001A49E5">
            <w:pPr>
              <w:ind w:firstLine="0"/>
              <w:jc w:val="center"/>
              <w:rPr>
                <w:sz w:val="20"/>
                <w:szCs w:val="20"/>
              </w:rPr>
            </w:pPr>
            <w:r w:rsidRPr="0004589E">
              <w:rPr>
                <w:sz w:val="20"/>
                <w:szCs w:val="20"/>
              </w:rPr>
              <w:t>ном</w:t>
            </w:r>
          </w:p>
        </w:tc>
        <w:tc>
          <w:tcPr>
            <w:tcW w:w="1134" w:type="dxa"/>
            <w:noWrap/>
            <w:tcMar>
              <w:top w:w="15" w:type="dxa"/>
              <w:left w:w="15" w:type="dxa"/>
              <w:bottom w:w="0" w:type="dxa"/>
              <w:right w:w="15" w:type="dxa"/>
            </w:tcMar>
            <w:vAlign w:val="center"/>
          </w:tcPr>
          <w:p w14:paraId="69461EF3" w14:textId="77777777" w:rsidR="00072AA9" w:rsidRPr="0004589E" w:rsidRDefault="00072AA9" w:rsidP="00976393">
            <w:pPr>
              <w:ind w:firstLine="0"/>
              <w:jc w:val="center"/>
              <w:rPr>
                <w:sz w:val="20"/>
                <w:szCs w:val="20"/>
              </w:rPr>
            </w:pPr>
            <w:r w:rsidRPr="0004589E">
              <w:rPr>
                <w:sz w:val="20"/>
                <w:szCs w:val="20"/>
              </w:rPr>
              <w:t>917</w:t>
            </w:r>
          </w:p>
        </w:tc>
      </w:tr>
      <w:tr w:rsidR="0004589E" w:rsidRPr="0004589E" w14:paraId="48956F09" w14:textId="77777777" w:rsidTr="00976393">
        <w:trPr>
          <w:trHeight w:val="255"/>
        </w:trPr>
        <w:tc>
          <w:tcPr>
            <w:tcW w:w="993" w:type="dxa"/>
            <w:noWrap/>
            <w:tcMar>
              <w:top w:w="15" w:type="dxa"/>
              <w:left w:w="15" w:type="dxa"/>
              <w:bottom w:w="0" w:type="dxa"/>
              <w:right w:w="15" w:type="dxa"/>
            </w:tcMar>
            <w:vAlign w:val="center"/>
          </w:tcPr>
          <w:p w14:paraId="1AB58D66" w14:textId="77777777" w:rsidR="00072AA9" w:rsidRPr="0004589E" w:rsidRDefault="00072AA9" w:rsidP="00976393">
            <w:pPr>
              <w:ind w:firstLine="0"/>
              <w:jc w:val="center"/>
              <w:rPr>
                <w:sz w:val="20"/>
                <w:szCs w:val="20"/>
              </w:rPr>
            </w:pPr>
            <w:r w:rsidRPr="0004589E">
              <w:rPr>
                <w:sz w:val="20"/>
                <w:szCs w:val="20"/>
              </w:rPr>
              <w:t>55</w:t>
            </w:r>
          </w:p>
        </w:tc>
        <w:tc>
          <w:tcPr>
            <w:tcW w:w="5953" w:type="dxa"/>
            <w:tcMar>
              <w:top w:w="15" w:type="dxa"/>
              <w:left w:w="15" w:type="dxa"/>
              <w:bottom w:w="0" w:type="dxa"/>
              <w:right w:w="15" w:type="dxa"/>
            </w:tcMar>
            <w:vAlign w:val="center"/>
          </w:tcPr>
          <w:p w14:paraId="41FE500E" w14:textId="77777777" w:rsidR="00072AA9" w:rsidRPr="0004589E" w:rsidRDefault="00072AA9" w:rsidP="00976393">
            <w:pPr>
              <w:ind w:firstLine="0"/>
              <w:jc w:val="left"/>
              <w:rPr>
                <w:sz w:val="20"/>
                <w:szCs w:val="20"/>
              </w:rPr>
            </w:pPr>
            <w:r w:rsidRPr="0004589E">
              <w:rPr>
                <w:sz w:val="20"/>
                <w:szCs w:val="20"/>
              </w:rPr>
              <w:t>Детские оздоровительные лагеря</w:t>
            </w:r>
            <w:r w:rsidR="00C36C72" w:rsidRPr="0004589E">
              <w:rPr>
                <w:sz w:val="20"/>
                <w:szCs w:val="20"/>
              </w:rPr>
              <w:t xml:space="preserve"> (мест)</w:t>
            </w:r>
          </w:p>
        </w:tc>
        <w:tc>
          <w:tcPr>
            <w:tcW w:w="1559" w:type="dxa"/>
            <w:tcMar>
              <w:top w:w="15" w:type="dxa"/>
              <w:left w:w="15" w:type="dxa"/>
              <w:bottom w:w="0" w:type="dxa"/>
              <w:right w:w="15" w:type="dxa"/>
            </w:tcMar>
            <w:vAlign w:val="center"/>
          </w:tcPr>
          <w:p w14:paraId="5452064C" w14:textId="77777777" w:rsidR="00072AA9" w:rsidRPr="0004589E" w:rsidRDefault="00072AA9" w:rsidP="00976393">
            <w:pPr>
              <w:ind w:firstLine="0"/>
              <w:jc w:val="center"/>
              <w:rPr>
                <w:sz w:val="20"/>
                <w:szCs w:val="20"/>
              </w:rPr>
            </w:pPr>
            <w:r w:rsidRPr="0004589E">
              <w:rPr>
                <w:sz w:val="20"/>
                <w:szCs w:val="20"/>
              </w:rPr>
              <w:t>мест</w:t>
            </w:r>
          </w:p>
        </w:tc>
        <w:tc>
          <w:tcPr>
            <w:tcW w:w="1134" w:type="dxa"/>
            <w:noWrap/>
            <w:tcMar>
              <w:top w:w="15" w:type="dxa"/>
              <w:left w:w="15" w:type="dxa"/>
              <w:bottom w:w="0" w:type="dxa"/>
              <w:right w:w="15" w:type="dxa"/>
            </w:tcMar>
            <w:vAlign w:val="center"/>
          </w:tcPr>
          <w:p w14:paraId="69C869F3" w14:textId="77777777" w:rsidR="00072AA9" w:rsidRPr="0004589E" w:rsidRDefault="00072AA9" w:rsidP="00976393">
            <w:pPr>
              <w:ind w:firstLine="0"/>
              <w:jc w:val="center"/>
              <w:rPr>
                <w:sz w:val="20"/>
                <w:szCs w:val="20"/>
              </w:rPr>
            </w:pPr>
            <w:r w:rsidRPr="0004589E">
              <w:rPr>
                <w:sz w:val="20"/>
                <w:szCs w:val="20"/>
              </w:rPr>
              <w:t>916</w:t>
            </w:r>
          </w:p>
        </w:tc>
      </w:tr>
      <w:tr w:rsidR="0004589E" w:rsidRPr="0004589E" w14:paraId="30D2F363" w14:textId="77777777">
        <w:trPr>
          <w:trHeight w:val="255"/>
        </w:trPr>
        <w:tc>
          <w:tcPr>
            <w:tcW w:w="993" w:type="dxa"/>
            <w:noWrap/>
            <w:tcMar>
              <w:top w:w="15" w:type="dxa"/>
              <w:left w:w="15" w:type="dxa"/>
              <w:bottom w:w="0" w:type="dxa"/>
              <w:right w:w="15" w:type="dxa"/>
            </w:tcMar>
            <w:vAlign w:val="center"/>
          </w:tcPr>
          <w:p w14:paraId="27D18B5B" w14:textId="77777777" w:rsidR="00072AA9" w:rsidRPr="0004589E" w:rsidRDefault="00072AA9">
            <w:pPr>
              <w:ind w:firstLine="0"/>
              <w:jc w:val="center"/>
              <w:rPr>
                <w:b/>
                <w:sz w:val="20"/>
                <w:szCs w:val="20"/>
              </w:rPr>
            </w:pPr>
            <w:r w:rsidRPr="0004589E">
              <w:rPr>
                <w:b/>
                <w:sz w:val="20"/>
                <w:szCs w:val="20"/>
              </w:rPr>
              <w:t>56</w:t>
            </w:r>
          </w:p>
        </w:tc>
        <w:tc>
          <w:tcPr>
            <w:tcW w:w="5953" w:type="dxa"/>
            <w:tcMar>
              <w:top w:w="15" w:type="dxa"/>
              <w:left w:w="15" w:type="dxa"/>
              <w:bottom w:w="0" w:type="dxa"/>
              <w:right w:w="15" w:type="dxa"/>
            </w:tcMar>
            <w:vAlign w:val="center"/>
          </w:tcPr>
          <w:p w14:paraId="2CDBE8CB" w14:textId="77777777" w:rsidR="00072AA9" w:rsidRPr="0004589E" w:rsidRDefault="00072AA9" w:rsidP="00057E56">
            <w:pPr>
              <w:ind w:firstLine="0"/>
              <w:jc w:val="left"/>
              <w:rPr>
                <w:b/>
                <w:sz w:val="20"/>
                <w:szCs w:val="20"/>
              </w:rPr>
            </w:pPr>
            <w:r w:rsidRPr="0004589E">
              <w:rPr>
                <w:b/>
                <w:sz w:val="20"/>
                <w:szCs w:val="20"/>
              </w:rPr>
              <w:t xml:space="preserve">Деятельность по предоставлению продуктов питания </w:t>
            </w:r>
            <w:r w:rsidR="00057E56" w:rsidRPr="0004589E">
              <w:rPr>
                <w:b/>
                <w:sz w:val="20"/>
                <w:szCs w:val="20"/>
              </w:rPr>
              <w:br/>
            </w:r>
            <w:r w:rsidRPr="0004589E">
              <w:rPr>
                <w:b/>
                <w:sz w:val="20"/>
                <w:szCs w:val="20"/>
              </w:rPr>
              <w:t>и напитков</w:t>
            </w:r>
          </w:p>
        </w:tc>
        <w:tc>
          <w:tcPr>
            <w:tcW w:w="1559" w:type="dxa"/>
            <w:tcMar>
              <w:top w:w="15" w:type="dxa"/>
              <w:left w:w="15" w:type="dxa"/>
              <w:bottom w:w="0" w:type="dxa"/>
              <w:right w:w="15" w:type="dxa"/>
            </w:tcMar>
            <w:vAlign w:val="center"/>
          </w:tcPr>
          <w:p w14:paraId="0B7E7935"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0DFCA858" w14:textId="77777777" w:rsidR="00072AA9" w:rsidRPr="0004589E" w:rsidRDefault="00072AA9">
            <w:pPr>
              <w:ind w:firstLine="0"/>
              <w:jc w:val="center"/>
              <w:rPr>
                <w:sz w:val="20"/>
                <w:szCs w:val="20"/>
              </w:rPr>
            </w:pPr>
          </w:p>
        </w:tc>
      </w:tr>
      <w:tr w:rsidR="0004589E" w:rsidRPr="0004589E" w14:paraId="6961195E" w14:textId="77777777">
        <w:trPr>
          <w:trHeight w:val="255"/>
        </w:trPr>
        <w:tc>
          <w:tcPr>
            <w:tcW w:w="993" w:type="dxa"/>
            <w:noWrap/>
            <w:tcMar>
              <w:top w:w="15" w:type="dxa"/>
              <w:left w:w="15" w:type="dxa"/>
              <w:bottom w:w="0" w:type="dxa"/>
              <w:right w:w="15" w:type="dxa"/>
            </w:tcMar>
            <w:vAlign w:val="center"/>
          </w:tcPr>
          <w:p w14:paraId="27CFF861" w14:textId="77777777" w:rsidR="00072AA9" w:rsidRPr="0004589E" w:rsidRDefault="00072AA9">
            <w:pPr>
              <w:ind w:firstLine="0"/>
              <w:jc w:val="center"/>
              <w:rPr>
                <w:sz w:val="20"/>
                <w:szCs w:val="20"/>
              </w:rPr>
            </w:pPr>
            <w:r w:rsidRPr="0004589E">
              <w:rPr>
                <w:sz w:val="20"/>
                <w:szCs w:val="20"/>
              </w:rPr>
              <w:t>56</w:t>
            </w:r>
          </w:p>
        </w:tc>
        <w:tc>
          <w:tcPr>
            <w:tcW w:w="5953" w:type="dxa"/>
            <w:tcMar>
              <w:top w:w="15" w:type="dxa"/>
              <w:left w:w="15" w:type="dxa"/>
              <w:bottom w:w="0" w:type="dxa"/>
              <w:right w:w="15" w:type="dxa"/>
            </w:tcMar>
            <w:vAlign w:val="center"/>
          </w:tcPr>
          <w:p w14:paraId="70786BCA" w14:textId="77777777" w:rsidR="00072AA9" w:rsidRPr="0004589E" w:rsidRDefault="00072AA9">
            <w:pPr>
              <w:ind w:firstLine="0"/>
              <w:jc w:val="left"/>
              <w:rPr>
                <w:sz w:val="20"/>
                <w:szCs w:val="20"/>
              </w:rPr>
            </w:pPr>
            <w:r w:rsidRPr="0004589E">
              <w:rPr>
                <w:sz w:val="20"/>
                <w:szCs w:val="20"/>
              </w:rPr>
              <w:t>Предприятия общественного питания</w:t>
            </w:r>
          </w:p>
        </w:tc>
        <w:tc>
          <w:tcPr>
            <w:tcW w:w="1559" w:type="dxa"/>
            <w:tcMar>
              <w:top w:w="15" w:type="dxa"/>
              <w:left w:w="15" w:type="dxa"/>
              <w:bottom w:w="0" w:type="dxa"/>
              <w:right w:w="15" w:type="dxa"/>
            </w:tcMar>
            <w:vAlign w:val="center"/>
          </w:tcPr>
          <w:p w14:paraId="56CC1A52" w14:textId="77777777" w:rsidR="00072AA9" w:rsidRPr="0004589E" w:rsidRDefault="00072AA9">
            <w:pPr>
              <w:ind w:firstLine="0"/>
              <w:jc w:val="center"/>
              <w:rPr>
                <w:sz w:val="20"/>
                <w:szCs w:val="20"/>
              </w:rPr>
            </w:pPr>
            <w:r w:rsidRPr="0004589E">
              <w:rPr>
                <w:sz w:val="20"/>
                <w:szCs w:val="20"/>
              </w:rPr>
              <w:t>посад мест</w:t>
            </w:r>
          </w:p>
        </w:tc>
        <w:tc>
          <w:tcPr>
            <w:tcW w:w="1134" w:type="dxa"/>
            <w:noWrap/>
            <w:tcMar>
              <w:top w:w="15" w:type="dxa"/>
              <w:left w:w="15" w:type="dxa"/>
              <w:bottom w:w="0" w:type="dxa"/>
              <w:right w:w="15" w:type="dxa"/>
            </w:tcMar>
            <w:vAlign w:val="center"/>
          </w:tcPr>
          <w:p w14:paraId="6F1A9207" w14:textId="77777777" w:rsidR="00072AA9" w:rsidRPr="0004589E" w:rsidRDefault="00072AA9">
            <w:pPr>
              <w:ind w:firstLine="0"/>
              <w:jc w:val="center"/>
              <w:rPr>
                <w:sz w:val="20"/>
                <w:szCs w:val="20"/>
              </w:rPr>
            </w:pPr>
            <w:r w:rsidRPr="0004589E">
              <w:rPr>
                <w:sz w:val="20"/>
                <w:szCs w:val="20"/>
              </w:rPr>
              <w:t>8142</w:t>
            </w:r>
          </w:p>
        </w:tc>
      </w:tr>
      <w:tr w:rsidR="0004589E" w:rsidRPr="0004589E" w14:paraId="21011C4B" w14:textId="77777777">
        <w:trPr>
          <w:trHeight w:val="255"/>
        </w:trPr>
        <w:tc>
          <w:tcPr>
            <w:tcW w:w="993" w:type="dxa"/>
            <w:noWrap/>
            <w:tcMar>
              <w:top w:w="15" w:type="dxa"/>
              <w:left w:w="15" w:type="dxa"/>
              <w:bottom w:w="0" w:type="dxa"/>
              <w:right w:w="15" w:type="dxa"/>
            </w:tcMar>
            <w:vAlign w:val="center"/>
          </w:tcPr>
          <w:p w14:paraId="4D170AAE" w14:textId="77777777" w:rsidR="00072AA9" w:rsidRPr="0004589E" w:rsidRDefault="00072AA9">
            <w:pPr>
              <w:ind w:firstLine="0"/>
              <w:jc w:val="center"/>
              <w:rPr>
                <w:b/>
                <w:sz w:val="20"/>
                <w:szCs w:val="20"/>
              </w:rPr>
            </w:pPr>
            <w:r w:rsidRPr="0004589E">
              <w:rPr>
                <w:b/>
                <w:sz w:val="20"/>
                <w:szCs w:val="20"/>
              </w:rPr>
              <w:t>J</w:t>
            </w:r>
          </w:p>
        </w:tc>
        <w:tc>
          <w:tcPr>
            <w:tcW w:w="5953" w:type="dxa"/>
            <w:tcMar>
              <w:top w:w="15" w:type="dxa"/>
              <w:left w:w="15" w:type="dxa"/>
              <w:bottom w:w="0" w:type="dxa"/>
              <w:right w:w="15" w:type="dxa"/>
            </w:tcMar>
            <w:vAlign w:val="center"/>
          </w:tcPr>
          <w:p w14:paraId="0801A5C2" w14:textId="77777777" w:rsidR="00072AA9" w:rsidRPr="0004589E" w:rsidRDefault="00072AA9">
            <w:pPr>
              <w:ind w:firstLine="0"/>
              <w:jc w:val="left"/>
              <w:rPr>
                <w:b/>
                <w:sz w:val="20"/>
                <w:szCs w:val="20"/>
              </w:rPr>
            </w:pPr>
            <w:r w:rsidRPr="0004589E">
              <w:rPr>
                <w:b/>
                <w:sz w:val="20"/>
                <w:szCs w:val="20"/>
              </w:rPr>
              <w:t>Деятельность в области информации и связи</w:t>
            </w:r>
          </w:p>
        </w:tc>
        <w:tc>
          <w:tcPr>
            <w:tcW w:w="1559" w:type="dxa"/>
            <w:tcMar>
              <w:top w:w="15" w:type="dxa"/>
              <w:left w:w="15" w:type="dxa"/>
              <w:bottom w:w="0" w:type="dxa"/>
              <w:right w:w="15" w:type="dxa"/>
            </w:tcMar>
            <w:vAlign w:val="center"/>
          </w:tcPr>
          <w:p w14:paraId="4240B035"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46B4CBF4" w14:textId="77777777" w:rsidR="00072AA9" w:rsidRPr="0004589E" w:rsidRDefault="00072AA9">
            <w:pPr>
              <w:ind w:firstLine="0"/>
              <w:jc w:val="center"/>
              <w:rPr>
                <w:sz w:val="20"/>
                <w:szCs w:val="20"/>
              </w:rPr>
            </w:pPr>
          </w:p>
        </w:tc>
      </w:tr>
      <w:tr w:rsidR="0004589E" w:rsidRPr="0004589E" w14:paraId="6C31B057" w14:textId="77777777">
        <w:trPr>
          <w:trHeight w:val="255"/>
        </w:trPr>
        <w:tc>
          <w:tcPr>
            <w:tcW w:w="993" w:type="dxa"/>
            <w:noWrap/>
            <w:tcMar>
              <w:top w:w="15" w:type="dxa"/>
              <w:left w:w="15" w:type="dxa"/>
              <w:bottom w:w="0" w:type="dxa"/>
              <w:right w:w="15" w:type="dxa"/>
            </w:tcMar>
            <w:vAlign w:val="center"/>
          </w:tcPr>
          <w:p w14:paraId="42A73C1E" w14:textId="77777777" w:rsidR="00072AA9" w:rsidRPr="0004589E" w:rsidRDefault="00072AA9">
            <w:pPr>
              <w:ind w:firstLine="0"/>
              <w:jc w:val="center"/>
              <w:rPr>
                <w:b/>
                <w:sz w:val="20"/>
                <w:szCs w:val="20"/>
              </w:rPr>
            </w:pPr>
            <w:r w:rsidRPr="0004589E">
              <w:rPr>
                <w:b/>
                <w:sz w:val="20"/>
                <w:szCs w:val="20"/>
              </w:rPr>
              <w:t>61</w:t>
            </w:r>
          </w:p>
        </w:tc>
        <w:tc>
          <w:tcPr>
            <w:tcW w:w="5953" w:type="dxa"/>
            <w:tcMar>
              <w:top w:w="15" w:type="dxa"/>
              <w:left w:w="15" w:type="dxa"/>
              <w:bottom w:w="0" w:type="dxa"/>
              <w:right w:w="15" w:type="dxa"/>
            </w:tcMar>
            <w:vAlign w:val="center"/>
          </w:tcPr>
          <w:p w14:paraId="24BA20B1" w14:textId="77777777" w:rsidR="00072AA9" w:rsidRPr="0004589E" w:rsidRDefault="00072AA9">
            <w:pPr>
              <w:ind w:firstLine="0"/>
              <w:jc w:val="left"/>
              <w:rPr>
                <w:b/>
                <w:sz w:val="20"/>
                <w:szCs w:val="20"/>
              </w:rPr>
            </w:pPr>
            <w:r w:rsidRPr="0004589E">
              <w:rPr>
                <w:b/>
                <w:sz w:val="20"/>
                <w:szCs w:val="20"/>
              </w:rPr>
              <w:t>Деятельность в сфере телекоммуникаций</w:t>
            </w:r>
          </w:p>
        </w:tc>
        <w:tc>
          <w:tcPr>
            <w:tcW w:w="1559" w:type="dxa"/>
            <w:tcMar>
              <w:top w:w="15" w:type="dxa"/>
              <w:left w:w="15" w:type="dxa"/>
              <w:bottom w:w="0" w:type="dxa"/>
              <w:right w:w="15" w:type="dxa"/>
            </w:tcMar>
            <w:vAlign w:val="center"/>
          </w:tcPr>
          <w:p w14:paraId="1384FF52"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7043982C" w14:textId="77777777" w:rsidR="00072AA9" w:rsidRPr="0004589E" w:rsidRDefault="00072AA9">
            <w:pPr>
              <w:ind w:firstLine="0"/>
              <w:jc w:val="center"/>
              <w:rPr>
                <w:sz w:val="20"/>
                <w:szCs w:val="20"/>
              </w:rPr>
            </w:pPr>
          </w:p>
        </w:tc>
      </w:tr>
      <w:tr w:rsidR="0004589E" w:rsidRPr="0004589E" w14:paraId="2BC5DD26" w14:textId="77777777">
        <w:trPr>
          <w:trHeight w:val="255"/>
        </w:trPr>
        <w:tc>
          <w:tcPr>
            <w:tcW w:w="993" w:type="dxa"/>
            <w:noWrap/>
            <w:tcMar>
              <w:top w:w="15" w:type="dxa"/>
              <w:left w:w="15" w:type="dxa"/>
              <w:bottom w:w="0" w:type="dxa"/>
              <w:right w:w="15" w:type="dxa"/>
            </w:tcMar>
            <w:vAlign w:val="center"/>
          </w:tcPr>
          <w:p w14:paraId="4946EA39" w14:textId="77777777" w:rsidR="00072AA9" w:rsidRPr="0004589E" w:rsidRDefault="00072AA9">
            <w:pPr>
              <w:ind w:firstLine="0"/>
              <w:jc w:val="center"/>
              <w:rPr>
                <w:sz w:val="20"/>
                <w:szCs w:val="20"/>
              </w:rPr>
            </w:pPr>
            <w:r w:rsidRPr="0004589E">
              <w:rPr>
                <w:sz w:val="20"/>
                <w:szCs w:val="20"/>
              </w:rPr>
              <w:t>61</w:t>
            </w:r>
          </w:p>
        </w:tc>
        <w:tc>
          <w:tcPr>
            <w:tcW w:w="5953" w:type="dxa"/>
            <w:tcMar>
              <w:top w:w="15" w:type="dxa"/>
              <w:left w:w="15" w:type="dxa"/>
              <w:bottom w:w="0" w:type="dxa"/>
              <w:right w:w="15" w:type="dxa"/>
            </w:tcMar>
            <w:vAlign w:val="center"/>
          </w:tcPr>
          <w:p w14:paraId="409466D9" w14:textId="77777777" w:rsidR="00072AA9" w:rsidRPr="0004589E" w:rsidRDefault="00072AA9">
            <w:pPr>
              <w:ind w:firstLine="0"/>
              <w:jc w:val="left"/>
              <w:rPr>
                <w:sz w:val="20"/>
                <w:szCs w:val="20"/>
              </w:rPr>
            </w:pPr>
            <w:r w:rsidRPr="0004589E">
              <w:rPr>
                <w:sz w:val="20"/>
                <w:szCs w:val="20"/>
              </w:rPr>
              <w:t>Телевизионные станции мощностью 1 квт и выше</w:t>
            </w:r>
          </w:p>
        </w:tc>
        <w:tc>
          <w:tcPr>
            <w:tcW w:w="1559" w:type="dxa"/>
            <w:tcMar>
              <w:top w:w="15" w:type="dxa"/>
              <w:left w:w="15" w:type="dxa"/>
              <w:bottom w:w="0" w:type="dxa"/>
              <w:right w:w="15" w:type="dxa"/>
            </w:tcMar>
            <w:vAlign w:val="center"/>
          </w:tcPr>
          <w:p w14:paraId="183A5A04" w14:textId="77777777" w:rsidR="00072AA9" w:rsidRPr="0004589E" w:rsidRDefault="00072AA9">
            <w:pPr>
              <w:ind w:firstLine="0"/>
              <w:jc w:val="center"/>
              <w:rPr>
                <w:sz w:val="20"/>
                <w:szCs w:val="20"/>
              </w:rPr>
            </w:pP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119C145D" w14:textId="77777777" w:rsidR="00072AA9" w:rsidRPr="0004589E" w:rsidRDefault="00072AA9">
            <w:pPr>
              <w:ind w:firstLine="0"/>
              <w:jc w:val="center"/>
              <w:rPr>
                <w:sz w:val="20"/>
                <w:szCs w:val="20"/>
              </w:rPr>
            </w:pPr>
            <w:r w:rsidRPr="0004589E">
              <w:rPr>
                <w:sz w:val="20"/>
                <w:szCs w:val="20"/>
              </w:rPr>
              <w:t>6710</w:t>
            </w:r>
          </w:p>
        </w:tc>
      </w:tr>
      <w:tr w:rsidR="0004589E" w:rsidRPr="0004589E" w14:paraId="3E0510AA" w14:textId="77777777">
        <w:trPr>
          <w:trHeight w:val="255"/>
        </w:trPr>
        <w:tc>
          <w:tcPr>
            <w:tcW w:w="993" w:type="dxa"/>
            <w:noWrap/>
            <w:tcMar>
              <w:top w:w="15" w:type="dxa"/>
              <w:left w:w="15" w:type="dxa"/>
              <w:bottom w:w="0" w:type="dxa"/>
              <w:right w:w="15" w:type="dxa"/>
            </w:tcMar>
            <w:vAlign w:val="center"/>
          </w:tcPr>
          <w:p w14:paraId="60C1B878" w14:textId="77777777" w:rsidR="00072AA9" w:rsidRPr="0004589E" w:rsidRDefault="00072AA9">
            <w:pPr>
              <w:ind w:firstLine="0"/>
              <w:jc w:val="center"/>
              <w:rPr>
                <w:sz w:val="20"/>
                <w:szCs w:val="20"/>
              </w:rPr>
            </w:pPr>
            <w:r w:rsidRPr="0004589E">
              <w:rPr>
                <w:sz w:val="20"/>
                <w:szCs w:val="20"/>
              </w:rPr>
              <w:t>61</w:t>
            </w:r>
          </w:p>
        </w:tc>
        <w:tc>
          <w:tcPr>
            <w:tcW w:w="5953" w:type="dxa"/>
            <w:tcMar>
              <w:top w:w="15" w:type="dxa"/>
              <w:left w:w="15" w:type="dxa"/>
              <w:bottom w:w="0" w:type="dxa"/>
              <w:right w:w="15" w:type="dxa"/>
            </w:tcMar>
            <w:vAlign w:val="center"/>
          </w:tcPr>
          <w:p w14:paraId="02CEC03E" w14:textId="77777777" w:rsidR="00072AA9" w:rsidRPr="0004589E" w:rsidRDefault="00072AA9">
            <w:pPr>
              <w:ind w:firstLine="0"/>
              <w:jc w:val="left"/>
              <w:rPr>
                <w:sz w:val="20"/>
                <w:szCs w:val="20"/>
              </w:rPr>
            </w:pPr>
            <w:r w:rsidRPr="0004589E">
              <w:rPr>
                <w:sz w:val="20"/>
                <w:szCs w:val="20"/>
              </w:rPr>
              <w:t>Спутниковые наземные станции</w:t>
            </w:r>
          </w:p>
        </w:tc>
        <w:tc>
          <w:tcPr>
            <w:tcW w:w="1559" w:type="dxa"/>
            <w:tcMar>
              <w:top w:w="15" w:type="dxa"/>
              <w:left w:w="15" w:type="dxa"/>
              <w:bottom w:w="0" w:type="dxa"/>
              <w:right w:w="15" w:type="dxa"/>
            </w:tcMar>
            <w:vAlign w:val="center"/>
          </w:tcPr>
          <w:p w14:paraId="50B1CC89" w14:textId="77777777" w:rsidR="00072AA9" w:rsidRPr="0004589E" w:rsidRDefault="00072AA9">
            <w:pPr>
              <w:ind w:firstLine="0"/>
              <w:jc w:val="center"/>
              <w:rPr>
                <w:sz w:val="20"/>
                <w:szCs w:val="20"/>
              </w:rPr>
            </w:pP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50007E96" w14:textId="77777777" w:rsidR="00072AA9" w:rsidRPr="0004589E" w:rsidRDefault="00072AA9">
            <w:pPr>
              <w:ind w:firstLine="0"/>
              <w:jc w:val="center"/>
              <w:rPr>
                <w:sz w:val="20"/>
                <w:szCs w:val="20"/>
              </w:rPr>
            </w:pPr>
            <w:r w:rsidRPr="0004589E">
              <w:rPr>
                <w:sz w:val="20"/>
                <w:szCs w:val="20"/>
              </w:rPr>
              <w:t>6711</w:t>
            </w:r>
          </w:p>
        </w:tc>
      </w:tr>
      <w:tr w:rsidR="0004589E" w:rsidRPr="0004589E" w14:paraId="06AA0AC5" w14:textId="77777777">
        <w:trPr>
          <w:trHeight w:val="255"/>
        </w:trPr>
        <w:tc>
          <w:tcPr>
            <w:tcW w:w="993" w:type="dxa"/>
            <w:noWrap/>
            <w:tcMar>
              <w:top w:w="15" w:type="dxa"/>
              <w:left w:w="15" w:type="dxa"/>
              <w:bottom w:w="0" w:type="dxa"/>
              <w:right w:w="15" w:type="dxa"/>
            </w:tcMar>
            <w:vAlign w:val="center"/>
          </w:tcPr>
          <w:p w14:paraId="635D313B" w14:textId="77777777" w:rsidR="00072AA9" w:rsidRPr="0004589E" w:rsidRDefault="00072AA9">
            <w:pPr>
              <w:ind w:firstLine="0"/>
              <w:jc w:val="center"/>
              <w:rPr>
                <w:sz w:val="20"/>
                <w:szCs w:val="20"/>
              </w:rPr>
            </w:pPr>
            <w:r w:rsidRPr="0004589E">
              <w:rPr>
                <w:sz w:val="20"/>
                <w:szCs w:val="20"/>
              </w:rPr>
              <w:t>61</w:t>
            </w:r>
          </w:p>
        </w:tc>
        <w:tc>
          <w:tcPr>
            <w:tcW w:w="5953" w:type="dxa"/>
            <w:tcMar>
              <w:top w:w="15" w:type="dxa"/>
              <w:left w:w="15" w:type="dxa"/>
              <w:bottom w:w="0" w:type="dxa"/>
              <w:right w:w="15" w:type="dxa"/>
            </w:tcMar>
            <w:vAlign w:val="center"/>
          </w:tcPr>
          <w:p w14:paraId="09369EB8" w14:textId="77777777" w:rsidR="00072AA9" w:rsidRPr="0004589E" w:rsidRDefault="00072AA9">
            <w:pPr>
              <w:ind w:firstLine="0"/>
              <w:jc w:val="left"/>
              <w:rPr>
                <w:sz w:val="20"/>
                <w:szCs w:val="20"/>
              </w:rPr>
            </w:pPr>
            <w:r w:rsidRPr="0004589E">
              <w:rPr>
                <w:sz w:val="20"/>
                <w:szCs w:val="20"/>
              </w:rPr>
              <w:t>Междугородные кабельные линии связи</w:t>
            </w:r>
          </w:p>
        </w:tc>
        <w:tc>
          <w:tcPr>
            <w:tcW w:w="1559" w:type="dxa"/>
            <w:tcMar>
              <w:top w:w="15" w:type="dxa"/>
              <w:left w:w="15" w:type="dxa"/>
              <w:bottom w:w="0" w:type="dxa"/>
              <w:right w:w="15" w:type="dxa"/>
            </w:tcMar>
            <w:vAlign w:val="center"/>
          </w:tcPr>
          <w:p w14:paraId="0F73BD1B" w14:textId="77777777"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14:paraId="662A7A7D" w14:textId="77777777" w:rsidR="00072AA9" w:rsidRPr="0004589E" w:rsidRDefault="00072AA9">
            <w:pPr>
              <w:ind w:firstLine="0"/>
              <w:jc w:val="center"/>
              <w:rPr>
                <w:sz w:val="20"/>
                <w:szCs w:val="20"/>
              </w:rPr>
            </w:pPr>
            <w:r w:rsidRPr="0004589E">
              <w:rPr>
                <w:sz w:val="20"/>
                <w:szCs w:val="20"/>
              </w:rPr>
              <w:t>6751</w:t>
            </w:r>
          </w:p>
        </w:tc>
      </w:tr>
      <w:tr w:rsidR="0004589E" w:rsidRPr="0004589E" w14:paraId="4957ACA6" w14:textId="77777777">
        <w:trPr>
          <w:trHeight w:val="255"/>
        </w:trPr>
        <w:tc>
          <w:tcPr>
            <w:tcW w:w="993" w:type="dxa"/>
            <w:noWrap/>
            <w:tcMar>
              <w:top w:w="15" w:type="dxa"/>
              <w:left w:w="15" w:type="dxa"/>
              <w:bottom w:w="0" w:type="dxa"/>
              <w:right w:w="15" w:type="dxa"/>
            </w:tcMar>
            <w:vAlign w:val="center"/>
          </w:tcPr>
          <w:p w14:paraId="446BD69F" w14:textId="77777777" w:rsidR="00072AA9" w:rsidRPr="0004589E" w:rsidRDefault="00072AA9">
            <w:pPr>
              <w:ind w:firstLine="0"/>
              <w:jc w:val="center"/>
              <w:rPr>
                <w:sz w:val="20"/>
                <w:szCs w:val="20"/>
              </w:rPr>
            </w:pPr>
            <w:r w:rsidRPr="0004589E">
              <w:rPr>
                <w:sz w:val="20"/>
                <w:szCs w:val="20"/>
              </w:rPr>
              <w:t>61</w:t>
            </w:r>
          </w:p>
        </w:tc>
        <w:tc>
          <w:tcPr>
            <w:tcW w:w="5953" w:type="dxa"/>
            <w:tcMar>
              <w:top w:w="15" w:type="dxa"/>
              <w:left w:w="15" w:type="dxa"/>
              <w:bottom w:w="0" w:type="dxa"/>
              <w:right w:w="15" w:type="dxa"/>
            </w:tcMar>
            <w:vAlign w:val="center"/>
          </w:tcPr>
          <w:p w14:paraId="78156E4C" w14:textId="77777777" w:rsidR="00072AA9" w:rsidRPr="0004589E" w:rsidRDefault="00072AA9">
            <w:pPr>
              <w:ind w:firstLine="0"/>
              <w:jc w:val="left"/>
              <w:rPr>
                <w:sz w:val="20"/>
                <w:szCs w:val="20"/>
              </w:rPr>
            </w:pPr>
            <w:r w:rsidRPr="0004589E">
              <w:rPr>
                <w:sz w:val="20"/>
                <w:szCs w:val="20"/>
              </w:rPr>
              <w:t>Космические аппараты</w:t>
            </w:r>
          </w:p>
        </w:tc>
        <w:tc>
          <w:tcPr>
            <w:tcW w:w="1559" w:type="dxa"/>
            <w:tcMar>
              <w:top w:w="15" w:type="dxa"/>
              <w:left w:w="15" w:type="dxa"/>
              <w:bottom w:w="0" w:type="dxa"/>
              <w:right w:w="15" w:type="dxa"/>
            </w:tcMar>
            <w:vAlign w:val="center"/>
          </w:tcPr>
          <w:p w14:paraId="69353FF6" w14:textId="77777777" w:rsidR="00072AA9" w:rsidRPr="0004589E" w:rsidRDefault="00072AA9">
            <w:pPr>
              <w:ind w:firstLine="0"/>
              <w:jc w:val="center"/>
              <w:rPr>
                <w:sz w:val="20"/>
                <w:szCs w:val="20"/>
              </w:rPr>
            </w:pP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3AE39F01" w14:textId="77777777" w:rsidR="00072AA9" w:rsidRPr="0004589E" w:rsidRDefault="00072AA9">
            <w:pPr>
              <w:ind w:firstLine="0"/>
              <w:jc w:val="center"/>
              <w:rPr>
                <w:sz w:val="20"/>
                <w:szCs w:val="20"/>
              </w:rPr>
            </w:pPr>
            <w:r w:rsidRPr="0004589E">
              <w:rPr>
                <w:sz w:val="20"/>
                <w:szCs w:val="20"/>
              </w:rPr>
              <w:t>6740</w:t>
            </w:r>
          </w:p>
        </w:tc>
      </w:tr>
      <w:tr w:rsidR="0004589E" w:rsidRPr="0004589E" w14:paraId="7811314E" w14:textId="77777777">
        <w:trPr>
          <w:trHeight w:val="315"/>
        </w:trPr>
        <w:tc>
          <w:tcPr>
            <w:tcW w:w="993" w:type="dxa"/>
            <w:noWrap/>
            <w:tcMar>
              <w:top w:w="15" w:type="dxa"/>
              <w:left w:w="15" w:type="dxa"/>
              <w:bottom w:w="0" w:type="dxa"/>
              <w:right w:w="15" w:type="dxa"/>
            </w:tcMar>
            <w:vAlign w:val="center"/>
          </w:tcPr>
          <w:p w14:paraId="43873A7D" w14:textId="77777777" w:rsidR="00072AA9" w:rsidRPr="0004589E" w:rsidRDefault="00072AA9">
            <w:pPr>
              <w:ind w:firstLine="0"/>
              <w:jc w:val="center"/>
              <w:rPr>
                <w:sz w:val="20"/>
                <w:szCs w:val="20"/>
              </w:rPr>
            </w:pPr>
            <w:r w:rsidRPr="0004589E">
              <w:rPr>
                <w:sz w:val="20"/>
                <w:szCs w:val="20"/>
              </w:rPr>
              <w:t>61</w:t>
            </w:r>
          </w:p>
        </w:tc>
        <w:tc>
          <w:tcPr>
            <w:tcW w:w="5953" w:type="dxa"/>
            <w:tcMar>
              <w:top w:w="15" w:type="dxa"/>
              <w:left w:w="15" w:type="dxa"/>
              <w:bottom w:w="0" w:type="dxa"/>
              <w:right w:w="15" w:type="dxa"/>
            </w:tcMar>
            <w:vAlign w:val="center"/>
          </w:tcPr>
          <w:p w14:paraId="35DBB39D" w14:textId="77777777" w:rsidR="00072AA9" w:rsidRPr="0004589E" w:rsidRDefault="00072AA9">
            <w:pPr>
              <w:ind w:firstLine="0"/>
              <w:jc w:val="left"/>
              <w:rPr>
                <w:sz w:val="20"/>
                <w:szCs w:val="20"/>
              </w:rPr>
            </w:pPr>
            <w:r w:rsidRPr="0004589E">
              <w:rPr>
                <w:sz w:val="20"/>
                <w:szCs w:val="20"/>
              </w:rPr>
              <w:t>Радиорелейные линии связи</w:t>
            </w:r>
          </w:p>
        </w:tc>
        <w:tc>
          <w:tcPr>
            <w:tcW w:w="1559" w:type="dxa"/>
            <w:tcMar>
              <w:top w:w="15" w:type="dxa"/>
              <w:left w:w="15" w:type="dxa"/>
              <w:bottom w:w="0" w:type="dxa"/>
              <w:right w:w="15" w:type="dxa"/>
            </w:tcMar>
            <w:vAlign w:val="center"/>
          </w:tcPr>
          <w:p w14:paraId="48865E95" w14:textId="77777777"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14:paraId="65E75E15" w14:textId="77777777" w:rsidR="00072AA9" w:rsidRPr="0004589E" w:rsidRDefault="00072AA9">
            <w:pPr>
              <w:ind w:firstLine="0"/>
              <w:jc w:val="center"/>
              <w:rPr>
                <w:sz w:val="20"/>
                <w:szCs w:val="20"/>
              </w:rPr>
            </w:pPr>
            <w:r w:rsidRPr="0004589E">
              <w:rPr>
                <w:sz w:val="20"/>
                <w:szCs w:val="20"/>
              </w:rPr>
              <w:t>6741</w:t>
            </w:r>
          </w:p>
        </w:tc>
      </w:tr>
      <w:tr w:rsidR="0004589E" w:rsidRPr="0004589E" w14:paraId="3B6D1051" w14:textId="77777777">
        <w:trPr>
          <w:trHeight w:val="255"/>
        </w:trPr>
        <w:tc>
          <w:tcPr>
            <w:tcW w:w="993" w:type="dxa"/>
            <w:noWrap/>
            <w:tcMar>
              <w:top w:w="15" w:type="dxa"/>
              <w:left w:w="15" w:type="dxa"/>
              <w:bottom w:w="0" w:type="dxa"/>
              <w:right w:w="15" w:type="dxa"/>
            </w:tcMar>
            <w:vAlign w:val="center"/>
          </w:tcPr>
          <w:p w14:paraId="469D69D5" w14:textId="77777777" w:rsidR="00072AA9" w:rsidRPr="0004589E" w:rsidRDefault="00072AA9">
            <w:pPr>
              <w:ind w:firstLine="0"/>
              <w:jc w:val="center"/>
              <w:rPr>
                <w:sz w:val="20"/>
                <w:szCs w:val="20"/>
              </w:rPr>
            </w:pPr>
            <w:r w:rsidRPr="0004589E">
              <w:rPr>
                <w:sz w:val="20"/>
                <w:szCs w:val="20"/>
              </w:rPr>
              <w:t>61</w:t>
            </w:r>
          </w:p>
        </w:tc>
        <w:tc>
          <w:tcPr>
            <w:tcW w:w="5953" w:type="dxa"/>
            <w:tcMar>
              <w:top w:w="15" w:type="dxa"/>
              <w:left w:w="15" w:type="dxa"/>
              <w:bottom w:w="0" w:type="dxa"/>
              <w:right w:w="15" w:type="dxa"/>
            </w:tcMar>
            <w:vAlign w:val="center"/>
          </w:tcPr>
          <w:p w14:paraId="1FF1EAD2" w14:textId="77777777" w:rsidR="00072AA9" w:rsidRPr="0004589E" w:rsidRDefault="00072AA9">
            <w:pPr>
              <w:ind w:firstLine="0"/>
              <w:jc w:val="left"/>
              <w:rPr>
                <w:sz w:val="20"/>
                <w:szCs w:val="20"/>
              </w:rPr>
            </w:pPr>
            <w:r w:rsidRPr="0004589E">
              <w:rPr>
                <w:sz w:val="20"/>
                <w:szCs w:val="20"/>
              </w:rPr>
              <w:t>Радиовещательные станции</w:t>
            </w:r>
          </w:p>
        </w:tc>
        <w:tc>
          <w:tcPr>
            <w:tcW w:w="1559" w:type="dxa"/>
            <w:tcMar>
              <w:top w:w="15" w:type="dxa"/>
              <w:left w:w="15" w:type="dxa"/>
              <w:bottom w:w="0" w:type="dxa"/>
              <w:right w:w="15" w:type="dxa"/>
            </w:tcMar>
            <w:vAlign w:val="center"/>
          </w:tcPr>
          <w:p w14:paraId="1ECA36FC" w14:textId="77777777" w:rsidR="00072AA9" w:rsidRPr="0004589E" w:rsidRDefault="00072AA9">
            <w:pPr>
              <w:ind w:firstLine="0"/>
              <w:jc w:val="center"/>
              <w:rPr>
                <w:sz w:val="20"/>
                <w:szCs w:val="20"/>
              </w:rPr>
            </w:pPr>
            <w:r w:rsidRPr="0004589E">
              <w:rPr>
                <w:sz w:val="20"/>
                <w:szCs w:val="20"/>
              </w:rPr>
              <w:t>кВт</w:t>
            </w:r>
          </w:p>
        </w:tc>
        <w:tc>
          <w:tcPr>
            <w:tcW w:w="1134" w:type="dxa"/>
            <w:noWrap/>
            <w:tcMar>
              <w:top w:w="15" w:type="dxa"/>
              <w:left w:w="15" w:type="dxa"/>
              <w:bottom w:w="0" w:type="dxa"/>
              <w:right w:w="15" w:type="dxa"/>
            </w:tcMar>
            <w:vAlign w:val="center"/>
          </w:tcPr>
          <w:p w14:paraId="4EAC19F8" w14:textId="77777777" w:rsidR="00072AA9" w:rsidRPr="0004589E" w:rsidRDefault="00072AA9">
            <w:pPr>
              <w:ind w:firstLine="0"/>
              <w:jc w:val="center"/>
              <w:rPr>
                <w:sz w:val="20"/>
                <w:szCs w:val="20"/>
              </w:rPr>
            </w:pPr>
            <w:r w:rsidRPr="0004589E">
              <w:rPr>
                <w:sz w:val="20"/>
                <w:szCs w:val="20"/>
              </w:rPr>
              <w:t>6731</w:t>
            </w:r>
          </w:p>
        </w:tc>
      </w:tr>
      <w:tr w:rsidR="0004589E" w:rsidRPr="0004589E" w14:paraId="1B2D8008" w14:textId="77777777">
        <w:trPr>
          <w:trHeight w:val="255"/>
        </w:trPr>
        <w:tc>
          <w:tcPr>
            <w:tcW w:w="993" w:type="dxa"/>
            <w:noWrap/>
            <w:tcMar>
              <w:top w:w="15" w:type="dxa"/>
              <w:left w:w="15" w:type="dxa"/>
              <w:bottom w:w="0" w:type="dxa"/>
              <w:right w:w="15" w:type="dxa"/>
            </w:tcMar>
            <w:vAlign w:val="center"/>
          </w:tcPr>
          <w:p w14:paraId="6217C95E" w14:textId="77777777" w:rsidR="00072AA9" w:rsidRPr="0004589E" w:rsidRDefault="00072AA9">
            <w:pPr>
              <w:ind w:firstLine="0"/>
              <w:jc w:val="center"/>
              <w:rPr>
                <w:sz w:val="20"/>
                <w:szCs w:val="20"/>
              </w:rPr>
            </w:pPr>
            <w:r w:rsidRPr="0004589E">
              <w:rPr>
                <w:sz w:val="20"/>
                <w:szCs w:val="20"/>
              </w:rPr>
              <w:t>61</w:t>
            </w:r>
          </w:p>
        </w:tc>
        <w:tc>
          <w:tcPr>
            <w:tcW w:w="5953" w:type="dxa"/>
            <w:tcMar>
              <w:top w:w="15" w:type="dxa"/>
              <w:left w:w="15" w:type="dxa"/>
              <w:bottom w:w="0" w:type="dxa"/>
              <w:right w:w="15" w:type="dxa"/>
            </w:tcMar>
            <w:vAlign w:val="center"/>
          </w:tcPr>
          <w:p w14:paraId="4595021A" w14:textId="77777777" w:rsidR="00072AA9" w:rsidRPr="0004589E" w:rsidRDefault="00072AA9">
            <w:pPr>
              <w:ind w:firstLine="0"/>
              <w:jc w:val="left"/>
              <w:rPr>
                <w:sz w:val="20"/>
                <w:szCs w:val="20"/>
              </w:rPr>
            </w:pPr>
            <w:r w:rsidRPr="0004589E">
              <w:rPr>
                <w:sz w:val="20"/>
                <w:szCs w:val="20"/>
              </w:rPr>
              <w:t>Городские АТС</w:t>
            </w:r>
          </w:p>
        </w:tc>
        <w:tc>
          <w:tcPr>
            <w:tcW w:w="1559" w:type="dxa"/>
            <w:tcMar>
              <w:top w:w="15" w:type="dxa"/>
              <w:left w:w="15" w:type="dxa"/>
              <w:bottom w:w="0" w:type="dxa"/>
              <w:right w:w="15" w:type="dxa"/>
            </w:tcMar>
            <w:vAlign w:val="center"/>
          </w:tcPr>
          <w:p w14:paraId="007E68F4"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ном</w:t>
            </w:r>
          </w:p>
        </w:tc>
        <w:tc>
          <w:tcPr>
            <w:tcW w:w="1134" w:type="dxa"/>
            <w:noWrap/>
            <w:tcMar>
              <w:top w:w="15" w:type="dxa"/>
              <w:left w:w="15" w:type="dxa"/>
              <w:bottom w:w="0" w:type="dxa"/>
              <w:right w:w="15" w:type="dxa"/>
            </w:tcMar>
            <w:vAlign w:val="center"/>
          </w:tcPr>
          <w:p w14:paraId="0C8D1363" w14:textId="77777777" w:rsidR="00072AA9" w:rsidRPr="0004589E" w:rsidRDefault="00072AA9">
            <w:pPr>
              <w:ind w:firstLine="0"/>
              <w:jc w:val="center"/>
              <w:rPr>
                <w:sz w:val="20"/>
                <w:szCs w:val="20"/>
              </w:rPr>
            </w:pPr>
            <w:r w:rsidRPr="0004589E">
              <w:rPr>
                <w:sz w:val="20"/>
                <w:szCs w:val="20"/>
              </w:rPr>
              <w:t>6721</w:t>
            </w:r>
          </w:p>
        </w:tc>
      </w:tr>
      <w:tr w:rsidR="0004589E" w:rsidRPr="0004589E" w14:paraId="067E7DFD" w14:textId="77777777">
        <w:trPr>
          <w:trHeight w:val="255"/>
        </w:trPr>
        <w:tc>
          <w:tcPr>
            <w:tcW w:w="993" w:type="dxa"/>
            <w:noWrap/>
            <w:tcMar>
              <w:top w:w="15" w:type="dxa"/>
              <w:left w:w="15" w:type="dxa"/>
              <w:bottom w:w="0" w:type="dxa"/>
              <w:right w:w="15" w:type="dxa"/>
            </w:tcMar>
            <w:vAlign w:val="center"/>
          </w:tcPr>
          <w:p w14:paraId="3B956153" w14:textId="77777777" w:rsidR="00072AA9" w:rsidRPr="0004589E" w:rsidRDefault="00072AA9">
            <w:pPr>
              <w:ind w:firstLine="0"/>
              <w:jc w:val="center"/>
              <w:rPr>
                <w:sz w:val="20"/>
                <w:szCs w:val="20"/>
              </w:rPr>
            </w:pPr>
            <w:r w:rsidRPr="0004589E">
              <w:rPr>
                <w:sz w:val="20"/>
                <w:szCs w:val="20"/>
              </w:rPr>
              <w:t>61</w:t>
            </w:r>
          </w:p>
        </w:tc>
        <w:tc>
          <w:tcPr>
            <w:tcW w:w="5953" w:type="dxa"/>
            <w:tcMar>
              <w:top w:w="15" w:type="dxa"/>
              <w:left w:w="15" w:type="dxa"/>
              <w:bottom w:w="0" w:type="dxa"/>
              <w:right w:w="15" w:type="dxa"/>
            </w:tcMar>
            <w:vAlign w:val="center"/>
          </w:tcPr>
          <w:p w14:paraId="6CC38800" w14:textId="77777777" w:rsidR="00072AA9" w:rsidRPr="0004589E" w:rsidRDefault="00072AA9">
            <w:pPr>
              <w:ind w:firstLine="0"/>
              <w:jc w:val="left"/>
              <w:rPr>
                <w:sz w:val="20"/>
                <w:szCs w:val="20"/>
              </w:rPr>
            </w:pPr>
            <w:r w:rsidRPr="0004589E">
              <w:rPr>
                <w:sz w:val="20"/>
                <w:szCs w:val="20"/>
              </w:rPr>
              <w:t>АТС в сельской местности</w:t>
            </w:r>
          </w:p>
        </w:tc>
        <w:tc>
          <w:tcPr>
            <w:tcW w:w="1559" w:type="dxa"/>
            <w:tcMar>
              <w:top w:w="15" w:type="dxa"/>
              <w:left w:w="15" w:type="dxa"/>
              <w:bottom w:w="0" w:type="dxa"/>
              <w:right w:w="15" w:type="dxa"/>
            </w:tcMar>
            <w:vAlign w:val="center"/>
          </w:tcPr>
          <w:p w14:paraId="24455E3D"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ном</w:t>
            </w:r>
          </w:p>
        </w:tc>
        <w:tc>
          <w:tcPr>
            <w:tcW w:w="1134" w:type="dxa"/>
            <w:noWrap/>
            <w:tcMar>
              <w:top w:w="15" w:type="dxa"/>
              <w:left w:w="15" w:type="dxa"/>
              <w:bottom w:w="0" w:type="dxa"/>
              <w:right w:w="15" w:type="dxa"/>
            </w:tcMar>
            <w:vAlign w:val="center"/>
          </w:tcPr>
          <w:p w14:paraId="143D15EA" w14:textId="77777777" w:rsidR="00072AA9" w:rsidRPr="0004589E" w:rsidRDefault="00072AA9">
            <w:pPr>
              <w:ind w:firstLine="0"/>
              <w:jc w:val="center"/>
              <w:rPr>
                <w:sz w:val="20"/>
                <w:szCs w:val="20"/>
              </w:rPr>
            </w:pPr>
            <w:r w:rsidRPr="0004589E">
              <w:rPr>
                <w:sz w:val="20"/>
                <w:szCs w:val="20"/>
              </w:rPr>
              <w:t>6722</w:t>
            </w:r>
          </w:p>
        </w:tc>
      </w:tr>
      <w:tr w:rsidR="0004589E" w:rsidRPr="0004589E" w14:paraId="23CE6F36" w14:textId="77777777">
        <w:trPr>
          <w:trHeight w:val="255"/>
        </w:trPr>
        <w:tc>
          <w:tcPr>
            <w:tcW w:w="993" w:type="dxa"/>
            <w:noWrap/>
            <w:tcMar>
              <w:top w:w="15" w:type="dxa"/>
              <w:left w:w="15" w:type="dxa"/>
              <w:bottom w:w="0" w:type="dxa"/>
              <w:right w:w="15" w:type="dxa"/>
            </w:tcMar>
            <w:vAlign w:val="center"/>
          </w:tcPr>
          <w:p w14:paraId="3DB40D6E" w14:textId="77777777" w:rsidR="00072AA9" w:rsidRPr="0004589E" w:rsidRDefault="00072AA9">
            <w:pPr>
              <w:ind w:firstLine="0"/>
              <w:jc w:val="center"/>
              <w:rPr>
                <w:sz w:val="20"/>
                <w:szCs w:val="20"/>
              </w:rPr>
            </w:pPr>
            <w:r w:rsidRPr="0004589E">
              <w:rPr>
                <w:sz w:val="20"/>
                <w:szCs w:val="20"/>
              </w:rPr>
              <w:t>61</w:t>
            </w:r>
          </w:p>
        </w:tc>
        <w:tc>
          <w:tcPr>
            <w:tcW w:w="5953" w:type="dxa"/>
            <w:tcMar>
              <w:top w:w="15" w:type="dxa"/>
              <w:left w:w="15" w:type="dxa"/>
              <w:bottom w:w="0" w:type="dxa"/>
              <w:right w:w="15" w:type="dxa"/>
            </w:tcMar>
            <w:vAlign w:val="center"/>
          </w:tcPr>
          <w:p w14:paraId="3F74097B" w14:textId="77777777" w:rsidR="00072AA9" w:rsidRPr="0004589E" w:rsidRDefault="00072AA9">
            <w:pPr>
              <w:ind w:firstLine="0"/>
              <w:jc w:val="left"/>
              <w:rPr>
                <w:sz w:val="20"/>
                <w:szCs w:val="20"/>
              </w:rPr>
            </w:pPr>
            <w:r w:rsidRPr="0004589E">
              <w:rPr>
                <w:sz w:val="20"/>
                <w:szCs w:val="20"/>
              </w:rPr>
              <w:t>Маломощные ретрансляторы УКВ</w:t>
            </w:r>
          </w:p>
        </w:tc>
        <w:tc>
          <w:tcPr>
            <w:tcW w:w="1559" w:type="dxa"/>
            <w:tcMar>
              <w:top w:w="15" w:type="dxa"/>
              <w:left w:w="15" w:type="dxa"/>
              <w:bottom w:w="0" w:type="dxa"/>
              <w:right w:w="15" w:type="dxa"/>
            </w:tcMar>
            <w:vAlign w:val="center"/>
          </w:tcPr>
          <w:p w14:paraId="619C8953" w14:textId="77777777" w:rsidR="00072AA9" w:rsidRPr="0004589E" w:rsidRDefault="00072AA9">
            <w:pPr>
              <w:ind w:firstLine="0"/>
              <w:jc w:val="center"/>
              <w:rPr>
                <w:sz w:val="20"/>
                <w:szCs w:val="20"/>
              </w:rPr>
            </w:pPr>
            <w:proofErr w:type="spellStart"/>
            <w:r w:rsidRPr="0004589E">
              <w:rPr>
                <w:sz w:val="20"/>
                <w:szCs w:val="20"/>
              </w:rPr>
              <w:t>компл</w:t>
            </w:r>
            <w:proofErr w:type="spellEnd"/>
          </w:p>
        </w:tc>
        <w:tc>
          <w:tcPr>
            <w:tcW w:w="1134" w:type="dxa"/>
            <w:noWrap/>
            <w:tcMar>
              <w:top w:w="15" w:type="dxa"/>
              <w:left w:w="15" w:type="dxa"/>
              <w:bottom w:w="0" w:type="dxa"/>
              <w:right w:w="15" w:type="dxa"/>
            </w:tcMar>
            <w:vAlign w:val="center"/>
          </w:tcPr>
          <w:p w14:paraId="4D4D2698" w14:textId="77777777" w:rsidR="00072AA9" w:rsidRPr="0004589E" w:rsidRDefault="00072AA9">
            <w:pPr>
              <w:ind w:firstLine="0"/>
              <w:jc w:val="center"/>
              <w:rPr>
                <w:sz w:val="20"/>
                <w:szCs w:val="20"/>
              </w:rPr>
            </w:pPr>
            <w:r w:rsidRPr="0004589E">
              <w:rPr>
                <w:sz w:val="20"/>
                <w:szCs w:val="20"/>
              </w:rPr>
              <w:t>6786</w:t>
            </w:r>
          </w:p>
        </w:tc>
      </w:tr>
      <w:tr w:rsidR="0004589E" w:rsidRPr="0004589E" w14:paraId="79064FB3" w14:textId="77777777">
        <w:trPr>
          <w:trHeight w:val="255"/>
        </w:trPr>
        <w:tc>
          <w:tcPr>
            <w:tcW w:w="993" w:type="dxa"/>
            <w:noWrap/>
            <w:tcMar>
              <w:top w:w="15" w:type="dxa"/>
              <w:left w:w="15" w:type="dxa"/>
              <w:bottom w:w="0" w:type="dxa"/>
              <w:right w:w="15" w:type="dxa"/>
            </w:tcMar>
            <w:vAlign w:val="center"/>
          </w:tcPr>
          <w:p w14:paraId="418D23DD" w14:textId="77777777" w:rsidR="00072AA9" w:rsidRPr="0004589E" w:rsidRDefault="00072AA9">
            <w:pPr>
              <w:ind w:firstLine="0"/>
              <w:jc w:val="center"/>
              <w:rPr>
                <w:sz w:val="20"/>
                <w:szCs w:val="20"/>
              </w:rPr>
            </w:pPr>
            <w:r w:rsidRPr="0004589E">
              <w:rPr>
                <w:sz w:val="20"/>
                <w:szCs w:val="20"/>
              </w:rPr>
              <w:t>61</w:t>
            </w:r>
          </w:p>
        </w:tc>
        <w:tc>
          <w:tcPr>
            <w:tcW w:w="5953" w:type="dxa"/>
            <w:tcMar>
              <w:top w:w="15" w:type="dxa"/>
              <w:left w:w="15" w:type="dxa"/>
              <w:bottom w:w="0" w:type="dxa"/>
              <w:right w:w="15" w:type="dxa"/>
            </w:tcMar>
            <w:vAlign w:val="center"/>
          </w:tcPr>
          <w:p w14:paraId="5EA5A66E" w14:textId="77777777" w:rsidR="00072AA9" w:rsidRPr="0004589E" w:rsidRDefault="00072AA9">
            <w:pPr>
              <w:ind w:firstLine="0"/>
              <w:jc w:val="left"/>
              <w:rPr>
                <w:sz w:val="20"/>
                <w:szCs w:val="20"/>
              </w:rPr>
            </w:pPr>
            <w:r w:rsidRPr="0004589E">
              <w:rPr>
                <w:sz w:val="20"/>
                <w:szCs w:val="20"/>
              </w:rPr>
              <w:t>Междугородные телефонные станции</w:t>
            </w:r>
          </w:p>
        </w:tc>
        <w:tc>
          <w:tcPr>
            <w:tcW w:w="1559" w:type="dxa"/>
            <w:tcMar>
              <w:top w:w="15" w:type="dxa"/>
              <w:left w:w="15" w:type="dxa"/>
              <w:bottom w:w="0" w:type="dxa"/>
              <w:right w:w="15" w:type="dxa"/>
            </w:tcMar>
            <w:vAlign w:val="center"/>
          </w:tcPr>
          <w:p w14:paraId="13EEBF4D" w14:textId="77777777" w:rsidR="00072AA9" w:rsidRPr="0004589E" w:rsidRDefault="00072AA9">
            <w:pPr>
              <w:ind w:firstLine="0"/>
              <w:jc w:val="center"/>
              <w:rPr>
                <w:sz w:val="20"/>
                <w:szCs w:val="20"/>
              </w:rPr>
            </w:pPr>
            <w:r w:rsidRPr="0004589E">
              <w:rPr>
                <w:sz w:val="20"/>
                <w:szCs w:val="20"/>
              </w:rPr>
              <w:t>канал</w:t>
            </w:r>
          </w:p>
        </w:tc>
        <w:tc>
          <w:tcPr>
            <w:tcW w:w="1134" w:type="dxa"/>
            <w:noWrap/>
            <w:tcMar>
              <w:top w:w="15" w:type="dxa"/>
              <w:left w:w="15" w:type="dxa"/>
              <w:bottom w:w="0" w:type="dxa"/>
              <w:right w:w="15" w:type="dxa"/>
            </w:tcMar>
            <w:vAlign w:val="center"/>
          </w:tcPr>
          <w:p w14:paraId="492DB1AF" w14:textId="77777777" w:rsidR="00072AA9" w:rsidRPr="0004589E" w:rsidRDefault="00072AA9">
            <w:pPr>
              <w:ind w:firstLine="0"/>
              <w:jc w:val="center"/>
              <w:rPr>
                <w:sz w:val="20"/>
                <w:szCs w:val="20"/>
              </w:rPr>
            </w:pPr>
            <w:r w:rsidRPr="0004589E">
              <w:rPr>
                <w:sz w:val="20"/>
                <w:szCs w:val="20"/>
              </w:rPr>
              <w:t>6715</w:t>
            </w:r>
          </w:p>
        </w:tc>
      </w:tr>
      <w:tr w:rsidR="0004589E" w:rsidRPr="0004589E" w14:paraId="7EC7617E" w14:textId="77777777">
        <w:trPr>
          <w:trHeight w:val="245"/>
        </w:trPr>
        <w:tc>
          <w:tcPr>
            <w:tcW w:w="993" w:type="dxa"/>
            <w:noWrap/>
            <w:tcMar>
              <w:top w:w="15" w:type="dxa"/>
              <w:left w:w="15" w:type="dxa"/>
              <w:bottom w:w="0" w:type="dxa"/>
              <w:right w:w="15" w:type="dxa"/>
            </w:tcMar>
            <w:vAlign w:val="center"/>
          </w:tcPr>
          <w:p w14:paraId="022C9106" w14:textId="77777777" w:rsidR="00072AA9" w:rsidRPr="0004589E" w:rsidRDefault="00072AA9">
            <w:pPr>
              <w:ind w:firstLine="0"/>
              <w:jc w:val="center"/>
              <w:rPr>
                <w:sz w:val="20"/>
                <w:szCs w:val="20"/>
              </w:rPr>
            </w:pPr>
            <w:r w:rsidRPr="0004589E">
              <w:rPr>
                <w:sz w:val="20"/>
                <w:szCs w:val="20"/>
              </w:rPr>
              <w:t>61</w:t>
            </w:r>
          </w:p>
        </w:tc>
        <w:tc>
          <w:tcPr>
            <w:tcW w:w="5953" w:type="dxa"/>
            <w:tcMar>
              <w:top w:w="15" w:type="dxa"/>
              <w:left w:w="15" w:type="dxa"/>
              <w:bottom w:w="0" w:type="dxa"/>
              <w:right w:w="15" w:type="dxa"/>
            </w:tcMar>
            <w:vAlign w:val="center"/>
          </w:tcPr>
          <w:p w14:paraId="02C44490" w14:textId="77777777" w:rsidR="00072AA9" w:rsidRPr="0004589E" w:rsidRDefault="00072AA9">
            <w:pPr>
              <w:ind w:firstLine="0"/>
              <w:jc w:val="left"/>
              <w:rPr>
                <w:sz w:val="20"/>
                <w:szCs w:val="20"/>
              </w:rPr>
            </w:pPr>
            <w:r w:rsidRPr="0004589E">
              <w:rPr>
                <w:sz w:val="20"/>
                <w:szCs w:val="20"/>
              </w:rPr>
              <w:t>Международные телефонные станции</w:t>
            </w:r>
          </w:p>
        </w:tc>
        <w:tc>
          <w:tcPr>
            <w:tcW w:w="1559" w:type="dxa"/>
            <w:tcMar>
              <w:top w:w="15" w:type="dxa"/>
              <w:left w:w="15" w:type="dxa"/>
              <w:bottom w:w="0" w:type="dxa"/>
              <w:right w:w="15" w:type="dxa"/>
            </w:tcMar>
            <w:vAlign w:val="center"/>
          </w:tcPr>
          <w:p w14:paraId="3E86F054" w14:textId="77777777" w:rsidR="00072AA9" w:rsidRPr="0004589E" w:rsidRDefault="00072AA9">
            <w:pPr>
              <w:ind w:firstLine="0"/>
              <w:jc w:val="center"/>
              <w:rPr>
                <w:sz w:val="20"/>
                <w:szCs w:val="20"/>
              </w:rPr>
            </w:pPr>
            <w:r w:rsidRPr="0004589E">
              <w:rPr>
                <w:sz w:val="20"/>
                <w:szCs w:val="20"/>
              </w:rPr>
              <w:t>канал</w:t>
            </w:r>
          </w:p>
        </w:tc>
        <w:tc>
          <w:tcPr>
            <w:tcW w:w="1134" w:type="dxa"/>
            <w:noWrap/>
            <w:tcMar>
              <w:top w:w="15" w:type="dxa"/>
              <w:left w:w="15" w:type="dxa"/>
              <w:bottom w:w="0" w:type="dxa"/>
              <w:right w:w="15" w:type="dxa"/>
            </w:tcMar>
            <w:vAlign w:val="center"/>
          </w:tcPr>
          <w:p w14:paraId="59BE90D7" w14:textId="77777777" w:rsidR="00072AA9" w:rsidRPr="0004589E" w:rsidRDefault="00072AA9">
            <w:pPr>
              <w:ind w:firstLine="0"/>
              <w:jc w:val="center"/>
              <w:rPr>
                <w:sz w:val="20"/>
                <w:szCs w:val="20"/>
              </w:rPr>
            </w:pPr>
            <w:r w:rsidRPr="0004589E">
              <w:rPr>
                <w:sz w:val="20"/>
                <w:szCs w:val="20"/>
              </w:rPr>
              <w:t>7620</w:t>
            </w:r>
          </w:p>
        </w:tc>
      </w:tr>
      <w:tr w:rsidR="0004589E" w:rsidRPr="0004589E" w14:paraId="79F5C89A" w14:textId="77777777">
        <w:trPr>
          <w:trHeight w:val="206"/>
        </w:trPr>
        <w:tc>
          <w:tcPr>
            <w:tcW w:w="993" w:type="dxa"/>
            <w:noWrap/>
            <w:tcMar>
              <w:top w:w="15" w:type="dxa"/>
              <w:left w:w="15" w:type="dxa"/>
              <w:bottom w:w="0" w:type="dxa"/>
              <w:right w:w="15" w:type="dxa"/>
            </w:tcMar>
            <w:vAlign w:val="center"/>
          </w:tcPr>
          <w:p w14:paraId="41F4135D" w14:textId="77777777" w:rsidR="00072AA9" w:rsidRPr="0004589E" w:rsidRDefault="00072AA9">
            <w:pPr>
              <w:ind w:firstLine="0"/>
              <w:jc w:val="center"/>
              <w:rPr>
                <w:sz w:val="20"/>
                <w:szCs w:val="20"/>
              </w:rPr>
            </w:pPr>
            <w:r w:rsidRPr="0004589E">
              <w:rPr>
                <w:sz w:val="20"/>
                <w:szCs w:val="20"/>
              </w:rPr>
              <w:t>61</w:t>
            </w:r>
          </w:p>
        </w:tc>
        <w:tc>
          <w:tcPr>
            <w:tcW w:w="5953" w:type="dxa"/>
            <w:tcMar>
              <w:top w:w="15" w:type="dxa"/>
              <w:left w:w="15" w:type="dxa"/>
              <w:bottom w:w="0" w:type="dxa"/>
              <w:right w:w="15" w:type="dxa"/>
            </w:tcMar>
            <w:vAlign w:val="center"/>
          </w:tcPr>
          <w:p w14:paraId="4B97A28A" w14:textId="77777777" w:rsidR="00072AA9" w:rsidRPr="0004589E" w:rsidRDefault="00072AA9">
            <w:pPr>
              <w:ind w:firstLine="0"/>
              <w:jc w:val="left"/>
              <w:rPr>
                <w:sz w:val="20"/>
                <w:szCs w:val="20"/>
              </w:rPr>
            </w:pPr>
            <w:r w:rsidRPr="0004589E">
              <w:rPr>
                <w:sz w:val="20"/>
                <w:szCs w:val="20"/>
              </w:rPr>
              <w:t>Подвижная радиотелефонная связь</w:t>
            </w:r>
          </w:p>
        </w:tc>
        <w:tc>
          <w:tcPr>
            <w:tcW w:w="1559" w:type="dxa"/>
            <w:tcMar>
              <w:top w:w="15" w:type="dxa"/>
              <w:left w:w="15" w:type="dxa"/>
              <w:bottom w:w="0" w:type="dxa"/>
              <w:right w:w="15" w:type="dxa"/>
            </w:tcMar>
            <w:vAlign w:val="center"/>
          </w:tcPr>
          <w:p w14:paraId="1343541D"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ном</w:t>
            </w:r>
          </w:p>
        </w:tc>
        <w:tc>
          <w:tcPr>
            <w:tcW w:w="1134" w:type="dxa"/>
            <w:noWrap/>
            <w:tcMar>
              <w:top w:w="15" w:type="dxa"/>
              <w:left w:w="15" w:type="dxa"/>
              <w:bottom w:w="0" w:type="dxa"/>
              <w:right w:w="15" w:type="dxa"/>
            </w:tcMar>
            <w:vAlign w:val="center"/>
          </w:tcPr>
          <w:p w14:paraId="18FE970F" w14:textId="77777777" w:rsidR="00072AA9" w:rsidRPr="0004589E" w:rsidRDefault="00072AA9">
            <w:pPr>
              <w:ind w:firstLine="0"/>
              <w:jc w:val="center"/>
              <w:rPr>
                <w:sz w:val="20"/>
                <w:szCs w:val="20"/>
              </w:rPr>
            </w:pPr>
            <w:r w:rsidRPr="0004589E">
              <w:rPr>
                <w:sz w:val="20"/>
                <w:szCs w:val="20"/>
              </w:rPr>
              <w:t>6725</w:t>
            </w:r>
          </w:p>
        </w:tc>
      </w:tr>
      <w:tr w:rsidR="0004589E" w:rsidRPr="0004589E" w14:paraId="5C2B6742" w14:textId="77777777">
        <w:trPr>
          <w:trHeight w:val="255"/>
        </w:trPr>
        <w:tc>
          <w:tcPr>
            <w:tcW w:w="993" w:type="dxa"/>
            <w:noWrap/>
            <w:tcMar>
              <w:top w:w="15" w:type="dxa"/>
              <w:left w:w="15" w:type="dxa"/>
              <w:bottom w:w="0" w:type="dxa"/>
              <w:right w:w="15" w:type="dxa"/>
            </w:tcMar>
            <w:vAlign w:val="center"/>
          </w:tcPr>
          <w:p w14:paraId="651DB7F3" w14:textId="77777777" w:rsidR="00072AA9" w:rsidRPr="0004589E" w:rsidRDefault="00072AA9">
            <w:pPr>
              <w:ind w:firstLine="0"/>
              <w:jc w:val="center"/>
              <w:rPr>
                <w:sz w:val="20"/>
                <w:szCs w:val="20"/>
              </w:rPr>
            </w:pPr>
            <w:r w:rsidRPr="0004589E">
              <w:rPr>
                <w:sz w:val="20"/>
                <w:szCs w:val="20"/>
              </w:rPr>
              <w:t>61</w:t>
            </w:r>
          </w:p>
        </w:tc>
        <w:tc>
          <w:tcPr>
            <w:tcW w:w="5953" w:type="dxa"/>
            <w:tcMar>
              <w:top w:w="15" w:type="dxa"/>
              <w:left w:w="15" w:type="dxa"/>
              <w:bottom w:w="0" w:type="dxa"/>
              <w:right w:w="15" w:type="dxa"/>
            </w:tcMar>
            <w:vAlign w:val="center"/>
          </w:tcPr>
          <w:p w14:paraId="4026D6CB" w14:textId="77777777" w:rsidR="00072AA9" w:rsidRPr="0004589E" w:rsidRDefault="00072AA9">
            <w:pPr>
              <w:ind w:firstLine="0"/>
              <w:jc w:val="left"/>
              <w:rPr>
                <w:sz w:val="20"/>
                <w:szCs w:val="20"/>
              </w:rPr>
            </w:pPr>
            <w:r w:rsidRPr="0004589E">
              <w:rPr>
                <w:sz w:val="20"/>
                <w:szCs w:val="20"/>
              </w:rPr>
              <w:t>Антенно-мачтовые сооружения для сотовой связи</w:t>
            </w:r>
          </w:p>
        </w:tc>
        <w:tc>
          <w:tcPr>
            <w:tcW w:w="1559" w:type="dxa"/>
            <w:tcMar>
              <w:top w:w="15" w:type="dxa"/>
              <w:left w:w="15" w:type="dxa"/>
              <w:bottom w:w="0" w:type="dxa"/>
              <w:right w:w="15" w:type="dxa"/>
            </w:tcMar>
            <w:vAlign w:val="center"/>
          </w:tcPr>
          <w:p w14:paraId="2D0B0AB4" w14:textId="77777777" w:rsidR="00072AA9" w:rsidRPr="0004589E" w:rsidRDefault="00072AA9">
            <w:pPr>
              <w:ind w:firstLine="0"/>
              <w:jc w:val="center"/>
              <w:rPr>
                <w:sz w:val="20"/>
                <w:szCs w:val="20"/>
              </w:rPr>
            </w:pP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1BA676E1" w14:textId="77777777" w:rsidR="00072AA9" w:rsidRPr="0004589E" w:rsidRDefault="00072AA9">
            <w:pPr>
              <w:ind w:firstLine="0"/>
              <w:jc w:val="center"/>
              <w:rPr>
                <w:sz w:val="20"/>
                <w:szCs w:val="20"/>
              </w:rPr>
            </w:pPr>
            <w:r w:rsidRPr="0004589E">
              <w:rPr>
                <w:sz w:val="20"/>
                <w:szCs w:val="20"/>
              </w:rPr>
              <w:t>6752</w:t>
            </w:r>
          </w:p>
        </w:tc>
      </w:tr>
      <w:tr w:rsidR="0004589E" w:rsidRPr="0004589E" w14:paraId="1DC3EE68" w14:textId="77777777">
        <w:trPr>
          <w:trHeight w:val="255"/>
        </w:trPr>
        <w:tc>
          <w:tcPr>
            <w:tcW w:w="993" w:type="dxa"/>
            <w:noWrap/>
            <w:tcMar>
              <w:top w:w="15" w:type="dxa"/>
              <w:left w:w="15" w:type="dxa"/>
              <w:bottom w:w="0" w:type="dxa"/>
              <w:right w:w="15" w:type="dxa"/>
            </w:tcMar>
            <w:vAlign w:val="center"/>
          </w:tcPr>
          <w:p w14:paraId="082540CC" w14:textId="77777777" w:rsidR="00072AA9" w:rsidRPr="0004589E" w:rsidRDefault="00072AA9">
            <w:pPr>
              <w:ind w:firstLine="0"/>
              <w:jc w:val="center"/>
              <w:rPr>
                <w:sz w:val="20"/>
                <w:szCs w:val="20"/>
              </w:rPr>
            </w:pPr>
            <w:r w:rsidRPr="0004589E">
              <w:rPr>
                <w:sz w:val="20"/>
                <w:szCs w:val="20"/>
              </w:rPr>
              <w:t>61</w:t>
            </w:r>
          </w:p>
        </w:tc>
        <w:tc>
          <w:tcPr>
            <w:tcW w:w="5953" w:type="dxa"/>
            <w:tcMar>
              <w:top w:w="15" w:type="dxa"/>
              <w:left w:w="15" w:type="dxa"/>
              <w:bottom w:w="0" w:type="dxa"/>
              <w:right w:w="15" w:type="dxa"/>
            </w:tcMar>
            <w:vAlign w:val="center"/>
          </w:tcPr>
          <w:p w14:paraId="18338237" w14:textId="77777777" w:rsidR="00072AA9" w:rsidRPr="0004589E" w:rsidRDefault="00072AA9">
            <w:pPr>
              <w:ind w:firstLine="0"/>
              <w:jc w:val="left"/>
              <w:rPr>
                <w:sz w:val="20"/>
                <w:szCs w:val="20"/>
              </w:rPr>
            </w:pPr>
            <w:r w:rsidRPr="0004589E">
              <w:rPr>
                <w:sz w:val="20"/>
                <w:szCs w:val="20"/>
              </w:rPr>
              <w:t xml:space="preserve">Антенно-мачтовое сооружение цифрового </w:t>
            </w:r>
            <w:r w:rsidRPr="0004589E">
              <w:rPr>
                <w:sz w:val="20"/>
                <w:szCs w:val="20"/>
              </w:rPr>
              <w:br w:type="textWrapping" w:clear="all"/>
              <w:t>наземного телерадиовещания</w:t>
            </w:r>
          </w:p>
        </w:tc>
        <w:tc>
          <w:tcPr>
            <w:tcW w:w="1559" w:type="dxa"/>
            <w:tcMar>
              <w:top w:w="15" w:type="dxa"/>
              <w:left w:w="15" w:type="dxa"/>
              <w:bottom w:w="0" w:type="dxa"/>
              <w:right w:w="15" w:type="dxa"/>
            </w:tcMar>
            <w:vAlign w:val="center"/>
          </w:tcPr>
          <w:p w14:paraId="0B1742FD" w14:textId="77777777" w:rsidR="00072AA9" w:rsidRPr="0004589E" w:rsidRDefault="00072AA9">
            <w:pPr>
              <w:ind w:firstLine="0"/>
              <w:jc w:val="center"/>
              <w:rPr>
                <w:sz w:val="20"/>
                <w:szCs w:val="20"/>
              </w:rPr>
            </w:pP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16719092" w14:textId="77777777" w:rsidR="00072AA9" w:rsidRPr="0004589E" w:rsidRDefault="00072AA9">
            <w:pPr>
              <w:ind w:firstLine="0"/>
              <w:jc w:val="center"/>
              <w:rPr>
                <w:sz w:val="20"/>
                <w:szCs w:val="20"/>
              </w:rPr>
            </w:pPr>
            <w:r w:rsidRPr="0004589E">
              <w:rPr>
                <w:sz w:val="20"/>
                <w:szCs w:val="20"/>
              </w:rPr>
              <w:t>144</w:t>
            </w:r>
          </w:p>
        </w:tc>
      </w:tr>
      <w:tr w:rsidR="0004589E" w:rsidRPr="0004589E" w14:paraId="73B1BF11" w14:textId="77777777">
        <w:trPr>
          <w:trHeight w:val="255"/>
        </w:trPr>
        <w:tc>
          <w:tcPr>
            <w:tcW w:w="993" w:type="dxa"/>
            <w:noWrap/>
            <w:tcMar>
              <w:top w:w="15" w:type="dxa"/>
              <w:left w:w="15" w:type="dxa"/>
              <w:bottom w:w="0" w:type="dxa"/>
              <w:right w:w="15" w:type="dxa"/>
            </w:tcMar>
            <w:vAlign w:val="center"/>
          </w:tcPr>
          <w:p w14:paraId="009DDC8F" w14:textId="77777777" w:rsidR="00072AA9" w:rsidRPr="0004589E" w:rsidRDefault="00072AA9">
            <w:pPr>
              <w:ind w:firstLine="0"/>
              <w:jc w:val="center"/>
              <w:rPr>
                <w:sz w:val="20"/>
                <w:szCs w:val="20"/>
              </w:rPr>
            </w:pPr>
            <w:r w:rsidRPr="0004589E">
              <w:rPr>
                <w:sz w:val="20"/>
                <w:szCs w:val="20"/>
              </w:rPr>
              <w:t>61</w:t>
            </w:r>
          </w:p>
        </w:tc>
        <w:tc>
          <w:tcPr>
            <w:tcW w:w="5953" w:type="dxa"/>
            <w:tcMar>
              <w:top w:w="15" w:type="dxa"/>
              <w:left w:w="15" w:type="dxa"/>
              <w:bottom w:w="0" w:type="dxa"/>
              <w:right w:w="15" w:type="dxa"/>
            </w:tcMar>
            <w:vAlign w:val="center"/>
          </w:tcPr>
          <w:p w14:paraId="43230615" w14:textId="77777777" w:rsidR="00072AA9" w:rsidRPr="0004589E" w:rsidRDefault="00072AA9">
            <w:pPr>
              <w:ind w:firstLine="0"/>
              <w:jc w:val="left"/>
              <w:rPr>
                <w:sz w:val="20"/>
                <w:szCs w:val="20"/>
              </w:rPr>
            </w:pPr>
            <w:r w:rsidRPr="0004589E">
              <w:rPr>
                <w:sz w:val="20"/>
                <w:szCs w:val="20"/>
              </w:rPr>
              <w:t>Башня сотовой связи</w:t>
            </w:r>
          </w:p>
        </w:tc>
        <w:tc>
          <w:tcPr>
            <w:tcW w:w="1559" w:type="dxa"/>
            <w:tcMar>
              <w:top w:w="15" w:type="dxa"/>
              <w:left w:w="15" w:type="dxa"/>
              <w:bottom w:w="0" w:type="dxa"/>
              <w:right w:w="15" w:type="dxa"/>
            </w:tcMar>
            <w:vAlign w:val="center"/>
          </w:tcPr>
          <w:p w14:paraId="31AD2CF2" w14:textId="77777777" w:rsidR="00072AA9" w:rsidRPr="0004589E" w:rsidRDefault="00072AA9">
            <w:pPr>
              <w:ind w:firstLine="0"/>
              <w:jc w:val="center"/>
              <w:rPr>
                <w:sz w:val="20"/>
                <w:szCs w:val="20"/>
              </w:rPr>
            </w:pPr>
            <w:proofErr w:type="spellStart"/>
            <w:r w:rsidRPr="0004589E">
              <w:rPr>
                <w:sz w:val="20"/>
                <w:szCs w:val="20"/>
              </w:rPr>
              <w:t>шт</w:t>
            </w:r>
            <w:proofErr w:type="spellEnd"/>
          </w:p>
        </w:tc>
        <w:tc>
          <w:tcPr>
            <w:tcW w:w="1134" w:type="dxa"/>
            <w:noWrap/>
            <w:tcMar>
              <w:top w:w="15" w:type="dxa"/>
              <w:left w:w="15" w:type="dxa"/>
              <w:bottom w:w="0" w:type="dxa"/>
              <w:right w:w="15" w:type="dxa"/>
            </w:tcMar>
            <w:vAlign w:val="center"/>
          </w:tcPr>
          <w:p w14:paraId="5BA212A2" w14:textId="77777777" w:rsidR="00072AA9" w:rsidRPr="0004589E" w:rsidRDefault="00072AA9">
            <w:pPr>
              <w:ind w:firstLine="0"/>
              <w:jc w:val="center"/>
              <w:rPr>
                <w:sz w:val="20"/>
                <w:szCs w:val="20"/>
              </w:rPr>
            </w:pPr>
            <w:r w:rsidRPr="0004589E">
              <w:rPr>
                <w:sz w:val="20"/>
                <w:szCs w:val="20"/>
              </w:rPr>
              <w:t>6753</w:t>
            </w:r>
          </w:p>
        </w:tc>
      </w:tr>
      <w:tr w:rsidR="0004589E" w:rsidRPr="0004589E" w14:paraId="5ABEADD3" w14:textId="77777777">
        <w:trPr>
          <w:trHeight w:val="255"/>
        </w:trPr>
        <w:tc>
          <w:tcPr>
            <w:tcW w:w="993" w:type="dxa"/>
            <w:noWrap/>
            <w:tcMar>
              <w:top w:w="15" w:type="dxa"/>
              <w:left w:w="15" w:type="dxa"/>
              <w:bottom w:w="0" w:type="dxa"/>
              <w:right w:w="15" w:type="dxa"/>
            </w:tcMar>
            <w:vAlign w:val="center"/>
          </w:tcPr>
          <w:p w14:paraId="04FBF6CD" w14:textId="77777777" w:rsidR="00072AA9" w:rsidRPr="0004589E" w:rsidRDefault="00072AA9">
            <w:pPr>
              <w:ind w:firstLine="0"/>
              <w:jc w:val="center"/>
              <w:rPr>
                <w:sz w:val="20"/>
                <w:szCs w:val="20"/>
              </w:rPr>
            </w:pPr>
            <w:r w:rsidRPr="0004589E">
              <w:rPr>
                <w:sz w:val="20"/>
                <w:szCs w:val="20"/>
              </w:rPr>
              <w:t>61</w:t>
            </w:r>
          </w:p>
        </w:tc>
        <w:tc>
          <w:tcPr>
            <w:tcW w:w="5953" w:type="dxa"/>
            <w:tcMar>
              <w:top w:w="15" w:type="dxa"/>
              <w:left w:w="15" w:type="dxa"/>
              <w:bottom w:w="0" w:type="dxa"/>
              <w:right w:w="15" w:type="dxa"/>
            </w:tcMar>
            <w:vAlign w:val="center"/>
          </w:tcPr>
          <w:p w14:paraId="5137C142" w14:textId="77777777" w:rsidR="00072AA9" w:rsidRPr="0004589E" w:rsidRDefault="00072AA9">
            <w:pPr>
              <w:ind w:firstLine="0"/>
              <w:jc w:val="left"/>
              <w:rPr>
                <w:sz w:val="20"/>
                <w:szCs w:val="20"/>
              </w:rPr>
            </w:pPr>
            <w:r w:rsidRPr="0004589E">
              <w:rPr>
                <w:sz w:val="20"/>
                <w:szCs w:val="20"/>
              </w:rPr>
              <w:t>Волоконно-оптические линии связи (передачи)</w:t>
            </w:r>
          </w:p>
        </w:tc>
        <w:tc>
          <w:tcPr>
            <w:tcW w:w="1559" w:type="dxa"/>
            <w:tcMar>
              <w:top w:w="15" w:type="dxa"/>
              <w:left w:w="15" w:type="dxa"/>
              <w:bottom w:w="0" w:type="dxa"/>
              <w:right w:w="15" w:type="dxa"/>
            </w:tcMar>
            <w:vAlign w:val="center"/>
          </w:tcPr>
          <w:p w14:paraId="62FDCFF3" w14:textId="77777777" w:rsidR="00072AA9" w:rsidRPr="0004589E" w:rsidRDefault="00072AA9">
            <w:pPr>
              <w:ind w:firstLine="0"/>
              <w:jc w:val="center"/>
              <w:rPr>
                <w:sz w:val="20"/>
                <w:szCs w:val="20"/>
              </w:rPr>
            </w:pPr>
            <w:r w:rsidRPr="0004589E">
              <w:rPr>
                <w:sz w:val="20"/>
                <w:szCs w:val="20"/>
              </w:rPr>
              <w:t>км</w:t>
            </w:r>
          </w:p>
        </w:tc>
        <w:tc>
          <w:tcPr>
            <w:tcW w:w="1134" w:type="dxa"/>
            <w:noWrap/>
            <w:tcMar>
              <w:top w:w="15" w:type="dxa"/>
              <w:left w:w="15" w:type="dxa"/>
              <w:bottom w:w="0" w:type="dxa"/>
              <w:right w:w="15" w:type="dxa"/>
            </w:tcMar>
            <w:vAlign w:val="center"/>
          </w:tcPr>
          <w:p w14:paraId="3E1F885A" w14:textId="77777777" w:rsidR="00072AA9" w:rsidRPr="0004589E" w:rsidRDefault="00072AA9">
            <w:pPr>
              <w:ind w:firstLine="0"/>
              <w:jc w:val="center"/>
              <w:rPr>
                <w:sz w:val="20"/>
                <w:szCs w:val="20"/>
              </w:rPr>
            </w:pPr>
            <w:r w:rsidRPr="0004589E">
              <w:rPr>
                <w:sz w:val="20"/>
                <w:szCs w:val="20"/>
              </w:rPr>
              <w:t>6754</w:t>
            </w:r>
          </w:p>
        </w:tc>
      </w:tr>
      <w:tr w:rsidR="0004589E" w:rsidRPr="0004589E" w14:paraId="2CE8ADB4" w14:textId="77777777">
        <w:trPr>
          <w:trHeight w:val="255"/>
        </w:trPr>
        <w:tc>
          <w:tcPr>
            <w:tcW w:w="993" w:type="dxa"/>
            <w:noWrap/>
            <w:tcMar>
              <w:top w:w="15" w:type="dxa"/>
              <w:left w:w="15" w:type="dxa"/>
              <w:bottom w:w="0" w:type="dxa"/>
              <w:right w:w="15" w:type="dxa"/>
            </w:tcMar>
            <w:vAlign w:val="center"/>
          </w:tcPr>
          <w:p w14:paraId="601F5C48" w14:textId="77777777" w:rsidR="00072AA9" w:rsidRPr="0004589E" w:rsidRDefault="00072AA9">
            <w:pPr>
              <w:ind w:firstLine="0"/>
              <w:jc w:val="center"/>
              <w:rPr>
                <w:b/>
                <w:sz w:val="20"/>
                <w:szCs w:val="20"/>
              </w:rPr>
            </w:pPr>
            <w:r w:rsidRPr="0004589E">
              <w:rPr>
                <w:b/>
                <w:sz w:val="20"/>
                <w:szCs w:val="20"/>
              </w:rPr>
              <w:t>L</w:t>
            </w:r>
          </w:p>
        </w:tc>
        <w:tc>
          <w:tcPr>
            <w:tcW w:w="5953" w:type="dxa"/>
            <w:tcMar>
              <w:top w:w="15" w:type="dxa"/>
              <w:left w:w="15" w:type="dxa"/>
              <w:bottom w:w="0" w:type="dxa"/>
              <w:right w:w="15" w:type="dxa"/>
            </w:tcMar>
            <w:vAlign w:val="center"/>
          </w:tcPr>
          <w:p w14:paraId="2E240DD3" w14:textId="77777777" w:rsidR="00072AA9" w:rsidRPr="0004589E" w:rsidRDefault="00072AA9">
            <w:pPr>
              <w:ind w:firstLine="0"/>
              <w:jc w:val="left"/>
              <w:rPr>
                <w:b/>
                <w:sz w:val="20"/>
                <w:szCs w:val="20"/>
              </w:rPr>
            </w:pPr>
            <w:r w:rsidRPr="0004589E">
              <w:rPr>
                <w:b/>
                <w:sz w:val="20"/>
                <w:szCs w:val="20"/>
              </w:rPr>
              <w:t>Деятельность по операциям с недвижимым имуществом</w:t>
            </w:r>
          </w:p>
        </w:tc>
        <w:tc>
          <w:tcPr>
            <w:tcW w:w="1559" w:type="dxa"/>
            <w:tcMar>
              <w:top w:w="15" w:type="dxa"/>
              <w:left w:w="15" w:type="dxa"/>
              <w:bottom w:w="0" w:type="dxa"/>
              <w:right w:w="15" w:type="dxa"/>
            </w:tcMar>
            <w:vAlign w:val="center"/>
          </w:tcPr>
          <w:p w14:paraId="38331F0F"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1C3B6043" w14:textId="77777777" w:rsidR="00072AA9" w:rsidRPr="0004589E" w:rsidRDefault="00072AA9">
            <w:pPr>
              <w:ind w:firstLine="0"/>
              <w:jc w:val="center"/>
              <w:rPr>
                <w:sz w:val="20"/>
                <w:szCs w:val="20"/>
              </w:rPr>
            </w:pPr>
          </w:p>
        </w:tc>
      </w:tr>
      <w:tr w:rsidR="0004589E" w:rsidRPr="0004589E" w14:paraId="7CA23D6B" w14:textId="77777777">
        <w:trPr>
          <w:trHeight w:val="255"/>
        </w:trPr>
        <w:tc>
          <w:tcPr>
            <w:tcW w:w="993" w:type="dxa"/>
            <w:noWrap/>
            <w:tcMar>
              <w:top w:w="15" w:type="dxa"/>
              <w:left w:w="15" w:type="dxa"/>
              <w:bottom w:w="0" w:type="dxa"/>
              <w:right w:w="15" w:type="dxa"/>
            </w:tcMar>
            <w:vAlign w:val="center"/>
          </w:tcPr>
          <w:p w14:paraId="755C912D" w14:textId="77777777" w:rsidR="00072AA9" w:rsidRPr="0004589E" w:rsidRDefault="00072AA9">
            <w:pPr>
              <w:ind w:firstLine="0"/>
              <w:jc w:val="center"/>
              <w:rPr>
                <w:b/>
                <w:sz w:val="20"/>
                <w:szCs w:val="20"/>
              </w:rPr>
            </w:pPr>
            <w:r w:rsidRPr="0004589E">
              <w:rPr>
                <w:b/>
                <w:sz w:val="20"/>
                <w:szCs w:val="20"/>
              </w:rPr>
              <w:t>68</w:t>
            </w:r>
          </w:p>
        </w:tc>
        <w:tc>
          <w:tcPr>
            <w:tcW w:w="5953" w:type="dxa"/>
            <w:tcMar>
              <w:top w:w="15" w:type="dxa"/>
              <w:left w:w="15" w:type="dxa"/>
              <w:bottom w:w="0" w:type="dxa"/>
              <w:right w:w="15" w:type="dxa"/>
            </w:tcMar>
            <w:vAlign w:val="center"/>
          </w:tcPr>
          <w:p w14:paraId="7B3A73CA" w14:textId="77777777" w:rsidR="00072AA9" w:rsidRPr="0004589E" w:rsidRDefault="00072AA9">
            <w:pPr>
              <w:ind w:firstLine="0"/>
              <w:jc w:val="left"/>
              <w:rPr>
                <w:b/>
                <w:sz w:val="20"/>
                <w:szCs w:val="20"/>
              </w:rPr>
            </w:pPr>
            <w:r w:rsidRPr="0004589E">
              <w:rPr>
                <w:b/>
                <w:sz w:val="20"/>
                <w:szCs w:val="20"/>
              </w:rPr>
              <w:t>Операции с недвижимым имуществом</w:t>
            </w:r>
          </w:p>
        </w:tc>
        <w:tc>
          <w:tcPr>
            <w:tcW w:w="1559" w:type="dxa"/>
            <w:tcMar>
              <w:top w:w="15" w:type="dxa"/>
              <w:left w:w="15" w:type="dxa"/>
              <w:bottom w:w="0" w:type="dxa"/>
              <w:right w:w="15" w:type="dxa"/>
            </w:tcMar>
            <w:vAlign w:val="center"/>
          </w:tcPr>
          <w:p w14:paraId="0C7903BF"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19917781" w14:textId="77777777" w:rsidR="00072AA9" w:rsidRPr="0004589E" w:rsidRDefault="00072AA9">
            <w:pPr>
              <w:ind w:firstLine="0"/>
              <w:jc w:val="center"/>
              <w:rPr>
                <w:sz w:val="20"/>
                <w:szCs w:val="20"/>
              </w:rPr>
            </w:pPr>
          </w:p>
        </w:tc>
      </w:tr>
      <w:tr w:rsidR="0004589E" w:rsidRPr="0004589E" w14:paraId="5F2E4508" w14:textId="77777777">
        <w:trPr>
          <w:trHeight w:val="255"/>
        </w:trPr>
        <w:tc>
          <w:tcPr>
            <w:tcW w:w="993" w:type="dxa"/>
            <w:noWrap/>
            <w:tcMar>
              <w:top w:w="15" w:type="dxa"/>
              <w:left w:w="15" w:type="dxa"/>
              <w:bottom w:w="0" w:type="dxa"/>
              <w:right w:w="15" w:type="dxa"/>
            </w:tcMar>
            <w:vAlign w:val="center"/>
          </w:tcPr>
          <w:p w14:paraId="771B1C7E" w14:textId="77777777" w:rsidR="00072AA9" w:rsidRPr="0004589E" w:rsidRDefault="00072AA9">
            <w:pPr>
              <w:ind w:firstLine="0"/>
              <w:jc w:val="center"/>
              <w:rPr>
                <w:sz w:val="20"/>
                <w:szCs w:val="20"/>
              </w:rPr>
            </w:pPr>
            <w:r w:rsidRPr="0004589E">
              <w:rPr>
                <w:sz w:val="20"/>
                <w:szCs w:val="20"/>
              </w:rPr>
              <w:t>68</w:t>
            </w:r>
          </w:p>
        </w:tc>
        <w:tc>
          <w:tcPr>
            <w:tcW w:w="5953" w:type="dxa"/>
            <w:tcMar>
              <w:top w:w="15" w:type="dxa"/>
              <w:left w:w="15" w:type="dxa"/>
              <w:bottom w:w="0" w:type="dxa"/>
              <w:right w:w="15" w:type="dxa"/>
            </w:tcMar>
            <w:vAlign w:val="center"/>
          </w:tcPr>
          <w:p w14:paraId="6620F9E5" w14:textId="77777777" w:rsidR="00072AA9" w:rsidRPr="0004589E" w:rsidRDefault="00072AA9">
            <w:pPr>
              <w:ind w:firstLine="0"/>
              <w:jc w:val="left"/>
              <w:rPr>
                <w:sz w:val="20"/>
                <w:szCs w:val="20"/>
              </w:rPr>
            </w:pPr>
            <w:r w:rsidRPr="0004589E">
              <w:rPr>
                <w:sz w:val="20"/>
                <w:szCs w:val="20"/>
              </w:rPr>
              <w:t>Капитальные гаражи, единиц</w:t>
            </w:r>
          </w:p>
        </w:tc>
        <w:tc>
          <w:tcPr>
            <w:tcW w:w="1559" w:type="dxa"/>
            <w:tcMar>
              <w:top w:w="15" w:type="dxa"/>
              <w:left w:w="15" w:type="dxa"/>
              <w:bottom w:w="0" w:type="dxa"/>
              <w:right w:w="15" w:type="dxa"/>
            </w:tcMar>
            <w:vAlign w:val="center"/>
          </w:tcPr>
          <w:p w14:paraId="1A1FA43B" w14:textId="77777777" w:rsidR="00072AA9" w:rsidRPr="0004589E" w:rsidRDefault="00072AA9">
            <w:pPr>
              <w:ind w:firstLine="0"/>
              <w:jc w:val="center"/>
              <w:rPr>
                <w:sz w:val="20"/>
                <w:szCs w:val="20"/>
              </w:rPr>
            </w:pPr>
            <w:proofErr w:type="spellStart"/>
            <w:r w:rsidRPr="0004589E">
              <w:rPr>
                <w:sz w:val="20"/>
                <w:szCs w:val="20"/>
              </w:rPr>
              <w:t>ед</w:t>
            </w:r>
            <w:proofErr w:type="spellEnd"/>
          </w:p>
        </w:tc>
        <w:tc>
          <w:tcPr>
            <w:tcW w:w="1134" w:type="dxa"/>
            <w:noWrap/>
            <w:tcMar>
              <w:top w:w="15" w:type="dxa"/>
              <w:left w:w="15" w:type="dxa"/>
              <w:bottom w:w="0" w:type="dxa"/>
              <w:right w:w="15" w:type="dxa"/>
            </w:tcMar>
            <w:vAlign w:val="center"/>
          </w:tcPr>
          <w:p w14:paraId="4AEC1D56" w14:textId="77777777" w:rsidR="00072AA9" w:rsidRPr="0004589E" w:rsidRDefault="00072AA9">
            <w:pPr>
              <w:ind w:firstLine="0"/>
              <w:jc w:val="center"/>
              <w:rPr>
                <w:sz w:val="20"/>
                <w:szCs w:val="20"/>
              </w:rPr>
            </w:pPr>
            <w:r w:rsidRPr="0004589E">
              <w:rPr>
                <w:sz w:val="20"/>
                <w:szCs w:val="20"/>
              </w:rPr>
              <w:t>1473</w:t>
            </w:r>
          </w:p>
        </w:tc>
      </w:tr>
      <w:tr w:rsidR="0004589E" w:rsidRPr="0004589E" w14:paraId="785899C1" w14:textId="77777777">
        <w:trPr>
          <w:trHeight w:val="255"/>
        </w:trPr>
        <w:tc>
          <w:tcPr>
            <w:tcW w:w="993" w:type="dxa"/>
            <w:noWrap/>
            <w:tcMar>
              <w:top w:w="15" w:type="dxa"/>
              <w:left w:w="15" w:type="dxa"/>
              <w:bottom w:w="0" w:type="dxa"/>
              <w:right w:w="15" w:type="dxa"/>
            </w:tcMar>
            <w:vAlign w:val="center"/>
          </w:tcPr>
          <w:p w14:paraId="0D1B271D" w14:textId="77777777" w:rsidR="00072AA9" w:rsidRPr="0004589E" w:rsidRDefault="00072AA9">
            <w:pPr>
              <w:ind w:firstLine="0"/>
              <w:jc w:val="center"/>
              <w:rPr>
                <w:sz w:val="20"/>
                <w:szCs w:val="20"/>
              </w:rPr>
            </w:pPr>
            <w:r w:rsidRPr="0004589E">
              <w:rPr>
                <w:sz w:val="20"/>
                <w:szCs w:val="20"/>
              </w:rPr>
              <w:t>68</w:t>
            </w:r>
          </w:p>
        </w:tc>
        <w:tc>
          <w:tcPr>
            <w:tcW w:w="5953" w:type="dxa"/>
            <w:tcMar>
              <w:top w:w="15" w:type="dxa"/>
              <w:left w:w="15" w:type="dxa"/>
              <w:bottom w:w="0" w:type="dxa"/>
              <w:right w:w="15" w:type="dxa"/>
            </w:tcMar>
            <w:vAlign w:val="center"/>
          </w:tcPr>
          <w:p w14:paraId="65B849E4" w14:textId="77777777" w:rsidR="00072AA9" w:rsidRPr="0004589E" w:rsidRDefault="00072AA9">
            <w:pPr>
              <w:ind w:firstLine="0"/>
              <w:jc w:val="left"/>
              <w:rPr>
                <w:sz w:val="20"/>
                <w:szCs w:val="20"/>
              </w:rPr>
            </w:pPr>
            <w:r w:rsidRPr="0004589E">
              <w:rPr>
                <w:sz w:val="20"/>
                <w:szCs w:val="20"/>
              </w:rPr>
              <w:t>Капитальные гаражи, количество машиномест</w:t>
            </w:r>
          </w:p>
        </w:tc>
        <w:tc>
          <w:tcPr>
            <w:tcW w:w="1559" w:type="dxa"/>
            <w:tcMar>
              <w:top w:w="15" w:type="dxa"/>
              <w:left w:w="15" w:type="dxa"/>
              <w:bottom w:w="0" w:type="dxa"/>
              <w:right w:w="15" w:type="dxa"/>
            </w:tcMar>
            <w:vAlign w:val="center"/>
          </w:tcPr>
          <w:p w14:paraId="69F79F2B" w14:textId="77777777" w:rsidR="00072AA9" w:rsidRPr="0004589E" w:rsidRDefault="00072AA9">
            <w:pPr>
              <w:ind w:firstLine="0"/>
              <w:jc w:val="center"/>
              <w:rPr>
                <w:sz w:val="20"/>
                <w:szCs w:val="20"/>
              </w:rPr>
            </w:pPr>
            <w:proofErr w:type="spellStart"/>
            <w:r w:rsidRPr="0004589E">
              <w:rPr>
                <w:sz w:val="20"/>
                <w:szCs w:val="20"/>
              </w:rPr>
              <w:t>ед</w:t>
            </w:r>
            <w:proofErr w:type="spellEnd"/>
          </w:p>
        </w:tc>
        <w:tc>
          <w:tcPr>
            <w:tcW w:w="1134" w:type="dxa"/>
            <w:noWrap/>
            <w:tcMar>
              <w:top w:w="15" w:type="dxa"/>
              <w:left w:w="15" w:type="dxa"/>
              <w:bottom w:w="0" w:type="dxa"/>
              <w:right w:w="15" w:type="dxa"/>
            </w:tcMar>
            <w:vAlign w:val="center"/>
          </w:tcPr>
          <w:p w14:paraId="5BA231AD" w14:textId="77777777" w:rsidR="00072AA9" w:rsidRPr="0004589E" w:rsidRDefault="00072AA9">
            <w:pPr>
              <w:ind w:firstLine="0"/>
              <w:jc w:val="center"/>
              <w:rPr>
                <w:sz w:val="20"/>
                <w:szCs w:val="20"/>
              </w:rPr>
            </w:pPr>
            <w:r w:rsidRPr="0004589E">
              <w:rPr>
                <w:sz w:val="20"/>
                <w:szCs w:val="20"/>
              </w:rPr>
              <w:t>1474</w:t>
            </w:r>
          </w:p>
        </w:tc>
      </w:tr>
      <w:tr w:rsidR="0004589E" w:rsidRPr="0004589E" w14:paraId="3F5FD475" w14:textId="77777777">
        <w:trPr>
          <w:trHeight w:val="255"/>
        </w:trPr>
        <w:tc>
          <w:tcPr>
            <w:tcW w:w="993" w:type="dxa"/>
            <w:noWrap/>
            <w:tcMar>
              <w:top w:w="15" w:type="dxa"/>
              <w:left w:w="15" w:type="dxa"/>
              <w:bottom w:w="0" w:type="dxa"/>
              <w:right w:w="15" w:type="dxa"/>
            </w:tcMar>
            <w:vAlign w:val="center"/>
          </w:tcPr>
          <w:p w14:paraId="7A0F6E21" w14:textId="77777777" w:rsidR="00072AA9" w:rsidRPr="0004589E" w:rsidRDefault="00072AA9">
            <w:pPr>
              <w:ind w:firstLine="0"/>
              <w:jc w:val="center"/>
              <w:rPr>
                <w:b/>
                <w:sz w:val="20"/>
                <w:szCs w:val="20"/>
              </w:rPr>
            </w:pPr>
            <w:r w:rsidRPr="0004589E">
              <w:rPr>
                <w:b/>
                <w:sz w:val="20"/>
                <w:szCs w:val="20"/>
              </w:rPr>
              <w:t>M</w:t>
            </w:r>
          </w:p>
        </w:tc>
        <w:tc>
          <w:tcPr>
            <w:tcW w:w="5953" w:type="dxa"/>
            <w:tcMar>
              <w:top w:w="15" w:type="dxa"/>
              <w:left w:w="15" w:type="dxa"/>
              <w:bottom w:w="0" w:type="dxa"/>
              <w:right w:w="15" w:type="dxa"/>
            </w:tcMar>
            <w:vAlign w:val="center"/>
          </w:tcPr>
          <w:p w14:paraId="3D00F348" w14:textId="77777777" w:rsidR="00072AA9" w:rsidRPr="0004589E" w:rsidRDefault="00072AA9" w:rsidP="0044488A">
            <w:pPr>
              <w:ind w:firstLine="0"/>
              <w:jc w:val="left"/>
              <w:rPr>
                <w:b/>
                <w:sz w:val="20"/>
                <w:szCs w:val="20"/>
              </w:rPr>
            </w:pPr>
            <w:r w:rsidRPr="0004589E">
              <w:rPr>
                <w:b/>
                <w:sz w:val="20"/>
                <w:szCs w:val="20"/>
              </w:rPr>
              <w:t>Деятельность профессиональная, научная и техническая</w:t>
            </w:r>
          </w:p>
        </w:tc>
        <w:tc>
          <w:tcPr>
            <w:tcW w:w="1559" w:type="dxa"/>
            <w:tcMar>
              <w:top w:w="15" w:type="dxa"/>
              <w:left w:w="15" w:type="dxa"/>
              <w:bottom w:w="0" w:type="dxa"/>
              <w:right w:w="15" w:type="dxa"/>
            </w:tcMar>
            <w:vAlign w:val="center"/>
          </w:tcPr>
          <w:p w14:paraId="6881DE68"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593E2009" w14:textId="77777777" w:rsidR="00072AA9" w:rsidRPr="0004589E" w:rsidRDefault="00072AA9">
            <w:pPr>
              <w:ind w:firstLine="0"/>
              <w:jc w:val="center"/>
              <w:rPr>
                <w:sz w:val="20"/>
                <w:szCs w:val="20"/>
              </w:rPr>
            </w:pPr>
          </w:p>
        </w:tc>
      </w:tr>
      <w:tr w:rsidR="0004589E" w:rsidRPr="0004589E" w14:paraId="1853AA52" w14:textId="77777777">
        <w:trPr>
          <w:trHeight w:val="255"/>
        </w:trPr>
        <w:tc>
          <w:tcPr>
            <w:tcW w:w="993" w:type="dxa"/>
            <w:noWrap/>
            <w:tcMar>
              <w:top w:w="15" w:type="dxa"/>
              <w:left w:w="15" w:type="dxa"/>
              <w:bottom w:w="0" w:type="dxa"/>
              <w:right w:w="15" w:type="dxa"/>
            </w:tcMar>
            <w:vAlign w:val="center"/>
          </w:tcPr>
          <w:p w14:paraId="5A666884" w14:textId="77777777" w:rsidR="00072AA9" w:rsidRPr="0004589E" w:rsidRDefault="00072AA9">
            <w:pPr>
              <w:ind w:firstLine="0"/>
              <w:jc w:val="center"/>
              <w:rPr>
                <w:b/>
                <w:sz w:val="20"/>
                <w:szCs w:val="20"/>
              </w:rPr>
            </w:pPr>
            <w:r w:rsidRPr="0004589E">
              <w:rPr>
                <w:b/>
                <w:sz w:val="20"/>
                <w:szCs w:val="20"/>
              </w:rPr>
              <w:t>75</w:t>
            </w:r>
          </w:p>
        </w:tc>
        <w:tc>
          <w:tcPr>
            <w:tcW w:w="5953" w:type="dxa"/>
            <w:tcMar>
              <w:top w:w="15" w:type="dxa"/>
              <w:left w:w="15" w:type="dxa"/>
              <w:bottom w:w="0" w:type="dxa"/>
              <w:right w:w="15" w:type="dxa"/>
            </w:tcMar>
            <w:vAlign w:val="center"/>
          </w:tcPr>
          <w:p w14:paraId="25C46BE4" w14:textId="77777777" w:rsidR="00072AA9" w:rsidRPr="0004589E" w:rsidRDefault="00072AA9">
            <w:pPr>
              <w:ind w:firstLine="0"/>
              <w:jc w:val="left"/>
              <w:rPr>
                <w:b/>
                <w:sz w:val="20"/>
                <w:szCs w:val="20"/>
              </w:rPr>
            </w:pPr>
            <w:r w:rsidRPr="0004589E">
              <w:rPr>
                <w:b/>
                <w:sz w:val="20"/>
                <w:szCs w:val="20"/>
              </w:rPr>
              <w:t>Деятельность ветеринарная</w:t>
            </w:r>
          </w:p>
        </w:tc>
        <w:tc>
          <w:tcPr>
            <w:tcW w:w="1559" w:type="dxa"/>
            <w:tcMar>
              <w:top w:w="15" w:type="dxa"/>
              <w:left w:w="15" w:type="dxa"/>
              <w:bottom w:w="0" w:type="dxa"/>
              <w:right w:w="15" w:type="dxa"/>
            </w:tcMar>
            <w:vAlign w:val="center"/>
          </w:tcPr>
          <w:p w14:paraId="7B6BDECB"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744F1132" w14:textId="77777777" w:rsidR="00072AA9" w:rsidRPr="0004589E" w:rsidRDefault="00072AA9">
            <w:pPr>
              <w:ind w:firstLine="0"/>
              <w:jc w:val="center"/>
              <w:rPr>
                <w:sz w:val="20"/>
                <w:szCs w:val="20"/>
              </w:rPr>
            </w:pPr>
          </w:p>
        </w:tc>
      </w:tr>
      <w:tr w:rsidR="0004589E" w:rsidRPr="0004589E" w14:paraId="3D97D1B5" w14:textId="77777777">
        <w:trPr>
          <w:trHeight w:val="255"/>
        </w:trPr>
        <w:tc>
          <w:tcPr>
            <w:tcW w:w="993" w:type="dxa"/>
            <w:tcBorders>
              <w:bottom w:val="none" w:sz="4" w:space="0" w:color="000000"/>
            </w:tcBorders>
            <w:noWrap/>
            <w:tcMar>
              <w:top w:w="15" w:type="dxa"/>
              <w:left w:w="15" w:type="dxa"/>
              <w:bottom w:w="0" w:type="dxa"/>
              <w:right w:w="15" w:type="dxa"/>
            </w:tcMar>
            <w:vAlign w:val="center"/>
          </w:tcPr>
          <w:p w14:paraId="5CB9C8B4" w14:textId="77777777" w:rsidR="00072AA9" w:rsidRPr="0004589E" w:rsidRDefault="00072AA9">
            <w:pPr>
              <w:ind w:firstLine="0"/>
              <w:jc w:val="center"/>
              <w:rPr>
                <w:sz w:val="20"/>
                <w:szCs w:val="20"/>
              </w:rPr>
            </w:pPr>
            <w:r w:rsidRPr="0004589E">
              <w:rPr>
                <w:sz w:val="20"/>
                <w:szCs w:val="20"/>
              </w:rPr>
              <w:t>75</w:t>
            </w:r>
          </w:p>
        </w:tc>
        <w:tc>
          <w:tcPr>
            <w:tcW w:w="5953" w:type="dxa"/>
            <w:tcBorders>
              <w:bottom w:val="none" w:sz="4" w:space="0" w:color="000000"/>
            </w:tcBorders>
            <w:tcMar>
              <w:top w:w="15" w:type="dxa"/>
              <w:left w:w="15" w:type="dxa"/>
              <w:bottom w:w="0" w:type="dxa"/>
              <w:right w:w="15" w:type="dxa"/>
            </w:tcMar>
            <w:vAlign w:val="center"/>
          </w:tcPr>
          <w:p w14:paraId="5E559514" w14:textId="77777777" w:rsidR="00072AA9" w:rsidRPr="0004589E" w:rsidRDefault="00072AA9">
            <w:pPr>
              <w:ind w:firstLine="0"/>
              <w:jc w:val="left"/>
              <w:rPr>
                <w:sz w:val="20"/>
                <w:szCs w:val="20"/>
              </w:rPr>
            </w:pPr>
            <w:r w:rsidRPr="0004589E">
              <w:rPr>
                <w:sz w:val="20"/>
                <w:szCs w:val="20"/>
              </w:rPr>
              <w:t>Ветеринарные пункты</w:t>
            </w:r>
          </w:p>
        </w:tc>
        <w:tc>
          <w:tcPr>
            <w:tcW w:w="1559" w:type="dxa"/>
            <w:tcBorders>
              <w:bottom w:val="none" w:sz="4" w:space="0" w:color="000000"/>
            </w:tcBorders>
            <w:tcMar>
              <w:top w:w="15" w:type="dxa"/>
              <w:left w:w="15" w:type="dxa"/>
              <w:bottom w:w="0" w:type="dxa"/>
              <w:right w:w="15" w:type="dxa"/>
            </w:tcMar>
            <w:vAlign w:val="center"/>
          </w:tcPr>
          <w:p w14:paraId="14450B7E" w14:textId="77777777" w:rsidR="00072AA9" w:rsidRPr="0004589E" w:rsidRDefault="00072AA9">
            <w:pPr>
              <w:ind w:firstLine="0"/>
              <w:jc w:val="center"/>
              <w:rPr>
                <w:sz w:val="20"/>
                <w:szCs w:val="20"/>
              </w:rPr>
            </w:pPr>
            <w:proofErr w:type="spellStart"/>
            <w:r w:rsidRPr="0004589E">
              <w:rPr>
                <w:sz w:val="20"/>
                <w:szCs w:val="20"/>
              </w:rPr>
              <w:t>посещ</w:t>
            </w:r>
            <w:proofErr w:type="spellEnd"/>
            <w:r w:rsidRPr="0004589E">
              <w:rPr>
                <w:sz w:val="20"/>
                <w:szCs w:val="20"/>
              </w:rPr>
              <w:t>/смен</w:t>
            </w:r>
          </w:p>
        </w:tc>
        <w:tc>
          <w:tcPr>
            <w:tcW w:w="1134" w:type="dxa"/>
            <w:tcBorders>
              <w:bottom w:val="none" w:sz="4" w:space="0" w:color="000000"/>
            </w:tcBorders>
            <w:noWrap/>
            <w:tcMar>
              <w:top w:w="15" w:type="dxa"/>
              <w:left w:w="15" w:type="dxa"/>
              <w:bottom w:w="0" w:type="dxa"/>
              <w:right w:w="15" w:type="dxa"/>
            </w:tcMar>
            <w:vAlign w:val="center"/>
          </w:tcPr>
          <w:p w14:paraId="37D6917A" w14:textId="77777777" w:rsidR="00072AA9" w:rsidRPr="0004589E" w:rsidRDefault="00072AA9">
            <w:pPr>
              <w:ind w:firstLine="0"/>
              <w:jc w:val="center"/>
              <w:rPr>
                <w:sz w:val="20"/>
                <w:szCs w:val="20"/>
              </w:rPr>
            </w:pPr>
            <w:r w:rsidRPr="0004589E">
              <w:rPr>
                <w:sz w:val="20"/>
                <w:szCs w:val="20"/>
              </w:rPr>
              <w:t>127</w:t>
            </w:r>
          </w:p>
        </w:tc>
      </w:tr>
      <w:tr w:rsidR="0004589E" w:rsidRPr="0004589E" w14:paraId="337BBCC8" w14:textId="77777777">
        <w:trPr>
          <w:trHeight w:val="255"/>
        </w:trPr>
        <w:tc>
          <w:tcPr>
            <w:tcW w:w="993" w:type="dxa"/>
            <w:tcBorders>
              <w:top w:val="none" w:sz="4" w:space="0" w:color="000000"/>
              <w:left w:val="single" w:sz="4" w:space="0" w:color="000000"/>
              <w:bottom w:val="none" w:sz="4" w:space="0" w:color="000000"/>
              <w:right w:val="single" w:sz="4" w:space="0" w:color="000000"/>
            </w:tcBorders>
            <w:noWrap/>
            <w:tcMar>
              <w:top w:w="15" w:type="dxa"/>
              <w:left w:w="15" w:type="dxa"/>
              <w:bottom w:w="0" w:type="dxa"/>
              <w:right w:w="15" w:type="dxa"/>
            </w:tcMar>
            <w:vAlign w:val="center"/>
          </w:tcPr>
          <w:p w14:paraId="0454E52C" w14:textId="77777777" w:rsidR="00072AA9" w:rsidRPr="0004589E" w:rsidRDefault="00072AA9">
            <w:pPr>
              <w:ind w:firstLine="0"/>
              <w:jc w:val="center"/>
              <w:rPr>
                <w:sz w:val="20"/>
                <w:szCs w:val="20"/>
              </w:rPr>
            </w:pPr>
          </w:p>
        </w:tc>
        <w:tc>
          <w:tcPr>
            <w:tcW w:w="5953" w:type="dxa"/>
            <w:tcBorders>
              <w:top w:val="none" w:sz="4" w:space="0" w:color="000000"/>
              <w:left w:val="single" w:sz="4" w:space="0" w:color="000000"/>
              <w:bottom w:val="none" w:sz="4" w:space="0" w:color="000000"/>
              <w:right w:val="single" w:sz="4" w:space="0" w:color="000000"/>
            </w:tcBorders>
            <w:tcMar>
              <w:top w:w="15" w:type="dxa"/>
              <w:left w:w="15" w:type="dxa"/>
              <w:bottom w:w="0" w:type="dxa"/>
              <w:right w:w="15" w:type="dxa"/>
            </w:tcMar>
            <w:vAlign w:val="center"/>
          </w:tcPr>
          <w:p w14:paraId="47E88959" w14:textId="77777777" w:rsidR="00072AA9" w:rsidRPr="0004589E" w:rsidRDefault="00072AA9">
            <w:pPr>
              <w:ind w:left="284" w:firstLine="0"/>
              <w:jc w:val="left"/>
              <w:rPr>
                <w:sz w:val="20"/>
                <w:szCs w:val="20"/>
              </w:rPr>
            </w:pPr>
            <w:r w:rsidRPr="0004589E">
              <w:rPr>
                <w:sz w:val="20"/>
                <w:szCs w:val="20"/>
              </w:rPr>
              <w:t>из них:</w:t>
            </w:r>
          </w:p>
        </w:tc>
        <w:tc>
          <w:tcPr>
            <w:tcW w:w="1559" w:type="dxa"/>
            <w:tcBorders>
              <w:top w:val="none" w:sz="4" w:space="0" w:color="000000"/>
              <w:left w:val="single" w:sz="4" w:space="0" w:color="000000"/>
              <w:bottom w:val="none" w:sz="4" w:space="0" w:color="000000"/>
              <w:right w:val="single" w:sz="4" w:space="0" w:color="000000"/>
            </w:tcBorders>
            <w:tcMar>
              <w:top w:w="15" w:type="dxa"/>
              <w:left w:w="15" w:type="dxa"/>
              <w:bottom w:w="0" w:type="dxa"/>
              <w:right w:w="15" w:type="dxa"/>
            </w:tcMar>
            <w:vAlign w:val="center"/>
          </w:tcPr>
          <w:p w14:paraId="3EE9F64C" w14:textId="77777777" w:rsidR="00072AA9" w:rsidRPr="0004589E" w:rsidRDefault="00072AA9">
            <w:pPr>
              <w:ind w:firstLine="0"/>
              <w:jc w:val="center"/>
              <w:rPr>
                <w:sz w:val="20"/>
                <w:szCs w:val="20"/>
              </w:rPr>
            </w:pPr>
          </w:p>
        </w:tc>
        <w:tc>
          <w:tcPr>
            <w:tcW w:w="1134" w:type="dxa"/>
            <w:tcBorders>
              <w:top w:val="none" w:sz="4" w:space="0" w:color="000000"/>
              <w:left w:val="single" w:sz="4" w:space="0" w:color="000000"/>
              <w:bottom w:val="none" w:sz="4" w:space="0" w:color="000000"/>
              <w:right w:val="single" w:sz="4" w:space="0" w:color="000000"/>
            </w:tcBorders>
            <w:noWrap/>
            <w:tcMar>
              <w:top w:w="15" w:type="dxa"/>
              <w:left w:w="15" w:type="dxa"/>
              <w:bottom w:w="0" w:type="dxa"/>
              <w:right w:w="15" w:type="dxa"/>
            </w:tcMar>
            <w:vAlign w:val="center"/>
          </w:tcPr>
          <w:p w14:paraId="309A88B8" w14:textId="77777777" w:rsidR="00072AA9" w:rsidRPr="0004589E" w:rsidRDefault="00072AA9">
            <w:pPr>
              <w:ind w:firstLine="0"/>
              <w:jc w:val="center"/>
              <w:rPr>
                <w:sz w:val="20"/>
                <w:szCs w:val="20"/>
              </w:rPr>
            </w:pPr>
          </w:p>
        </w:tc>
      </w:tr>
      <w:tr w:rsidR="0004589E" w:rsidRPr="0004589E" w14:paraId="3DB4FFDD" w14:textId="77777777">
        <w:trPr>
          <w:trHeight w:val="255"/>
        </w:trPr>
        <w:tc>
          <w:tcPr>
            <w:tcW w:w="993" w:type="dxa"/>
            <w:tcBorders>
              <w:top w:val="none" w:sz="4" w:space="0" w:color="000000"/>
            </w:tcBorders>
            <w:noWrap/>
            <w:tcMar>
              <w:top w:w="15" w:type="dxa"/>
              <w:left w:w="15" w:type="dxa"/>
              <w:bottom w:w="0" w:type="dxa"/>
              <w:right w:w="15" w:type="dxa"/>
            </w:tcMar>
            <w:vAlign w:val="center"/>
          </w:tcPr>
          <w:p w14:paraId="2D061881" w14:textId="77777777" w:rsidR="00072AA9" w:rsidRPr="0004589E" w:rsidRDefault="00072AA9">
            <w:pPr>
              <w:ind w:firstLine="0"/>
              <w:jc w:val="center"/>
              <w:rPr>
                <w:sz w:val="20"/>
                <w:szCs w:val="20"/>
              </w:rPr>
            </w:pPr>
            <w:r w:rsidRPr="0004589E">
              <w:rPr>
                <w:sz w:val="20"/>
                <w:szCs w:val="20"/>
              </w:rPr>
              <w:t>75</w:t>
            </w:r>
          </w:p>
        </w:tc>
        <w:tc>
          <w:tcPr>
            <w:tcW w:w="5953" w:type="dxa"/>
            <w:tcBorders>
              <w:top w:val="none" w:sz="4" w:space="0" w:color="000000"/>
            </w:tcBorders>
            <w:tcMar>
              <w:top w:w="15" w:type="dxa"/>
              <w:left w:w="15" w:type="dxa"/>
              <w:bottom w:w="0" w:type="dxa"/>
              <w:right w:w="15" w:type="dxa"/>
            </w:tcMar>
            <w:vAlign w:val="center"/>
          </w:tcPr>
          <w:p w14:paraId="5DE6CA27" w14:textId="77777777" w:rsidR="00072AA9" w:rsidRPr="0004589E" w:rsidRDefault="00072AA9">
            <w:pPr>
              <w:ind w:left="397" w:firstLine="0"/>
              <w:jc w:val="left"/>
              <w:rPr>
                <w:sz w:val="20"/>
                <w:szCs w:val="20"/>
              </w:rPr>
            </w:pPr>
            <w:r w:rsidRPr="0004589E">
              <w:rPr>
                <w:sz w:val="20"/>
                <w:szCs w:val="20"/>
              </w:rPr>
              <w:t xml:space="preserve">ветеринарные пункты, с материалом стен </w:t>
            </w:r>
            <w:r w:rsidRPr="0004589E">
              <w:rPr>
                <w:sz w:val="20"/>
                <w:szCs w:val="20"/>
              </w:rPr>
              <w:br w:type="textWrapping" w:clear="all"/>
              <w:t>из дерева (</w:t>
            </w:r>
            <w:proofErr w:type="spellStart"/>
            <w:r w:rsidRPr="0004589E">
              <w:rPr>
                <w:sz w:val="20"/>
                <w:szCs w:val="20"/>
              </w:rPr>
              <w:t>посещ</w:t>
            </w:r>
            <w:proofErr w:type="spellEnd"/>
            <w:r w:rsidRPr="0004589E">
              <w:rPr>
                <w:sz w:val="20"/>
                <w:szCs w:val="20"/>
              </w:rPr>
              <w:t>/смен)</w:t>
            </w:r>
          </w:p>
        </w:tc>
        <w:tc>
          <w:tcPr>
            <w:tcW w:w="1559" w:type="dxa"/>
            <w:tcBorders>
              <w:top w:val="none" w:sz="4" w:space="0" w:color="000000"/>
            </w:tcBorders>
            <w:tcMar>
              <w:top w:w="15" w:type="dxa"/>
              <w:left w:w="15" w:type="dxa"/>
              <w:bottom w:w="0" w:type="dxa"/>
              <w:right w:w="15" w:type="dxa"/>
            </w:tcMar>
            <w:vAlign w:val="center"/>
          </w:tcPr>
          <w:p w14:paraId="79E62A55" w14:textId="77777777" w:rsidR="00072AA9" w:rsidRPr="0004589E" w:rsidRDefault="00072AA9">
            <w:pPr>
              <w:ind w:firstLine="0"/>
              <w:jc w:val="center"/>
              <w:rPr>
                <w:sz w:val="20"/>
                <w:szCs w:val="20"/>
              </w:rPr>
            </w:pPr>
            <w:proofErr w:type="spellStart"/>
            <w:r w:rsidRPr="0004589E">
              <w:rPr>
                <w:sz w:val="20"/>
                <w:szCs w:val="20"/>
              </w:rPr>
              <w:t>посещ</w:t>
            </w:r>
            <w:proofErr w:type="spellEnd"/>
            <w:r w:rsidRPr="0004589E">
              <w:rPr>
                <w:sz w:val="20"/>
                <w:szCs w:val="20"/>
              </w:rPr>
              <w:t>/смен</w:t>
            </w:r>
          </w:p>
        </w:tc>
        <w:tc>
          <w:tcPr>
            <w:tcW w:w="1134" w:type="dxa"/>
            <w:tcBorders>
              <w:top w:val="none" w:sz="4" w:space="0" w:color="000000"/>
            </w:tcBorders>
            <w:noWrap/>
            <w:tcMar>
              <w:top w:w="15" w:type="dxa"/>
              <w:left w:w="15" w:type="dxa"/>
              <w:bottom w:w="0" w:type="dxa"/>
              <w:right w:w="15" w:type="dxa"/>
            </w:tcMar>
            <w:vAlign w:val="center"/>
          </w:tcPr>
          <w:p w14:paraId="0DF2FBDD" w14:textId="77777777" w:rsidR="00072AA9" w:rsidRPr="0004589E" w:rsidRDefault="00072AA9">
            <w:pPr>
              <w:ind w:firstLine="0"/>
              <w:jc w:val="center"/>
              <w:rPr>
                <w:sz w:val="20"/>
                <w:szCs w:val="20"/>
              </w:rPr>
            </w:pPr>
            <w:r w:rsidRPr="0004589E">
              <w:rPr>
                <w:sz w:val="20"/>
                <w:szCs w:val="20"/>
              </w:rPr>
              <w:t>1270</w:t>
            </w:r>
          </w:p>
        </w:tc>
      </w:tr>
      <w:tr w:rsidR="0004589E" w:rsidRPr="0004589E" w14:paraId="0D3BBAA8" w14:textId="77777777">
        <w:trPr>
          <w:trHeight w:val="255"/>
        </w:trPr>
        <w:tc>
          <w:tcPr>
            <w:tcW w:w="993" w:type="dxa"/>
            <w:noWrap/>
            <w:tcMar>
              <w:top w:w="15" w:type="dxa"/>
              <w:left w:w="15" w:type="dxa"/>
              <w:bottom w:w="0" w:type="dxa"/>
              <w:right w:w="15" w:type="dxa"/>
            </w:tcMar>
            <w:vAlign w:val="center"/>
          </w:tcPr>
          <w:p w14:paraId="63C88C10" w14:textId="77777777" w:rsidR="00072AA9" w:rsidRPr="0004589E" w:rsidRDefault="00072AA9">
            <w:pPr>
              <w:ind w:firstLine="0"/>
              <w:jc w:val="center"/>
              <w:rPr>
                <w:sz w:val="20"/>
                <w:szCs w:val="20"/>
              </w:rPr>
            </w:pPr>
            <w:r w:rsidRPr="0004589E">
              <w:rPr>
                <w:sz w:val="20"/>
                <w:szCs w:val="20"/>
              </w:rPr>
              <w:t>75</w:t>
            </w:r>
          </w:p>
        </w:tc>
        <w:tc>
          <w:tcPr>
            <w:tcW w:w="5953" w:type="dxa"/>
            <w:tcMar>
              <w:top w:w="15" w:type="dxa"/>
              <w:left w:w="15" w:type="dxa"/>
              <w:bottom w:w="0" w:type="dxa"/>
              <w:right w:w="15" w:type="dxa"/>
            </w:tcMar>
            <w:vAlign w:val="center"/>
          </w:tcPr>
          <w:p w14:paraId="1FB2264B" w14:textId="77777777" w:rsidR="00072AA9" w:rsidRPr="0004589E" w:rsidRDefault="00072AA9">
            <w:pPr>
              <w:ind w:left="397" w:firstLine="0"/>
              <w:jc w:val="left"/>
              <w:rPr>
                <w:sz w:val="20"/>
                <w:szCs w:val="20"/>
              </w:rPr>
            </w:pPr>
            <w:r w:rsidRPr="0004589E">
              <w:rPr>
                <w:sz w:val="20"/>
                <w:szCs w:val="20"/>
              </w:rPr>
              <w:t xml:space="preserve">ветеринарные пункты, с материалом стен </w:t>
            </w:r>
            <w:r w:rsidRPr="0004589E">
              <w:rPr>
                <w:sz w:val="20"/>
                <w:szCs w:val="20"/>
              </w:rPr>
              <w:br w:type="textWrapping" w:clear="all"/>
              <w:t>из дерева (кв. м)</w:t>
            </w:r>
          </w:p>
        </w:tc>
        <w:tc>
          <w:tcPr>
            <w:tcW w:w="1559" w:type="dxa"/>
            <w:tcMar>
              <w:top w:w="15" w:type="dxa"/>
              <w:left w:w="15" w:type="dxa"/>
              <w:bottom w:w="0" w:type="dxa"/>
              <w:right w:w="15" w:type="dxa"/>
            </w:tcMar>
            <w:vAlign w:val="center"/>
          </w:tcPr>
          <w:p w14:paraId="1073D4FB" w14:textId="77777777" w:rsidR="00072AA9" w:rsidRPr="0004589E" w:rsidRDefault="00072AA9">
            <w:pPr>
              <w:ind w:firstLine="0"/>
              <w:jc w:val="center"/>
              <w:rPr>
                <w:sz w:val="20"/>
                <w:szCs w:val="20"/>
              </w:rPr>
            </w:pPr>
            <w:r w:rsidRPr="0004589E">
              <w:rPr>
                <w:sz w:val="20"/>
                <w:szCs w:val="20"/>
              </w:rPr>
              <w:t>м</w:t>
            </w:r>
            <w:r w:rsidRPr="0004589E">
              <w:rPr>
                <w:sz w:val="20"/>
                <w:szCs w:val="20"/>
                <w:vertAlign w:val="superscript"/>
              </w:rPr>
              <w:t>2</w:t>
            </w:r>
          </w:p>
        </w:tc>
        <w:tc>
          <w:tcPr>
            <w:tcW w:w="1134" w:type="dxa"/>
            <w:noWrap/>
            <w:tcMar>
              <w:top w:w="15" w:type="dxa"/>
              <w:left w:w="15" w:type="dxa"/>
              <w:bottom w:w="0" w:type="dxa"/>
              <w:right w:w="15" w:type="dxa"/>
            </w:tcMar>
            <w:vAlign w:val="center"/>
          </w:tcPr>
          <w:p w14:paraId="46BE4A78" w14:textId="77777777" w:rsidR="00072AA9" w:rsidRPr="0004589E" w:rsidRDefault="00072AA9">
            <w:pPr>
              <w:ind w:firstLine="0"/>
              <w:jc w:val="center"/>
              <w:rPr>
                <w:sz w:val="20"/>
                <w:szCs w:val="20"/>
              </w:rPr>
            </w:pPr>
            <w:r w:rsidRPr="0004589E">
              <w:rPr>
                <w:sz w:val="20"/>
                <w:szCs w:val="20"/>
              </w:rPr>
              <w:t>1271</w:t>
            </w:r>
          </w:p>
        </w:tc>
      </w:tr>
      <w:tr w:rsidR="0004589E" w:rsidRPr="0004589E" w14:paraId="7DF987BD" w14:textId="77777777">
        <w:trPr>
          <w:trHeight w:val="255"/>
        </w:trPr>
        <w:tc>
          <w:tcPr>
            <w:tcW w:w="993" w:type="dxa"/>
            <w:noWrap/>
            <w:tcMar>
              <w:top w:w="15" w:type="dxa"/>
              <w:left w:w="15" w:type="dxa"/>
              <w:bottom w:w="0" w:type="dxa"/>
              <w:right w:w="15" w:type="dxa"/>
            </w:tcMar>
            <w:vAlign w:val="center"/>
          </w:tcPr>
          <w:p w14:paraId="4774896F" w14:textId="77777777" w:rsidR="00072AA9" w:rsidRPr="0004589E" w:rsidRDefault="00072AA9">
            <w:pPr>
              <w:ind w:firstLine="0"/>
              <w:jc w:val="center"/>
              <w:rPr>
                <w:b/>
                <w:sz w:val="20"/>
                <w:szCs w:val="20"/>
              </w:rPr>
            </w:pPr>
            <w:r w:rsidRPr="0004589E">
              <w:rPr>
                <w:b/>
                <w:sz w:val="20"/>
                <w:szCs w:val="20"/>
              </w:rPr>
              <w:t>O</w:t>
            </w:r>
          </w:p>
        </w:tc>
        <w:tc>
          <w:tcPr>
            <w:tcW w:w="5953" w:type="dxa"/>
            <w:tcMar>
              <w:top w:w="15" w:type="dxa"/>
              <w:left w:w="15" w:type="dxa"/>
              <w:bottom w:w="0" w:type="dxa"/>
              <w:right w:w="15" w:type="dxa"/>
            </w:tcMar>
            <w:vAlign w:val="center"/>
          </w:tcPr>
          <w:p w14:paraId="5CC94F53" w14:textId="77777777" w:rsidR="00072AA9" w:rsidRPr="0004589E" w:rsidRDefault="00072AA9">
            <w:pPr>
              <w:ind w:firstLine="0"/>
              <w:jc w:val="left"/>
              <w:rPr>
                <w:b/>
                <w:sz w:val="20"/>
                <w:szCs w:val="20"/>
              </w:rPr>
            </w:pPr>
            <w:r w:rsidRPr="0004589E">
              <w:rPr>
                <w:b/>
                <w:sz w:val="20"/>
                <w:szCs w:val="20"/>
              </w:rPr>
              <w:t xml:space="preserve">Государственное управление и обеспечение </w:t>
            </w:r>
            <w:r w:rsidRPr="0004589E">
              <w:rPr>
                <w:b/>
                <w:sz w:val="20"/>
                <w:szCs w:val="20"/>
              </w:rPr>
              <w:br w:type="textWrapping" w:clear="all"/>
              <w:t>военной безопасности; социальное обеспечение</w:t>
            </w:r>
          </w:p>
        </w:tc>
        <w:tc>
          <w:tcPr>
            <w:tcW w:w="1559" w:type="dxa"/>
            <w:tcMar>
              <w:top w:w="15" w:type="dxa"/>
              <w:left w:w="15" w:type="dxa"/>
              <w:bottom w:w="0" w:type="dxa"/>
              <w:right w:w="15" w:type="dxa"/>
            </w:tcMar>
            <w:vAlign w:val="center"/>
          </w:tcPr>
          <w:p w14:paraId="31F5017D"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1F46E630" w14:textId="77777777" w:rsidR="00072AA9" w:rsidRPr="0004589E" w:rsidRDefault="00072AA9">
            <w:pPr>
              <w:ind w:firstLine="0"/>
              <w:jc w:val="center"/>
              <w:rPr>
                <w:sz w:val="20"/>
                <w:szCs w:val="20"/>
              </w:rPr>
            </w:pPr>
          </w:p>
        </w:tc>
      </w:tr>
      <w:tr w:rsidR="0004589E" w:rsidRPr="0004589E" w14:paraId="51CD9772" w14:textId="77777777">
        <w:trPr>
          <w:trHeight w:val="255"/>
        </w:trPr>
        <w:tc>
          <w:tcPr>
            <w:tcW w:w="993" w:type="dxa"/>
            <w:noWrap/>
            <w:tcMar>
              <w:top w:w="15" w:type="dxa"/>
              <w:left w:w="15" w:type="dxa"/>
              <w:bottom w:w="0" w:type="dxa"/>
              <w:right w:w="15" w:type="dxa"/>
            </w:tcMar>
            <w:vAlign w:val="center"/>
          </w:tcPr>
          <w:p w14:paraId="68D968BA" w14:textId="77777777" w:rsidR="00072AA9" w:rsidRPr="0004589E" w:rsidRDefault="00072AA9">
            <w:pPr>
              <w:ind w:firstLine="0"/>
              <w:jc w:val="center"/>
              <w:rPr>
                <w:b/>
                <w:sz w:val="20"/>
                <w:szCs w:val="20"/>
              </w:rPr>
            </w:pPr>
            <w:r w:rsidRPr="0004589E">
              <w:rPr>
                <w:b/>
                <w:sz w:val="20"/>
                <w:szCs w:val="20"/>
              </w:rPr>
              <w:t>84</w:t>
            </w:r>
          </w:p>
        </w:tc>
        <w:tc>
          <w:tcPr>
            <w:tcW w:w="5953" w:type="dxa"/>
            <w:tcMar>
              <w:top w:w="15" w:type="dxa"/>
              <w:left w:w="15" w:type="dxa"/>
              <w:bottom w:w="0" w:type="dxa"/>
              <w:right w:w="15" w:type="dxa"/>
            </w:tcMar>
            <w:vAlign w:val="center"/>
          </w:tcPr>
          <w:p w14:paraId="77938634" w14:textId="77777777" w:rsidR="00072AA9" w:rsidRPr="0004589E" w:rsidRDefault="00072AA9">
            <w:pPr>
              <w:ind w:firstLine="0"/>
              <w:jc w:val="left"/>
              <w:rPr>
                <w:b/>
                <w:sz w:val="20"/>
                <w:szCs w:val="20"/>
              </w:rPr>
            </w:pPr>
            <w:r w:rsidRPr="0004589E">
              <w:rPr>
                <w:b/>
                <w:sz w:val="20"/>
                <w:szCs w:val="20"/>
              </w:rPr>
              <w:t xml:space="preserve">Деятельность органов государственного управления </w:t>
            </w:r>
            <w:r w:rsidRPr="0004589E">
              <w:rPr>
                <w:b/>
                <w:sz w:val="20"/>
                <w:szCs w:val="20"/>
              </w:rPr>
              <w:br w:type="textWrapping" w:clear="all"/>
              <w:t xml:space="preserve">по обеспечению военной безопасности, обязательному </w:t>
            </w:r>
            <w:r w:rsidRPr="0004589E">
              <w:rPr>
                <w:b/>
                <w:sz w:val="20"/>
                <w:szCs w:val="20"/>
              </w:rPr>
              <w:br w:type="textWrapping" w:clear="all"/>
              <w:t>социальному обеспечению</w:t>
            </w:r>
          </w:p>
        </w:tc>
        <w:tc>
          <w:tcPr>
            <w:tcW w:w="1559" w:type="dxa"/>
            <w:tcMar>
              <w:top w:w="15" w:type="dxa"/>
              <w:left w:w="15" w:type="dxa"/>
              <w:bottom w:w="0" w:type="dxa"/>
              <w:right w:w="15" w:type="dxa"/>
            </w:tcMar>
            <w:vAlign w:val="center"/>
          </w:tcPr>
          <w:p w14:paraId="71906289"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4B212678" w14:textId="77777777" w:rsidR="00072AA9" w:rsidRPr="0004589E" w:rsidRDefault="00072AA9">
            <w:pPr>
              <w:ind w:firstLine="0"/>
              <w:jc w:val="center"/>
              <w:rPr>
                <w:sz w:val="20"/>
                <w:szCs w:val="20"/>
              </w:rPr>
            </w:pPr>
          </w:p>
        </w:tc>
      </w:tr>
      <w:tr w:rsidR="0004589E" w:rsidRPr="0004589E" w14:paraId="2149F5D0" w14:textId="77777777">
        <w:trPr>
          <w:trHeight w:val="105"/>
        </w:trPr>
        <w:tc>
          <w:tcPr>
            <w:tcW w:w="993" w:type="dxa"/>
            <w:noWrap/>
            <w:tcMar>
              <w:top w:w="15" w:type="dxa"/>
              <w:left w:w="15" w:type="dxa"/>
              <w:bottom w:w="0" w:type="dxa"/>
              <w:right w:w="15" w:type="dxa"/>
            </w:tcMar>
            <w:vAlign w:val="center"/>
          </w:tcPr>
          <w:p w14:paraId="5737BFB0" w14:textId="77777777" w:rsidR="00072AA9" w:rsidRPr="0004589E" w:rsidRDefault="00072AA9">
            <w:pPr>
              <w:ind w:firstLine="0"/>
              <w:jc w:val="center"/>
              <w:rPr>
                <w:sz w:val="20"/>
                <w:szCs w:val="20"/>
              </w:rPr>
            </w:pPr>
            <w:r w:rsidRPr="0004589E">
              <w:rPr>
                <w:sz w:val="20"/>
                <w:szCs w:val="20"/>
              </w:rPr>
              <w:t>84</w:t>
            </w:r>
          </w:p>
        </w:tc>
        <w:tc>
          <w:tcPr>
            <w:tcW w:w="5953" w:type="dxa"/>
            <w:tcMar>
              <w:top w:w="15" w:type="dxa"/>
              <w:left w:w="15" w:type="dxa"/>
              <w:bottom w:w="0" w:type="dxa"/>
              <w:right w:w="15" w:type="dxa"/>
            </w:tcMar>
            <w:vAlign w:val="center"/>
          </w:tcPr>
          <w:p w14:paraId="10C1A386" w14:textId="77777777" w:rsidR="00072AA9" w:rsidRPr="0004589E" w:rsidRDefault="00072AA9">
            <w:pPr>
              <w:ind w:firstLine="0"/>
              <w:jc w:val="left"/>
              <w:rPr>
                <w:sz w:val="20"/>
                <w:szCs w:val="20"/>
              </w:rPr>
            </w:pPr>
            <w:r w:rsidRPr="0004589E">
              <w:rPr>
                <w:sz w:val="20"/>
                <w:szCs w:val="20"/>
              </w:rPr>
              <w:t>Пункты пропуска через государственную границу</w:t>
            </w:r>
          </w:p>
        </w:tc>
        <w:tc>
          <w:tcPr>
            <w:tcW w:w="1559" w:type="dxa"/>
            <w:tcMar>
              <w:top w:w="15" w:type="dxa"/>
              <w:left w:w="15" w:type="dxa"/>
              <w:bottom w:w="0" w:type="dxa"/>
              <w:right w:w="15" w:type="dxa"/>
            </w:tcMar>
            <w:vAlign w:val="center"/>
          </w:tcPr>
          <w:p w14:paraId="6FAB0453" w14:textId="77777777" w:rsidR="00072AA9" w:rsidRPr="0004589E" w:rsidRDefault="00072AA9">
            <w:pPr>
              <w:ind w:firstLine="0"/>
              <w:jc w:val="center"/>
              <w:rPr>
                <w:sz w:val="20"/>
                <w:szCs w:val="20"/>
              </w:rPr>
            </w:pPr>
            <w:proofErr w:type="spellStart"/>
            <w:r w:rsidRPr="0004589E">
              <w:rPr>
                <w:sz w:val="20"/>
                <w:szCs w:val="20"/>
              </w:rPr>
              <w:t>ед</w:t>
            </w:r>
            <w:proofErr w:type="spellEnd"/>
          </w:p>
        </w:tc>
        <w:tc>
          <w:tcPr>
            <w:tcW w:w="1134" w:type="dxa"/>
            <w:noWrap/>
            <w:tcMar>
              <w:top w:w="15" w:type="dxa"/>
              <w:left w:w="15" w:type="dxa"/>
              <w:bottom w:w="0" w:type="dxa"/>
              <w:right w:w="15" w:type="dxa"/>
            </w:tcMar>
            <w:vAlign w:val="center"/>
          </w:tcPr>
          <w:p w14:paraId="0ED1CA48" w14:textId="77777777" w:rsidR="00072AA9" w:rsidRPr="0004589E" w:rsidRDefault="00072AA9">
            <w:pPr>
              <w:ind w:firstLine="0"/>
              <w:jc w:val="center"/>
              <w:rPr>
                <w:sz w:val="20"/>
                <w:szCs w:val="20"/>
              </w:rPr>
            </w:pPr>
            <w:r w:rsidRPr="0004589E">
              <w:rPr>
                <w:sz w:val="20"/>
                <w:szCs w:val="20"/>
              </w:rPr>
              <w:t>152</w:t>
            </w:r>
          </w:p>
        </w:tc>
      </w:tr>
      <w:tr w:rsidR="0004589E" w:rsidRPr="0004589E" w14:paraId="4754525D" w14:textId="77777777">
        <w:trPr>
          <w:trHeight w:val="105"/>
        </w:trPr>
        <w:tc>
          <w:tcPr>
            <w:tcW w:w="993" w:type="dxa"/>
            <w:noWrap/>
            <w:tcMar>
              <w:top w:w="15" w:type="dxa"/>
              <w:left w:w="15" w:type="dxa"/>
              <w:bottom w:w="0" w:type="dxa"/>
              <w:right w:w="15" w:type="dxa"/>
            </w:tcMar>
            <w:vAlign w:val="center"/>
          </w:tcPr>
          <w:p w14:paraId="2D67F53F" w14:textId="77777777" w:rsidR="00072AA9" w:rsidRPr="0004589E" w:rsidRDefault="00072AA9">
            <w:pPr>
              <w:ind w:firstLine="0"/>
              <w:jc w:val="center"/>
              <w:rPr>
                <w:sz w:val="20"/>
                <w:szCs w:val="20"/>
              </w:rPr>
            </w:pPr>
            <w:r w:rsidRPr="0004589E">
              <w:rPr>
                <w:sz w:val="20"/>
                <w:szCs w:val="20"/>
              </w:rPr>
              <w:t>84</w:t>
            </w:r>
          </w:p>
        </w:tc>
        <w:tc>
          <w:tcPr>
            <w:tcW w:w="5953" w:type="dxa"/>
            <w:tcMar>
              <w:top w:w="15" w:type="dxa"/>
              <w:left w:w="15" w:type="dxa"/>
              <w:bottom w:w="0" w:type="dxa"/>
              <w:right w:w="15" w:type="dxa"/>
            </w:tcMar>
            <w:vAlign w:val="center"/>
          </w:tcPr>
          <w:p w14:paraId="08382CB6" w14:textId="77777777" w:rsidR="00072AA9" w:rsidRPr="0004589E" w:rsidRDefault="00072AA9">
            <w:pPr>
              <w:ind w:firstLine="0"/>
              <w:jc w:val="left"/>
              <w:rPr>
                <w:sz w:val="20"/>
                <w:szCs w:val="20"/>
              </w:rPr>
            </w:pPr>
            <w:r w:rsidRPr="0004589E">
              <w:rPr>
                <w:sz w:val="20"/>
                <w:szCs w:val="20"/>
              </w:rPr>
              <w:t>Пожарные депо (Подразделения пожарной охраны)</w:t>
            </w:r>
          </w:p>
        </w:tc>
        <w:tc>
          <w:tcPr>
            <w:tcW w:w="1559" w:type="dxa"/>
            <w:tcMar>
              <w:top w:w="15" w:type="dxa"/>
              <w:left w:w="15" w:type="dxa"/>
              <w:bottom w:w="0" w:type="dxa"/>
              <w:right w:w="15" w:type="dxa"/>
            </w:tcMar>
            <w:vAlign w:val="center"/>
          </w:tcPr>
          <w:p w14:paraId="6E17E5C8" w14:textId="77777777" w:rsidR="00072AA9" w:rsidRPr="0004589E" w:rsidRDefault="00072AA9">
            <w:pPr>
              <w:ind w:firstLine="0"/>
              <w:jc w:val="center"/>
              <w:rPr>
                <w:sz w:val="20"/>
                <w:szCs w:val="20"/>
              </w:rPr>
            </w:pPr>
            <w:proofErr w:type="spellStart"/>
            <w:r w:rsidRPr="0004589E">
              <w:rPr>
                <w:sz w:val="20"/>
                <w:szCs w:val="20"/>
              </w:rPr>
              <w:t>ед</w:t>
            </w:r>
            <w:proofErr w:type="spellEnd"/>
          </w:p>
        </w:tc>
        <w:tc>
          <w:tcPr>
            <w:tcW w:w="1134" w:type="dxa"/>
            <w:noWrap/>
            <w:tcMar>
              <w:top w:w="15" w:type="dxa"/>
              <w:left w:w="15" w:type="dxa"/>
              <w:bottom w:w="0" w:type="dxa"/>
              <w:right w:w="15" w:type="dxa"/>
            </w:tcMar>
            <w:vAlign w:val="center"/>
          </w:tcPr>
          <w:p w14:paraId="25D7152E" w14:textId="77777777" w:rsidR="00072AA9" w:rsidRPr="0004589E" w:rsidRDefault="00072AA9">
            <w:pPr>
              <w:ind w:firstLine="0"/>
              <w:jc w:val="center"/>
              <w:rPr>
                <w:sz w:val="20"/>
                <w:szCs w:val="20"/>
              </w:rPr>
            </w:pPr>
            <w:r w:rsidRPr="0004589E">
              <w:rPr>
                <w:sz w:val="20"/>
                <w:szCs w:val="20"/>
              </w:rPr>
              <w:t>153</w:t>
            </w:r>
          </w:p>
        </w:tc>
      </w:tr>
      <w:tr w:rsidR="0004589E" w:rsidRPr="0004589E" w14:paraId="552BF701" w14:textId="77777777">
        <w:trPr>
          <w:trHeight w:val="255"/>
        </w:trPr>
        <w:tc>
          <w:tcPr>
            <w:tcW w:w="993" w:type="dxa"/>
            <w:noWrap/>
            <w:tcMar>
              <w:top w:w="15" w:type="dxa"/>
              <w:left w:w="15" w:type="dxa"/>
              <w:bottom w:w="0" w:type="dxa"/>
              <w:right w:w="15" w:type="dxa"/>
            </w:tcMar>
            <w:vAlign w:val="center"/>
          </w:tcPr>
          <w:p w14:paraId="08E88CA9" w14:textId="77777777" w:rsidR="00072AA9" w:rsidRPr="0004589E" w:rsidRDefault="00072AA9">
            <w:pPr>
              <w:ind w:firstLine="0"/>
              <w:jc w:val="center"/>
              <w:rPr>
                <w:b/>
                <w:sz w:val="20"/>
                <w:szCs w:val="20"/>
              </w:rPr>
            </w:pPr>
            <w:r w:rsidRPr="0004589E">
              <w:rPr>
                <w:b/>
                <w:sz w:val="20"/>
                <w:szCs w:val="20"/>
              </w:rPr>
              <w:t>P</w:t>
            </w:r>
          </w:p>
        </w:tc>
        <w:tc>
          <w:tcPr>
            <w:tcW w:w="5953" w:type="dxa"/>
            <w:tcMar>
              <w:top w:w="15" w:type="dxa"/>
              <w:left w:w="15" w:type="dxa"/>
              <w:bottom w:w="0" w:type="dxa"/>
              <w:right w:w="15" w:type="dxa"/>
            </w:tcMar>
            <w:vAlign w:val="center"/>
          </w:tcPr>
          <w:p w14:paraId="5C68DED3" w14:textId="77777777" w:rsidR="00072AA9" w:rsidRPr="0004589E" w:rsidRDefault="00072AA9">
            <w:pPr>
              <w:ind w:firstLine="0"/>
              <w:jc w:val="left"/>
              <w:rPr>
                <w:b/>
                <w:sz w:val="20"/>
                <w:szCs w:val="20"/>
              </w:rPr>
            </w:pPr>
            <w:r w:rsidRPr="0004589E">
              <w:rPr>
                <w:b/>
                <w:sz w:val="20"/>
                <w:szCs w:val="20"/>
              </w:rPr>
              <w:t>Образование</w:t>
            </w:r>
          </w:p>
        </w:tc>
        <w:tc>
          <w:tcPr>
            <w:tcW w:w="1559" w:type="dxa"/>
            <w:tcMar>
              <w:top w:w="15" w:type="dxa"/>
              <w:left w:w="15" w:type="dxa"/>
              <w:bottom w:w="0" w:type="dxa"/>
              <w:right w:w="15" w:type="dxa"/>
            </w:tcMar>
            <w:vAlign w:val="center"/>
          </w:tcPr>
          <w:p w14:paraId="3E391DAB"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3033FADF" w14:textId="77777777" w:rsidR="00072AA9" w:rsidRPr="0004589E" w:rsidRDefault="00072AA9">
            <w:pPr>
              <w:ind w:firstLine="0"/>
              <w:jc w:val="center"/>
              <w:rPr>
                <w:sz w:val="20"/>
                <w:szCs w:val="20"/>
              </w:rPr>
            </w:pPr>
          </w:p>
        </w:tc>
      </w:tr>
      <w:tr w:rsidR="0004589E" w:rsidRPr="0004589E" w14:paraId="485F0175" w14:textId="77777777">
        <w:trPr>
          <w:trHeight w:val="240"/>
        </w:trPr>
        <w:tc>
          <w:tcPr>
            <w:tcW w:w="993" w:type="dxa"/>
            <w:noWrap/>
            <w:tcMar>
              <w:top w:w="15" w:type="dxa"/>
              <w:left w:w="15" w:type="dxa"/>
              <w:bottom w:w="0" w:type="dxa"/>
              <w:right w:w="15" w:type="dxa"/>
            </w:tcMar>
            <w:vAlign w:val="center"/>
          </w:tcPr>
          <w:p w14:paraId="12AFD1D5" w14:textId="77777777" w:rsidR="00072AA9" w:rsidRPr="0004589E" w:rsidRDefault="00072AA9">
            <w:pPr>
              <w:ind w:firstLine="0"/>
              <w:jc w:val="center"/>
              <w:rPr>
                <w:b/>
                <w:sz w:val="20"/>
                <w:szCs w:val="20"/>
              </w:rPr>
            </w:pPr>
            <w:r w:rsidRPr="0004589E">
              <w:rPr>
                <w:b/>
                <w:sz w:val="20"/>
                <w:szCs w:val="20"/>
              </w:rPr>
              <w:t>85</w:t>
            </w:r>
          </w:p>
        </w:tc>
        <w:tc>
          <w:tcPr>
            <w:tcW w:w="5953" w:type="dxa"/>
            <w:tcMar>
              <w:top w:w="15" w:type="dxa"/>
              <w:left w:w="15" w:type="dxa"/>
              <w:bottom w:w="0" w:type="dxa"/>
              <w:right w:w="15" w:type="dxa"/>
            </w:tcMar>
            <w:vAlign w:val="center"/>
          </w:tcPr>
          <w:p w14:paraId="7E11A481" w14:textId="77777777" w:rsidR="00072AA9" w:rsidRPr="0004589E" w:rsidRDefault="00072AA9">
            <w:pPr>
              <w:ind w:firstLine="0"/>
              <w:jc w:val="left"/>
              <w:rPr>
                <w:b/>
                <w:sz w:val="20"/>
                <w:szCs w:val="20"/>
              </w:rPr>
            </w:pPr>
            <w:r w:rsidRPr="0004589E">
              <w:rPr>
                <w:b/>
                <w:sz w:val="20"/>
                <w:szCs w:val="20"/>
              </w:rPr>
              <w:t>Образование</w:t>
            </w:r>
          </w:p>
        </w:tc>
        <w:tc>
          <w:tcPr>
            <w:tcW w:w="1559" w:type="dxa"/>
            <w:tcMar>
              <w:top w:w="15" w:type="dxa"/>
              <w:left w:w="15" w:type="dxa"/>
              <w:bottom w:w="0" w:type="dxa"/>
              <w:right w:w="15" w:type="dxa"/>
            </w:tcMar>
            <w:vAlign w:val="center"/>
          </w:tcPr>
          <w:p w14:paraId="05E0D7B0"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1DBF20EE" w14:textId="77777777" w:rsidR="00072AA9" w:rsidRPr="0004589E" w:rsidRDefault="00072AA9">
            <w:pPr>
              <w:ind w:firstLine="0"/>
              <w:jc w:val="center"/>
              <w:rPr>
                <w:sz w:val="20"/>
                <w:szCs w:val="20"/>
              </w:rPr>
            </w:pPr>
          </w:p>
        </w:tc>
      </w:tr>
      <w:tr w:rsidR="0004589E" w:rsidRPr="0004589E" w14:paraId="73AF94CB" w14:textId="77777777">
        <w:trPr>
          <w:trHeight w:val="255"/>
        </w:trPr>
        <w:tc>
          <w:tcPr>
            <w:tcW w:w="993" w:type="dxa"/>
            <w:tcBorders>
              <w:bottom w:val="single" w:sz="4" w:space="0" w:color="000000"/>
            </w:tcBorders>
            <w:noWrap/>
            <w:tcMar>
              <w:top w:w="15" w:type="dxa"/>
              <w:left w:w="15" w:type="dxa"/>
              <w:bottom w:w="0" w:type="dxa"/>
              <w:right w:w="15" w:type="dxa"/>
            </w:tcMar>
            <w:vAlign w:val="center"/>
          </w:tcPr>
          <w:p w14:paraId="7FC7CBC7" w14:textId="77777777" w:rsidR="00072AA9" w:rsidRPr="0004589E" w:rsidRDefault="00072AA9">
            <w:pPr>
              <w:ind w:firstLine="0"/>
              <w:jc w:val="center"/>
              <w:rPr>
                <w:sz w:val="20"/>
                <w:szCs w:val="20"/>
              </w:rPr>
            </w:pPr>
            <w:r w:rsidRPr="0004589E">
              <w:rPr>
                <w:sz w:val="20"/>
                <w:szCs w:val="20"/>
              </w:rPr>
              <w:t>85</w:t>
            </w:r>
          </w:p>
        </w:tc>
        <w:tc>
          <w:tcPr>
            <w:tcW w:w="5953" w:type="dxa"/>
            <w:tcBorders>
              <w:bottom w:val="single" w:sz="4" w:space="0" w:color="000000"/>
            </w:tcBorders>
            <w:tcMar>
              <w:top w:w="15" w:type="dxa"/>
              <w:left w:w="15" w:type="dxa"/>
              <w:bottom w:w="0" w:type="dxa"/>
              <w:right w:w="15" w:type="dxa"/>
            </w:tcMar>
            <w:vAlign w:val="center"/>
          </w:tcPr>
          <w:p w14:paraId="2EE18F2D" w14:textId="77777777" w:rsidR="00072AA9" w:rsidRPr="0004589E" w:rsidRDefault="00072AA9">
            <w:pPr>
              <w:ind w:firstLine="0"/>
              <w:jc w:val="left"/>
              <w:rPr>
                <w:sz w:val="20"/>
                <w:szCs w:val="20"/>
              </w:rPr>
            </w:pPr>
            <w:r w:rsidRPr="0004589E">
              <w:rPr>
                <w:sz w:val="20"/>
                <w:szCs w:val="20"/>
              </w:rPr>
              <w:t>Дошкольные образовательные организации</w:t>
            </w:r>
          </w:p>
        </w:tc>
        <w:tc>
          <w:tcPr>
            <w:tcW w:w="1559" w:type="dxa"/>
            <w:tcBorders>
              <w:bottom w:val="single" w:sz="4" w:space="0" w:color="000000"/>
            </w:tcBorders>
            <w:tcMar>
              <w:top w:w="15" w:type="dxa"/>
              <w:left w:w="15" w:type="dxa"/>
              <w:bottom w:w="0" w:type="dxa"/>
              <w:right w:w="15" w:type="dxa"/>
            </w:tcMar>
            <w:vAlign w:val="center"/>
          </w:tcPr>
          <w:p w14:paraId="1E3E6AD2" w14:textId="77777777" w:rsidR="00072AA9" w:rsidRPr="0004589E" w:rsidRDefault="00072AA9">
            <w:pPr>
              <w:ind w:firstLine="0"/>
              <w:jc w:val="center"/>
              <w:rPr>
                <w:sz w:val="20"/>
                <w:szCs w:val="20"/>
              </w:rPr>
            </w:pPr>
            <w:r w:rsidRPr="0004589E">
              <w:rPr>
                <w:sz w:val="20"/>
                <w:szCs w:val="20"/>
              </w:rPr>
              <w:t>мест</w:t>
            </w:r>
          </w:p>
        </w:tc>
        <w:tc>
          <w:tcPr>
            <w:tcW w:w="1134" w:type="dxa"/>
            <w:tcBorders>
              <w:bottom w:val="single" w:sz="4" w:space="0" w:color="000000"/>
            </w:tcBorders>
            <w:noWrap/>
            <w:tcMar>
              <w:top w:w="15" w:type="dxa"/>
              <w:left w:w="15" w:type="dxa"/>
              <w:bottom w:w="0" w:type="dxa"/>
              <w:right w:w="15" w:type="dxa"/>
            </w:tcMar>
            <w:vAlign w:val="center"/>
          </w:tcPr>
          <w:p w14:paraId="5B94B9FA" w14:textId="77777777" w:rsidR="00072AA9" w:rsidRPr="0004589E" w:rsidRDefault="00072AA9">
            <w:pPr>
              <w:ind w:firstLine="0"/>
              <w:jc w:val="center"/>
              <w:rPr>
                <w:sz w:val="20"/>
                <w:szCs w:val="20"/>
              </w:rPr>
            </w:pPr>
            <w:r w:rsidRPr="0004589E">
              <w:rPr>
                <w:sz w:val="20"/>
                <w:szCs w:val="20"/>
              </w:rPr>
              <w:t>910</w:t>
            </w:r>
          </w:p>
        </w:tc>
      </w:tr>
      <w:tr w:rsidR="0004589E" w:rsidRPr="0004589E" w14:paraId="3F919990" w14:textId="77777777">
        <w:trPr>
          <w:trHeight w:val="255"/>
        </w:trPr>
        <w:tc>
          <w:tcPr>
            <w:tcW w:w="993" w:type="dxa"/>
            <w:tcBorders>
              <w:top w:val="single" w:sz="4" w:space="0" w:color="000000"/>
              <w:bottom w:val="none" w:sz="4" w:space="0" w:color="000000"/>
            </w:tcBorders>
            <w:noWrap/>
            <w:tcMar>
              <w:top w:w="15" w:type="dxa"/>
              <w:left w:w="15" w:type="dxa"/>
              <w:bottom w:w="0" w:type="dxa"/>
              <w:right w:w="15" w:type="dxa"/>
            </w:tcMar>
            <w:vAlign w:val="center"/>
          </w:tcPr>
          <w:p w14:paraId="31EC1BF2" w14:textId="77777777" w:rsidR="00072AA9" w:rsidRPr="0004589E" w:rsidRDefault="00072AA9">
            <w:pPr>
              <w:ind w:firstLine="0"/>
              <w:jc w:val="center"/>
              <w:rPr>
                <w:sz w:val="20"/>
                <w:szCs w:val="20"/>
              </w:rPr>
            </w:pPr>
          </w:p>
        </w:tc>
        <w:tc>
          <w:tcPr>
            <w:tcW w:w="5953" w:type="dxa"/>
            <w:tcBorders>
              <w:top w:val="single" w:sz="4" w:space="0" w:color="000000"/>
              <w:bottom w:val="none" w:sz="4" w:space="0" w:color="000000"/>
            </w:tcBorders>
            <w:tcMar>
              <w:top w:w="15" w:type="dxa"/>
              <w:left w:w="15" w:type="dxa"/>
              <w:bottom w:w="0" w:type="dxa"/>
              <w:right w:w="15" w:type="dxa"/>
            </w:tcMar>
            <w:vAlign w:val="center"/>
          </w:tcPr>
          <w:p w14:paraId="49F8D17B" w14:textId="77777777" w:rsidR="00072AA9" w:rsidRPr="0004589E" w:rsidRDefault="00072AA9">
            <w:pPr>
              <w:ind w:firstLine="419"/>
              <w:jc w:val="left"/>
              <w:rPr>
                <w:sz w:val="20"/>
                <w:szCs w:val="20"/>
              </w:rPr>
            </w:pPr>
            <w:r w:rsidRPr="0004589E">
              <w:rPr>
                <w:sz w:val="20"/>
                <w:szCs w:val="20"/>
              </w:rPr>
              <w:t>в том числе:</w:t>
            </w:r>
          </w:p>
        </w:tc>
        <w:tc>
          <w:tcPr>
            <w:tcW w:w="1559" w:type="dxa"/>
            <w:tcBorders>
              <w:top w:val="single" w:sz="4" w:space="0" w:color="000000"/>
              <w:bottom w:val="none" w:sz="4" w:space="0" w:color="000000"/>
            </w:tcBorders>
            <w:tcMar>
              <w:top w:w="15" w:type="dxa"/>
              <w:left w:w="15" w:type="dxa"/>
              <w:bottom w:w="0" w:type="dxa"/>
              <w:right w:w="15" w:type="dxa"/>
            </w:tcMar>
            <w:vAlign w:val="center"/>
          </w:tcPr>
          <w:p w14:paraId="698928DC" w14:textId="77777777" w:rsidR="00072AA9" w:rsidRPr="0004589E" w:rsidRDefault="00072AA9">
            <w:pPr>
              <w:ind w:firstLine="0"/>
              <w:jc w:val="center"/>
              <w:rPr>
                <w:sz w:val="20"/>
                <w:szCs w:val="20"/>
              </w:rPr>
            </w:pPr>
          </w:p>
        </w:tc>
        <w:tc>
          <w:tcPr>
            <w:tcW w:w="1134" w:type="dxa"/>
            <w:tcBorders>
              <w:top w:val="single" w:sz="4" w:space="0" w:color="000000"/>
              <w:bottom w:val="none" w:sz="4" w:space="0" w:color="000000"/>
            </w:tcBorders>
            <w:noWrap/>
            <w:tcMar>
              <w:top w:w="15" w:type="dxa"/>
              <w:left w:w="15" w:type="dxa"/>
              <w:bottom w:w="0" w:type="dxa"/>
              <w:right w:w="15" w:type="dxa"/>
            </w:tcMar>
            <w:vAlign w:val="center"/>
          </w:tcPr>
          <w:p w14:paraId="4DF15D35" w14:textId="77777777" w:rsidR="00072AA9" w:rsidRPr="0004589E" w:rsidRDefault="00072AA9">
            <w:pPr>
              <w:ind w:firstLine="0"/>
              <w:jc w:val="center"/>
              <w:rPr>
                <w:sz w:val="20"/>
                <w:szCs w:val="20"/>
              </w:rPr>
            </w:pPr>
          </w:p>
        </w:tc>
      </w:tr>
      <w:tr w:rsidR="0004589E" w:rsidRPr="0004589E" w14:paraId="52C0C9DD" w14:textId="77777777">
        <w:trPr>
          <w:trHeight w:val="255"/>
        </w:trPr>
        <w:tc>
          <w:tcPr>
            <w:tcW w:w="993" w:type="dxa"/>
            <w:tcBorders>
              <w:top w:val="none" w:sz="4" w:space="0" w:color="000000"/>
            </w:tcBorders>
            <w:noWrap/>
            <w:tcMar>
              <w:top w:w="15" w:type="dxa"/>
              <w:left w:w="15" w:type="dxa"/>
              <w:bottom w:w="0" w:type="dxa"/>
              <w:right w:w="15" w:type="dxa"/>
            </w:tcMar>
            <w:vAlign w:val="center"/>
          </w:tcPr>
          <w:p w14:paraId="4FBD04F3" w14:textId="77777777" w:rsidR="00072AA9" w:rsidRPr="0004589E" w:rsidRDefault="00072AA9">
            <w:pPr>
              <w:ind w:firstLine="0"/>
              <w:jc w:val="center"/>
              <w:rPr>
                <w:sz w:val="20"/>
                <w:szCs w:val="20"/>
              </w:rPr>
            </w:pPr>
            <w:r w:rsidRPr="0004589E">
              <w:rPr>
                <w:sz w:val="20"/>
                <w:szCs w:val="20"/>
              </w:rPr>
              <w:t>85</w:t>
            </w:r>
          </w:p>
        </w:tc>
        <w:tc>
          <w:tcPr>
            <w:tcW w:w="5953" w:type="dxa"/>
            <w:tcBorders>
              <w:top w:val="none" w:sz="4" w:space="0" w:color="000000"/>
            </w:tcBorders>
            <w:tcMar>
              <w:top w:w="15" w:type="dxa"/>
              <w:left w:w="15" w:type="dxa"/>
              <w:bottom w:w="0" w:type="dxa"/>
              <w:right w:w="15" w:type="dxa"/>
            </w:tcMar>
            <w:vAlign w:val="center"/>
          </w:tcPr>
          <w:p w14:paraId="2173BDBD" w14:textId="77777777" w:rsidR="00072AA9" w:rsidRPr="0004589E" w:rsidRDefault="00072AA9">
            <w:pPr>
              <w:ind w:left="284" w:firstLine="0"/>
              <w:jc w:val="left"/>
              <w:rPr>
                <w:sz w:val="20"/>
                <w:szCs w:val="20"/>
              </w:rPr>
            </w:pPr>
            <w:r w:rsidRPr="0004589E">
              <w:rPr>
                <w:sz w:val="20"/>
                <w:szCs w:val="20"/>
              </w:rPr>
              <w:t xml:space="preserve">дошкольные образовательные организации с материалом </w:t>
            </w:r>
          </w:p>
          <w:p w14:paraId="7042BEDE" w14:textId="77777777" w:rsidR="00072AA9" w:rsidRPr="0004589E" w:rsidRDefault="00072AA9">
            <w:pPr>
              <w:ind w:left="284" w:firstLine="0"/>
              <w:jc w:val="left"/>
              <w:rPr>
                <w:sz w:val="20"/>
                <w:szCs w:val="20"/>
              </w:rPr>
            </w:pPr>
            <w:r w:rsidRPr="0004589E">
              <w:rPr>
                <w:sz w:val="20"/>
                <w:szCs w:val="20"/>
              </w:rPr>
              <w:t>стен из дерева (мест)</w:t>
            </w:r>
          </w:p>
        </w:tc>
        <w:tc>
          <w:tcPr>
            <w:tcW w:w="1559" w:type="dxa"/>
            <w:tcBorders>
              <w:top w:val="none" w:sz="4" w:space="0" w:color="000000"/>
            </w:tcBorders>
            <w:tcMar>
              <w:top w:w="15" w:type="dxa"/>
              <w:left w:w="15" w:type="dxa"/>
              <w:bottom w:w="0" w:type="dxa"/>
              <w:right w:w="15" w:type="dxa"/>
            </w:tcMar>
            <w:vAlign w:val="center"/>
          </w:tcPr>
          <w:p w14:paraId="4BA1483A" w14:textId="77777777" w:rsidR="00072AA9" w:rsidRPr="0004589E" w:rsidRDefault="00072AA9">
            <w:pPr>
              <w:ind w:firstLine="0"/>
              <w:jc w:val="center"/>
              <w:rPr>
                <w:sz w:val="20"/>
                <w:szCs w:val="20"/>
              </w:rPr>
            </w:pPr>
            <w:r w:rsidRPr="0004589E">
              <w:rPr>
                <w:sz w:val="20"/>
                <w:szCs w:val="20"/>
              </w:rPr>
              <w:t>мест</w:t>
            </w:r>
          </w:p>
        </w:tc>
        <w:tc>
          <w:tcPr>
            <w:tcW w:w="1134" w:type="dxa"/>
            <w:tcBorders>
              <w:top w:val="none" w:sz="4" w:space="0" w:color="000000"/>
            </w:tcBorders>
            <w:noWrap/>
            <w:tcMar>
              <w:top w:w="15" w:type="dxa"/>
              <w:left w:w="15" w:type="dxa"/>
              <w:bottom w:w="0" w:type="dxa"/>
              <w:right w:w="15" w:type="dxa"/>
            </w:tcMar>
            <w:vAlign w:val="center"/>
          </w:tcPr>
          <w:p w14:paraId="055CC366" w14:textId="77777777" w:rsidR="00072AA9" w:rsidRPr="0004589E" w:rsidRDefault="00072AA9">
            <w:pPr>
              <w:ind w:firstLine="0"/>
              <w:jc w:val="center"/>
              <w:rPr>
                <w:sz w:val="20"/>
                <w:szCs w:val="20"/>
              </w:rPr>
            </w:pPr>
            <w:r w:rsidRPr="0004589E">
              <w:rPr>
                <w:sz w:val="20"/>
                <w:szCs w:val="20"/>
              </w:rPr>
              <w:t>1910</w:t>
            </w:r>
          </w:p>
        </w:tc>
      </w:tr>
      <w:tr w:rsidR="0004589E" w:rsidRPr="0004589E" w14:paraId="2CB95C9A" w14:textId="77777777">
        <w:trPr>
          <w:trHeight w:val="255"/>
        </w:trPr>
        <w:tc>
          <w:tcPr>
            <w:tcW w:w="993" w:type="dxa"/>
            <w:noWrap/>
            <w:tcMar>
              <w:top w:w="15" w:type="dxa"/>
              <w:left w:w="15" w:type="dxa"/>
              <w:bottom w:w="0" w:type="dxa"/>
              <w:right w:w="15" w:type="dxa"/>
            </w:tcMar>
            <w:vAlign w:val="center"/>
          </w:tcPr>
          <w:p w14:paraId="490D0AC3" w14:textId="77777777" w:rsidR="00072AA9" w:rsidRPr="0004589E" w:rsidRDefault="00072AA9">
            <w:pPr>
              <w:ind w:firstLine="0"/>
              <w:jc w:val="center"/>
              <w:rPr>
                <w:sz w:val="20"/>
                <w:szCs w:val="20"/>
              </w:rPr>
            </w:pPr>
            <w:r w:rsidRPr="0004589E">
              <w:rPr>
                <w:sz w:val="20"/>
                <w:szCs w:val="20"/>
              </w:rPr>
              <w:lastRenderedPageBreak/>
              <w:t>85</w:t>
            </w:r>
          </w:p>
        </w:tc>
        <w:tc>
          <w:tcPr>
            <w:tcW w:w="5953" w:type="dxa"/>
            <w:tcMar>
              <w:top w:w="15" w:type="dxa"/>
              <w:left w:w="15" w:type="dxa"/>
              <w:bottom w:w="0" w:type="dxa"/>
              <w:right w:w="15" w:type="dxa"/>
            </w:tcMar>
            <w:vAlign w:val="center"/>
          </w:tcPr>
          <w:p w14:paraId="1462AEC3" w14:textId="77777777" w:rsidR="00072AA9" w:rsidRPr="0004589E" w:rsidRDefault="00072AA9">
            <w:pPr>
              <w:ind w:left="397" w:firstLine="0"/>
              <w:jc w:val="left"/>
              <w:rPr>
                <w:sz w:val="20"/>
                <w:szCs w:val="20"/>
              </w:rPr>
            </w:pPr>
            <w:r w:rsidRPr="0004589E">
              <w:rPr>
                <w:sz w:val="20"/>
                <w:szCs w:val="20"/>
              </w:rPr>
              <w:t xml:space="preserve">из них дошкольные образовательные организации </w:t>
            </w:r>
          </w:p>
          <w:p w14:paraId="28D7331A" w14:textId="77777777" w:rsidR="00072AA9" w:rsidRPr="0004589E" w:rsidRDefault="00072AA9">
            <w:pPr>
              <w:ind w:left="397" w:firstLine="0"/>
              <w:jc w:val="left"/>
              <w:rPr>
                <w:sz w:val="20"/>
                <w:szCs w:val="20"/>
              </w:rPr>
            </w:pPr>
            <w:r w:rsidRPr="0004589E">
              <w:rPr>
                <w:sz w:val="20"/>
                <w:szCs w:val="20"/>
              </w:rPr>
              <w:t>в сельской местности с материалом стен из дерева (мест)</w:t>
            </w:r>
          </w:p>
        </w:tc>
        <w:tc>
          <w:tcPr>
            <w:tcW w:w="1559" w:type="dxa"/>
            <w:tcMar>
              <w:top w:w="15" w:type="dxa"/>
              <w:left w:w="15" w:type="dxa"/>
              <w:bottom w:w="0" w:type="dxa"/>
              <w:right w:w="15" w:type="dxa"/>
            </w:tcMar>
            <w:vAlign w:val="center"/>
          </w:tcPr>
          <w:p w14:paraId="62D03220" w14:textId="77777777" w:rsidR="00072AA9" w:rsidRPr="0004589E" w:rsidRDefault="00072AA9">
            <w:pPr>
              <w:ind w:firstLine="0"/>
              <w:jc w:val="center"/>
              <w:rPr>
                <w:sz w:val="20"/>
                <w:szCs w:val="20"/>
              </w:rPr>
            </w:pPr>
            <w:r w:rsidRPr="0004589E">
              <w:rPr>
                <w:sz w:val="20"/>
                <w:szCs w:val="20"/>
              </w:rPr>
              <w:t>мест</w:t>
            </w:r>
          </w:p>
        </w:tc>
        <w:tc>
          <w:tcPr>
            <w:tcW w:w="1134" w:type="dxa"/>
            <w:noWrap/>
            <w:tcMar>
              <w:top w:w="15" w:type="dxa"/>
              <w:left w:w="15" w:type="dxa"/>
              <w:bottom w:w="0" w:type="dxa"/>
              <w:right w:w="15" w:type="dxa"/>
            </w:tcMar>
            <w:vAlign w:val="center"/>
          </w:tcPr>
          <w:p w14:paraId="681FF2FA" w14:textId="77777777" w:rsidR="00072AA9" w:rsidRPr="0004589E" w:rsidRDefault="00072AA9">
            <w:pPr>
              <w:ind w:firstLine="0"/>
              <w:jc w:val="center"/>
              <w:rPr>
                <w:sz w:val="20"/>
                <w:szCs w:val="20"/>
              </w:rPr>
            </w:pPr>
            <w:r w:rsidRPr="0004589E">
              <w:rPr>
                <w:sz w:val="20"/>
                <w:szCs w:val="20"/>
              </w:rPr>
              <w:t>1913</w:t>
            </w:r>
          </w:p>
        </w:tc>
      </w:tr>
      <w:tr w:rsidR="0004589E" w:rsidRPr="0004589E" w14:paraId="30BDC415" w14:textId="77777777">
        <w:trPr>
          <w:trHeight w:val="255"/>
        </w:trPr>
        <w:tc>
          <w:tcPr>
            <w:tcW w:w="993" w:type="dxa"/>
            <w:noWrap/>
            <w:tcMar>
              <w:top w:w="15" w:type="dxa"/>
              <w:left w:w="15" w:type="dxa"/>
              <w:bottom w:w="0" w:type="dxa"/>
              <w:right w:w="15" w:type="dxa"/>
            </w:tcMar>
            <w:vAlign w:val="center"/>
          </w:tcPr>
          <w:p w14:paraId="5E225C7B" w14:textId="77777777" w:rsidR="00072AA9" w:rsidRPr="0004589E" w:rsidRDefault="00072AA9">
            <w:pPr>
              <w:ind w:firstLine="0"/>
              <w:jc w:val="center"/>
              <w:rPr>
                <w:sz w:val="20"/>
                <w:szCs w:val="20"/>
              </w:rPr>
            </w:pPr>
            <w:r w:rsidRPr="0004589E">
              <w:rPr>
                <w:sz w:val="20"/>
                <w:szCs w:val="20"/>
              </w:rPr>
              <w:t>85</w:t>
            </w:r>
          </w:p>
        </w:tc>
        <w:tc>
          <w:tcPr>
            <w:tcW w:w="5953" w:type="dxa"/>
            <w:tcMar>
              <w:top w:w="15" w:type="dxa"/>
              <w:left w:w="15" w:type="dxa"/>
              <w:bottom w:w="0" w:type="dxa"/>
              <w:right w:w="15" w:type="dxa"/>
            </w:tcMar>
            <w:vAlign w:val="center"/>
          </w:tcPr>
          <w:p w14:paraId="6742C109" w14:textId="77777777" w:rsidR="00072AA9" w:rsidRPr="0004589E" w:rsidRDefault="00072AA9">
            <w:pPr>
              <w:ind w:left="284" w:firstLine="0"/>
              <w:jc w:val="left"/>
              <w:rPr>
                <w:sz w:val="20"/>
                <w:szCs w:val="20"/>
              </w:rPr>
            </w:pPr>
            <w:r w:rsidRPr="0004589E">
              <w:rPr>
                <w:sz w:val="20"/>
                <w:szCs w:val="20"/>
              </w:rPr>
              <w:t xml:space="preserve">дошкольные образовательные организации </w:t>
            </w:r>
            <w:r w:rsidRPr="0004589E">
              <w:rPr>
                <w:sz w:val="20"/>
                <w:szCs w:val="20"/>
              </w:rPr>
              <w:br w:type="textWrapping" w:clear="all"/>
              <w:t>с материалом стен из дерева (кв. м)</w:t>
            </w:r>
          </w:p>
        </w:tc>
        <w:tc>
          <w:tcPr>
            <w:tcW w:w="1559" w:type="dxa"/>
            <w:tcMar>
              <w:top w:w="15" w:type="dxa"/>
              <w:left w:w="15" w:type="dxa"/>
              <w:bottom w:w="0" w:type="dxa"/>
              <w:right w:w="15" w:type="dxa"/>
            </w:tcMar>
            <w:vAlign w:val="center"/>
          </w:tcPr>
          <w:p w14:paraId="06F454C2" w14:textId="77777777" w:rsidR="00072AA9" w:rsidRPr="0004589E" w:rsidRDefault="00072AA9">
            <w:pPr>
              <w:ind w:firstLine="0"/>
              <w:jc w:val="center"/>
              <w:rPr>
                <w:sz w:val="20"/>
                <w:szCs w:val="20"/>
              </w:rPr>
            </w:pPr>
            <w:r w:rsidRPr="0004589E">
              <w:rPr>
                <w:sz w:val="20"/>
                <w:szCs w:val="20"/>
              </w:rPr>
              <w:t>м</w:t>
            </w:r>
            <w:r w:rsidRPr="0004589E">
              <w:rPr>
                <w:sz w:val="20"/>
                <w:szCs w:val="20"/>
                <w:vertAlign w:val="superscript"/>
              </w:rPr>
              <w:t>2</w:t>
            </w:r>
          </w:p>
        </w:tc>
        <w:tc>
          <w:tcPr>
            <w:tcW w:w="1134" w:type="dxa"/>
            <w:noWrap/>
            <w:tcMar>
              <w:top w:w="15" w:type="dxa"/>
              <w:left w:w="15" w:type="dxa"/>
              <w:bottom w:w="0" w:type="dxa"/>
              <w:right w:w="15" w:type="dxa"/>
            </w:tcMar>
            <w:vAlign w:val="center"/>
          </w:tcPr>
          <w:p w14:paraId="66644BD3" w14:textId="77777777" w:rsidR="00072AA9" w:rsidRPr="0004589E" w:rsidRDefault="00072AA9">
            <w:pPr>
              <w:ind w:firstLine="0"/>
              <w:jc w:val="center"/>
              <w:rPr>
                <w:sz w:val="20"/>
                <w:szCs w:val="20"/>
              </w:rPr>
            </w:pPr>
            <w:r w:rsidRPr="0004589E">
              <w:rPr>
                <w:sz w:val="20"/>
                <w:szCs w:val="20"/>
              </w:rPr>
              <w:t>2910</w:t>
            </w:r>
          </w:p>
        </w:tc>
      </w:tr>
      <w:tr w:rsidR="0004589E" w:rsidRPr="0004589E" w14:paraId="18D0BDB4" w14:textId="77777777">
        <w:trPr>
          <w:trHeight w:val="255"/>
        </w:trPr>
        <w:tc>
          <w:tcPr>
            <w:tcW w:w="993" w:type="dxa"/>
            <w:noWrap/>
            <w:tcMar>
              <w:top w:w="15" w:type="dxa"/>
              <w:left w:w="15" w:type="dxa"/>
              <w:bottom w:w="0" w:type="dxa"/>
              <w:right w:w="15" w:type="dxa"/>
            </w:tcMar>
            <w:vAlign w:val="center"/>
          </w:tcPr>
          <w:p w14:paraId="7B1818B7" w14:textId="77777777" w:rsidR="00072AA9" w:rsidRPr="0004589E" w:rsidRDefault="00072AA9">
            <w:pPr>
              <w:ind w:firstLine="0"/>
              <w:jc w:val="center"/>
              <w:rPr>
                <w:sz w:val="20"/>
                <w:szCs w:val="20"/>
              </w:rPr>
            </w:pPr>
            <w:r w:rsidRPr="0004589E">
              <w:rPr>
                <w:sz w:val="20"/>
                <w:szCs w:val="20"/>
              </w:rPr>
              <w:t>85</w:t>
            </w:r>
          </w:p>
        </w:tc>
        <w:tc>
          <w:tcPr>
            <w:tcW w:w="5953" w:type="dxa"/>
            <w:tcMar>
              <w:top w:w="15" w:type="dxa"/>
              <w:left w:w="15" w:type="dxa"/>
              <w:bottom w:w="0" w:type="dxa"/>
              <w:right w:w="15" w:type="dxa"/>
            </w:tcMar>
            <w:vAlign w:val="center"/>
          </w:tcPr>
          <w:p w14:paraId="6679226F" w14:textId="77777777" w:rsidR="00072AA9" w:rsidRPr="0004589E" w:rsidRDefault="00072AA9">
            <w:pPr>
              <w:ind w:left="397" w:firstLine="0"/>
              <w:jc w:val="left"/>
              <w:rPr>
                <w:sz w:val="20"/>
                <w:szCs w:val="20"/>
              </w:rPr>
            </w:pPr>
            <w:r w:rsidRPr="0004589E">
              <w:rPr>
                <w:sz w:val="20"/>
                <w:szCs w:val="20"/>
              </w:rPr>
              <w:t xml:space="preserve">из них дошкольные образовательные организации </w:t>
            </w:r>
          </w:p>
          <w:p w14:paraId="502AE333" w14:textId="77777777" w:rsidR="00072AA9" w:rsidRPr="0004589E" w:rsidRDefault="00072AA9">
            <w:pPr>
              <w:ind w:left="397" w:firstLine="0"/>
              <w:jc w:val="left"/>
              <w:rPr>
                <w:sz w:val="20"/>
                <w:szCs w:val="20"/>
              </w:rPr>
            </w:pPr>
            <w:r w:rsidRPr="0004589E">
              <w:rPr>
                <w:sz w:val="20"/>
                <w:szCs w:val="20"/>
              </w:rPr>
              <w:t>в сельской местности с материалом стен из дерева (кв. м)</w:t>
            </w:r>
          </w:p>
        </w:tc>
        <w:tc>
          <w:tcPr>
            <w:tcW w:w="1559" w:type="dxa"/>
            <w:tcMar>
              <w:top w:w="15" w:type="dxa"/>
              <w:left w:w="15" w:type="dxa"/>
              <w:bottom w:w="0" w:type="dxa"/>
              <w:right w:w="15" w:type="dxa"/>
            </w:tcMar>
            <w:vAlign w:val="center"/>
          </w:tcPr>
          <w:p w14:paraId="185B046E" w14:textId="77777777" w:rsidR="00072AA9" w:rsidRPr="0004589E" w:rsidRDefault="00072AA9">
            <w:pPr>
              <w:ind w:firstLine="0"/>
              <w:jc w:val="center"/>
              <w:rPr>
                <w:sz w:val="20"/>
                <w:szCs w:val="20"/>
              </w:rPr>
            </w:pPr>
            <w:r w:rsidRPr="0004589E">
              <w:rPr>
                <w:sz w:val="20"/>
                <w:szCs w:val="20"/>
              </w:rPr>
              <w:t>м</w:t>
            </w:r>
            <w:r w:rsidRPr="0004589E">
              <w:rPr>
                <w:sz w:val="20"/>
                <w:szCs w:val="20"/>
                <w:vertAlign w:val="superscript"/>
              </w:rPr>
              <w:t>2</w:t>
            </w:r>
          </w:p>
        </w:tc>
        <w:tc>
          <w:tcPr>
            <w:tcW w:w="1134" w:type="dxa"/>
            <w:noWrap/>
            <w:tcMar>
              <w:top w:w="15" w:type="dxa"/>
              <w:left w:w="15" w:type="dxa"/>
              <w:bottom w:w="0" w:type="dxa"/>
              <w:right w:w="15" w:type="dxa"/>
            </w:tcMar>
            <w:vAlign w:val="center"/>
          </w:tcPr>
          <w:p w14:paraId="76C5AED3" w14:textId="77777777" w:rsidR="00072AA9" w:rsidRPr="0004589E" w:rsidRDefault="00072AA9">
            <w:pPr>
              <w:ind w:firstLine="0"/>
              <w:jc w:val="center"/>
              <w:rPr>
                <w:sz w:val="20"/>
                <w:szCs w:val="20"/>
              </w:rPr>
            </w:pPr>
            <w:r w:rsidRPr="0004589E">
              <w:rPr>
                <w:sz w:val="20"/>
                <w:szCs w:val="20"/>
              </w:rPr>
              <w:t>1914</w:t>
            </w:r>
          </w:p>
        </w:tc>
      </w:tr>
      <w:tr w:rsidR="0004589E" w:rsidRPr="0004589E" w14:paraId="24B1A445" w14:textId="77777777">
        <w:trPr>
          <w:trHeight w:val="255"/>
        </w:trPr>
        <w:tc>
          <w:tcPr>
            <w:tcW w:w="993" w:type="dxa"/>
            <w:noWrap/>
            <w:tcMar>
              <w:top w:w="15" w:type="dxa"/>
              <w:left w:w="15" w:type="dxa"/>
              <w:bottom w:w="0" w:type="dxa"/>
              <w:right w:w="15" w:type="dxa"/>
            </w:tcMar>
            <w:vAlign w:val="center"/>
          </w:tcPr>
          <w:p w14:paraId="1B0A6F58" w14:textId="77777777" w:rsidR="00072AA9" w:rsidRPr="0004589E" w:rsidRDefault="00072AA9">
            <w:pPr>
              <w:ind w:firstLine="0"/>
              <w:jc w:val="center"/>
              <w:rPr>
                <w:sz w:val="20"/>
                <w:szCs w:val="20"/>
              </w:rPr>
            </w:pPr>
            <w:r w:rsidRPr="0004589E">
              <w:rPr>
                <w:sz w:val="20"/>
                <w:szCs w:val="20"/>
              </w:rPr>
              <w:t>85</w:t>
            </w:r>
          </w:p>
        </w:tc>
        <w:tc>
          <w:tcPr>
            <w:tcW w:w="5953" w:type="dxa"/>
            <w:tcMar>
              <w:top w:w="15" w:type="dxa"/>
              <w:left w:w="15" w:type="dxa"/>
              <w:bottom w:w="0" w:type="dxa"/>
              <w:right w:w="15" w:type="dxa"/>
            </w:tcMar>
            <w:vAlign w:val="center"/>
          </w:tcPr>
          <w:p w14:paraId="7A5E4B59" w14:textId="77777777" w:rsidR="00072AA9" w:rsidRPr="0004589E" w:rsidRDefault="00072AA9">
            <w:pPr>
              <w:ind w:left="113" w:firstLine="0"/>
              <w:jc w:val="left"/>
              <w:rPr>
                <w:sz w:val="20"/>
                <w:szCs w:val="20"/>
              </w:rPr>
            </w:pPr>
            <w:r w:rsidRPr="0004589E">
              <w:rPr>
                <w:sz w:val="20"/>
                <w:szCs w:val="20"/>
              </w:rPr>
              <w:t xml:space="preserve">дошкольные образовательные организации </w:t>
            </w:r>
            <w:r w:rsidRPr="0004589E">
              <w:rPr>
                <w:sz w:val="20"/>
                <w:szCs w:val="20"/>
              </w:rPr>
              <w:br w:type="textWrapping" w:clear="all"/>
              <w:t>в сельской местности</w:t>
            </w:r>
          </w:p>
        </w:tc>
        <w:tc>
          <w:tcPr>
            <w:tcW w:w="1559" w:type="dxa"/>
            <w:tcMar>
              <w:top w:w="15" w:type="dxa"/>
              <w:left w:w="15" w:type="dxa"/>
              <w:bottom w:w="0" w:type="dxa"/>
              <w:right w:w="15" w:type="dxa"/>
            </w:tcMar>
            <w:vAlign w:val="center"/>
          </w:tcPr>
          <w:p w14:paraId="0E7D8102" w14:textId="77777777" w:rsidR="00072AA9" w:rsidRPr="0004589E" w:rsidRDefault="00072AA9">
            <w:pPr>
              <w:ind w:firstLine="0"/>
              <w:jc w:val="center"/>
              <w:rPr>
                <w:sz w:val="20"/>
                <w:szCs w:val="20"/>
              </w:rPr>
            </w:pPr>
            <w:r w:rsidRPr="0004589E">
              <w:rPr>
                <w:sz w:val="20"/>
                <w:szCs w:val="20"/>
              </w:rPr>
              <w:t>мест</w:t>
            </w:r>
          </w:p>
        </w:tc>
        <w:tc>
          <w:tcPr>
            <w:tcW w:w="1134" w:type="dxa"/>
            <w:noWrap/>
            <w:tcMar>
              <w:top w:w="15" w:type="dxa"/>
              <w:left w:w="15" w:type="dxa"/>
              <w:bottom w:w="0" w:type="dxa"/>
              <w:right w:w="15" w:type="dxa"/>
            </w:tcMar>
            <w:vAlign w:val="center"/>
          </w:tcPr>
          <w:p w14:paraId="7FCADDF3" w14:textId="77777777" w:rsidR="00072AA9" w:rsidRPr="0004589E" w:rsidRDefault="00072AA9">
            <w:pPr>
              <w:ind w:firstLine="0"/>
              <w:jc w:val="center"/>
              <w:rPr>
                <w:sz w:val="20"/>
                <w:szCs w:val="20"/>
              </w:rPr>
            </w:pPr>
            <w:r w:rsidRPr="0004589E">
              <w:rPr>
                <w:sz w:val="20"/>
                <w:szCs w:val="20"/>
              </w:rPr>
              <w:t>912</w:t>
            </w:r>
          </w:p>
        </w:tc>
      </w:tr>
      <w:tr w:rsidR="0004589E" w:rsidRPr="0004589E" w14:paraId="253063DF" w14:textId="77777777">
        <w:trPr>
          <w:trHeight w:val="708"/>
        </w:trPr>
        <w:tc>
          <w:tcPr>
            <w:tcW w:w="993" w:type="dxa"/>
            <w:noWrap/>
            <w:tcMar>
              <w:top w:w="15" w:type="dxa"/>
              <w:left w:w="15" w:type="dxa"/>
              <w:bottom w:w="0" w:type="dxa"/>
              <w:right w:w="15" w:type="dxa"/>
            </w:tcMar>
            <w:vAlign w:val="center"/>
          </w:tcPr>
          <w:p w14:paraId="4DF7C19C" w14:textId="77777777" w:rsidR="00072AA9" w:rsidRPr="0004589E" w:rsidRDefault="00072AA9">
            <w:pPr>
              <w:ind w:firstLine="0"/>
              <w:jc w:val="center"/>
              <w:rPr>
                <w:sz w:val="20"/>
                <w:szCs w:val="20"/>
              </w:rPr>
            </w:pPr>
            <w:r w:rsidRPr="0004589E">
              <w:rPr>
                <w:sz w:val="20"/>
                <w:szCs w:val="20"/>
              </w:rPr>
              <w:t>85</w:t>
            </w:r>
          </w:p>
        </w:tc>
        <w:tc>
          <w:tcPr>
            <w:tcW w:w="5953" w:type="dxa"/>
            <w:tcMar>
              <w:top w:w="15" w:type="dxa"/>
              <w:left w:w="15" w:type="dxa"/>
              <w:bottom w:w="0" w:type="dxa"/>
              <w:right w:w="15" w:type="dxa"/>
            </w:tcMar>
            <w:vAlign w:val="center"/>
          </w:tcPr>
          <w:p w14:paraId="34CB4FA5" w14:textId="77777777" w:rsidR="00072AA9" w:rsidRPr="0004589E" w:rsidRDefault="00072AA9">
            <w:pPr>
              <w:ind w:left="113" w:hanging="6"/>
              <w:jc w:val="left"/>
              <w:rPr>
                <w:sz w:val="20"/>
                <w:szCs w:val="20"/>
              </w:rPr>
            </w:pPr>
            <w:r w:rsidRPr="0004589E">
              <w:rPr>
                <w:sz w:val="20"/>
                <w:szCs w:val="20"/>
              </w:rPr>
              <w:t>дошкольные образовательные организации</w:t>
            </w:r>
            <w:r w:rsidR="001820B6" w:rsidRPr="0004589E">
              <w:rPr>
                <w:sz w:val="20"/>
                <w:szCs w:val="20"/>
              </w:rPr>
              <w:t xml:space="preserve"> </w:t>
            </w:r>
            <w:r w:rsidRPr="0004589E">
              <w:rPr>
                <w:sz w:val="20"/>
                <w:szCs w:val="20"/>
              </w:rPr>
              <w:br w:type="textWrapping" w:clear="all"/>
              <w:t>для детей в возрасте до трех лет</w:t>
            </w:r>
          </w:p>
        </w:tc>
        <w:tc>
          <w:tcPr>
            <w:tcW w:w="1559" w:type="dxa"/>
            <w:tcMar>
              <w:top w:w="15" w:type="dxa"/>
              <w:left w:w="15" w:type="dxa"/>
              <w:bottom w:w="0" w:type="dxa"/>
              <w:right w:w="15" w:type="dxa"/>
            </w:tcMar>
            <w:vAlign w:val="center"/>
          </w:tcPr>
          <w:p w14:paraId="76BB3BD6" w14:textId="77777777" w:rsidR="00072AA9" w:rsidRPr="0004589E" w:rsidRDefault="00072AA9">
            <w:pPr>
              <w:ind w:firstLine="0"/>
              <w:jc w:val="center"/>
              <w:rPr>
                <w:sz w:val="20"/>
                <w:szCs w:val="20"/>
              </w:rPr>
            </w:pPr>
            <w:r w:rsidRPr="0004589E">
              <w:rPr>
                <w:sz w:val="20"/>
                <w:szCs w:val="20"/>
              </w:rPr>
              <w:t>мест</w:t>
            </w:r>
          </w:p>
        </w:tc>
        <w:tc>
          <w:tcPr>
            <w:tcW w:w="1134" w:type="dxa"/>
            <w:noWrap/>
            <w:tcMar>
              <w:top w:w="15" w:type="dxa"/>
              <w:left w:w="15" w:type="dxa"/>
              <w:bottom w:w="0" w:type="dxa"/>
              <w:right w:w="15" w:type="dxa"/>
            </w:tcMar>
            <w:vAlign w:val="center"/>
          </w:tcPr>
          <w:p w14:paraId="07F38B37" w14:textId="77777777" w:rsidR="00072AA9" w:rsidRPr="0004589E" w:rsidRDefault="00072AA9">
            <w:pPr>
              <w:ind w:firstLine="0"/>
              <w:jc w:val="center"/>
              <w:rPr>
                <w:sz w:val="20"/>
                <w:szCs w:val="20"/>
              </w:rPr>
            </w:pPr>
            <w:r w:rsidRPr="0004589E">
              <w:rPr>
                <w:sz w:val="20"/>
                <w:szCs w:val="20"/>
              </w:rPr>
              <w:t>913</w:t>
            </w:r>
          </w:p>
        </w:tc>
      </w:tr>
      <w:tr w:rsidR="0004589E" w:rsidRPr="0004589E" w14:paraId="7F341509" w14:textId="77777777">
        <w:trPr>
          <w:trHeight w:val="255"/>
        </w:trPr>
        <w:tc>
          <w:tcPr>
            <w:tcW w:w="993" w:type="dxa"/>
            <w:noWrap/>
            <w:tcMar>
              <w:top w:w="15" w:type="dxa"/>
              <w:left w:w="15" w:type="dxa"/>
              <w:bottom w:w="0" w:type="dxa"/>
              <w:right w:w="15" w:type="dxa"/>
            </w:tcMar>
            <w:vAlign w:val="center"/>
          </w:tcPr>
          <w:p w14:paraId="4C741FE7" w14:textId="77777777" w:rsidR="00072AA9" w:rsidRPr="0004589E" w:rsidRDefault="00072AA9">
            <w:pPr>
              <w:ind w:firstLine="0"/>
              <w:jc w:val="center"/>
              <w:rPr>
                <w:sz w:val="20"/>
                <w:szCs w:val="20"/>
              </w:rPr>
            </w:pPr>
            <w:r w:rsidRPr="0004589E">
              <w:rPr>
                <w:sz w:val="20"/>
                <w:szCs w:val="20"/>
              </w:rPr>
              <w:t>85</w:t>
            </w:r>
          </w:p>
        </w:tc>
        <w:tc>
          <w:tcPr>
            <w:tcW w:w="5953" w:type="dxa"/>
            <w:tcMar>
              <w:top w:w="15" w:type="dxa"/>
              <w:left w:w="15" w:type="dxa"/>
              <w:bottom w:w="0" w:type="dxa"/>
              <w:right w:w="15" w:type="dxa"/>
            </w:tcMar>
            <w:vAlign w:val="center"/>
          </w:tcPr>
          <w:p w14:paraId="1DF8BC1C" w14:textId="77777777" w:rsidR="00072AA9" w:rsidRPr="0004589E" w:rsidRDefault="00072AA9">
            <w:pPr>
              <w:ind w:left="397" w:firstLine="0"/>
              <w:jc w:val="left"/>
              <w:rPr>
                <w:sz w:val="20"/>
                <w:szCs w:val="20"/>
              </w:rPr>
            </w:pPr>
            <w:r w:rsidRPr="0004589E">
              <w:rPr>
                <w:sz w:val="20"/>
                <w:szCs w:val="20"/>
              </w:rPr>
              <w:t xml:space="preserve">из них дошкольные образовательные организации </w:t>
            </w:r>
            <w:r w:rsidRPr="0004589E">
              <w:rPr>
                <w:sz w:val="20"/>
                <w:szCs w:val="20"/>
              </w:rPr>
              <w:br w:type="textWrapping" w:clear="all"/>
              <w:t>для детей в возрасте до трех лет в сельской местности</w:t>
            </w:r>
          </w:p>
        </w:tc>
        <w:tc>
          <w:tcPr>
            <w:tcW w:w="1559" w:type="dxa"/>
            <w:tcMar>
              <w:top w:w="15" w:type="dxa"/>
              <w:left w:w="15" w:type="dxa"/>
              <w:bottom w:w="0" w:type="dxa"/>
              <w:right w:w="15" w:type="dxa"/>
            </w:tcMar>
            <w:vAlign w:val="center"/>
          </w:tcPr>
          <w:p w14:paraId="6A5533D1" w14:textId="77777777" w:rsidR="00072AA9" w:rsidRPr="0004589E" w:rsidRDefault="00072AA9">
            <w:pPr>
              <w:ind w:firstLine="0"/>
              <w:jc w:val="center"/>
              <w:rPr>
                <w:sz w:val="20"/>
                <w:szCs w:val="20"/>
              </w:rPr>
            </w:pPr>
            <w:r w:rsidRPr="0004589E">
              <w:rPr>
                <w:sz w:val="20"/>
                <w:szCs w:val="20"/>
              </w:rPr>
              <w:t>мест</w:t>
            </w:r>
          </w:p>
        </w:tc>
        <w:tc>
          <w:tcPr>
            <w:tcW w:w="1134" w:type="dxa"/>
            <w:noWrap/>
            <w:tcMar>
              <w:top w:w="15" w:type="dxa"/>
              <w:left w:w="15" w:type="dxa"/>
              <w:bottom w:w="0" w:type="dxa"/>
              <w:right w:w="15" w:type="dxa"/>
            </w:tcMar>
            <w:vAlign w:val="center"/>
          </w:tcPr>
          <w:p w14:paraId="61B1DB39" w14:textId="77777777" w:rsidR="00072AA9" w:rsidRPr="0004589E" w:rsidRDefault="00072AA9">
            <w:pPr>
              <w:ind w:firstLine="0"/>
              <w:jc w:val="center"/>
              <w:rPr>
                <w:sz w:val="20"/>
                <w:szCs w:val="20"/>
              </w:rPr>
            </w:pPr>
            <w:r w:rsidRPr="0004589E">
              <w:rPr>
                <w:sz w:val="20"/>
                <w:szCs w:val="20"/>
              </w:rPr>
              <w:t>914</w:t>
            </w:r>
          </w:p>
        </w:tc>
      </w:tr>
      <w:tr w:rsidR="0004589E" w:rsidRPr="0004589E" w14:paraId="4A526112" w14:textId="77777777">
        <w:trPr>
          <w:trHeight w:val="255"/>
        </w:trPr>
        <w:tc>
          <w:tcPr>
            <w:tcW w:w="993" w:type="dxa"/>
            <w:tcBorders>
              <w:bottom w:val="single" w:sz="4" w:space="0" w:color="000000"/>
            </w:tcBorders>
            <w:noWrap/>
            <w:tcMar>
              <w:top w:w="15" w:type="dxa"/>
              <w:left w:w="15" w:type="dxa"/>
              <w:bottom w:w="0" w:type="dxa"/>
              <w:right w:w="15" w:type="dxa"/>
            </w:tcMar>
            <w:vAlign w:val="center"/>
          </w:tcPr>
          <w:p w14:paraId="0C17F9BA" w14:textId="77777777" w:rsidR="00072AA9" w:rsidRPr="0004589E" w:rsidRDefault="00072AA9">
            <w:pPr>
              <w:ind w:firstLine="0"/>
              <w:jc w:val="center"/>
              <w:rPr>
                <w:sz w:val="20"/>
                <w:szCs w:val="20"/>
              </w:rPr>
            </w:pPr>
            <w:r w:rsidRPr="0004589E">
              <w:rPr>
                <w:sz w:val="20"/>
                <w:szCs w:val="20"/>
              </w:rPr>
              <w:t>85</w:t>
            </w:r>
          </w:p>
        </w:tc>
        <w:tc>
          <w:tcPr>
            <w:tcW w:w="5953" w:type="dxa"/>
            <w:tcBorders>
              <w:bottom w:val="single" w:sz="4" w:space="0" w:color="000000"/>
            </w:tcBorders>
            <w:tcMar>
              <w:top w:w="15" w:type="dxa"/>
              <w:left w:w="15" w:type="dxa"/>
              <w:bottom w:w="0" w:type="dxa"/>
              <w:right w:w="15" w:type="dxa"/>
            </w:tcMar>
            <w:vAlign w:val="center"/>
          </w:tcPr>
          <w:p w14:paraId="0ED40700" w14:textId="77777777" w:rsidR="00072AA9" w:rsidRPr="0004589E" w:rsidRDefault="00072AA9">
            <w:pPr>
              <w:ind w:firstLine="0"/>
              <w:jc w:val="left"/>
              <w:rPr>
                <w:sz w:val="20"/>
                <w:szCs w:val="20"/>
              </w:rPr>
            </w:pPr>
            <w:r w:rsidRPr="0004589E">
              <w:rPr>
                <w:sz w:val="20"/>
                <w:szCs w:val="20"/>
              </w:rPr>
              <w:t>Общеобразовательные организации</w:t>
            </w:r>
          </w:p>
        </w:tc>
        <w:tc>
          <w:tcPr>
            <w:tcW w:w="1559" w:type="dxa"/>
            <w:tcBorders>
              <w:bottom w:val="single" w:sz="4" w:space="0" w:color="000000"/>
            </w:tcBorders>
            <w:tcMar>
              <w:top w:w="15" w:type="dxa"/>
              <w:left w:w="15" w:type="dxa"/>
              <w:bottom w:w="0" w:type="dxa"/>
              <w:right w:w="15" w:type="dxa"/>
            </w:tcMar>
            <w:vAlign w:val="center"/>
          </w:tcPr>
          <w:p w14:paraId="771D47D7" w14:textId="77777777" w:rsidR="00072AA9" w:rsidRPr="0004589E" w:rsidRDefault="00072AA9">
            <w:pPr>
              <w:ind w:firstLine="0"/>
              <w:jc w:val="center"/>
              <w:rPr>
                <w:sz w:val="20"/>
                <w:szCs w:val="20"/>
              </w:rPr>
            </w:pPr>
            <w:r w:rsidRPr="0004589E">
              <w:rPr>
                <w:sz w:val="20"/>
                <w:szCs w:val="20"/>
              </w:rPr>
              <w:t>учен мест</w:t>
            </w:r>
          </w:p>
        </w:tc>
        <w:tc>
          <w:tcPr>
            <w:tcW w:w="1134" w:type="dxa"/>
            <w:tcBorders>
              <w:bottom w:val="single" w:sz="4" w:space="0" w:color="000000"/>
            </w:tcBorders>
            <w:noWrap/>
            <w:tcMar>
              <w:top w:w="15" w:type="dxa"/>
              <w:left w:w="15" w:type="dxa"/>
              <w:bottom w:w="0" w:type="dxa"/>
              <w:right w:w="15" w:type="dxa"/>
            </w:tcMar>
            <w:vAlign w:val="center"/>
          </w:tcPr>
          <w:p w14:paraId="3959EFD4" w14:textId="77777777" w:rsidR="00072AA9" w:rsidRPr="0004589E" w:rsidRDefault="00072AA9">
            <w:pPr>
              <w:ind w:firstLine="0"/>
              <w:jc w:val="center"/>
              <w:rPr>
                <w:sz w:val="20"/>
                <w:szCs w:val="20"/>
              </w:rPr>
            </w:pPr>
            <w:r w:rsidRPr="0004589E">
              <w:rPr>
                <w:sz w:val="20"/>
                <w:szCs w:val="20"/>
              </w:rPr>
              <w:t>901</w:t>
            </w:r>
          </w:p>
        </w:tc>
      </w:tr>
      <w:tr w:rsidR="0004589E" w:rsidRPr="0004589E" w14:paraId="5BABA5C8" w14:textId="77777777">
        <w:trPr>
          <w:trHeight w:val="255"/>
        </w:trPr>
        <w:tc>
          <w:tcPr>
            <w:tcW w:w="993" w:type="dxa"/>
            <w:tcBorders>
              <w:top w:val="single" w:sz="4" w:space="0" w:color="000000"/>
              <w:bottom w:val="none" w:sz="4" w:space="0" w:color="000000"/>
            </w:tcBorders>
            <w:noWrap/>
            <w:tcMar>
              <w:top w:w="15" w:type="dxa"/>
              <w:left w:w="15" w:type="dxa"/>
              <w:bottom w:w="0" w:type="dxa"/>
              <w:right w:w="15" w:type="dxa"/>
            </w:tcMar>
            <w:vAlign w:val="center"/>
          </w:tcPr>
          <w:p w14:paraId="5562CD33" w14:textId="77777777" w:rsidR="00072AA9" w:rsidRPr="0004589E" w:rsidRDefault="00072AA9">
            <w:pPr>
              <w:ind w:firstLine="0"/>
              <w:jc w:val="center"/>
              <w:rPr>
                <w:sz w:val="20"/>
                <w:szCs w:val="20"/>
              </w:rPr>
            </w:pPr>
          </w:p>
        </w:tc>
        <w:tc>
          <w:tcPr>
            <w:tcW w:w="5953" w:type="dxa"/>
            <w:tcBorders>
              <w:top w:val="single" w:sz="4" w:space="0" w:color="000000"/>
              <w:bottom w:val="none" w:sz="4" w:space="0" w:color="000000"/>
            </w:tcBorders>
            <w:tcMar>
              <w:top w:w="15" w:type="dxa"/>
              <w:left w:w="15" w:type="dxa"/>
              <w:bottom w:w="0" w:type="dxa"/>
              <w:right w:w="15" w:type="dxa"/>
            </w:tcMar>
            <w:vAlign w:val="center"/>
          </w:tcPr>
          <w:p w14:paraId="4A66F950" w14:textId="77777777" w:rsidR="00072AA9" w:rsidRPr="0004589E" w:rsidRDefault="00072AA9">
            <w:pPr>
              <w:ind w:firstLine="419"/>
              <w:jc w:val="left"/>
              <w:rPr>
                <w:sz w:val="20"/>
                <w:szCs w:val="20"/>
              </w:rPr>
            </w:pPr>
            <w:r w:rsidRPr="0004589E">
              <w:rPr>
                <w:sz w:val="20"/>
                <w:szCs w:val="20"/>
              </w:rPr>
              <w:t>в том числе:</w:t>
            </w:r>
          </w:p>
        </w:tc>
        <w:tc>
          <w:tcPr>
            <w:tcW w:w="1559" w:type="dxa"/>
            <w:tcBorders>
              <w:top w:val="single" w:sz="4" w:space="0" w:color="000000"/>
              <w:bottom w:val="none" w:sz="4" w:space="0" w:color="000000"/>
            </w:tcBorders>
            <w:tcMar>
              <w:top w:w="15" w:type="dxa"/>
              <w:left w:w="15" w:type="dxa"/>
              <w:bottom w:w="0" w:type="dxa"/>
              <w:right w:w="15" w:type="dxa"/>
            </w:tcMar>
            <w:vAlign w:val="center"/>
          </w:tcPr>
          <w:p w14:paraId="6B775F75" w14:textId="77777777" w:rsidR="00072AA9" w:rsidRPr="0004589E" w:rsidRDefault="00072AA9">
            <w:pPr>
              <w:ind w:firstLine="0"/>
              <w:jc w:val="center"/>
              <w:rPr>
                <w:sz w:val="20"/>
                <w:szCs w:val="20"/>
              </w:rPr>
            </w:pPr>
          </w:p>
        </w:tc>
        <w:tc>
          <w:tcPr>
            <w:tcW w:w="1134" w:type="dxa"/>
            <w:tcBorders>
              <w:top w:val="single" w:sz="4" w:space="0" w:color="000000"/>
              <w:bottom w:val="none" w:sz="4" w:space="0" w:color="000000"/>
            </w:tcBorders>
            <w:noWrap/>
            <w:tcMar>
              <w:top w:w="15" w:type="dxa"/>
              <w:left w:w="15" w:type="dxa"/>
              <w:bottom w:w="0" w:type="dxa"/>
              <w:right w:w="15" w:type="dxa"/>
            </w:tcMar>
            <w:vAlign w:val="center"/>
          </w:tcPr>
          <w:p w14:paraId="5D95ECD6" w14:textId="77777777" w:rsidR="00072AA9" w:rsidRPr="0004589E" w:rsidRDefault="00072AA9">
            <w:pPr>
              <w:ind w:firstLine="0"/>
              <w:jc w:val="center"/>
              <w:rPr>
                <w:sz w:val="20"/>
                <w:szCs w:val="20"/>
              </w:rPr>
            </w:pPr>
          </w:p>
        </w:tc>
      </w:tr>
      <w:tr w:rsidR="0004589E" w:rsidRPr="0004589E" w14:paraId="3D074031" w14:textId="77777777">
        <w:trPr>
          <w:trHeight w:val="255"/>
        </w:trPr>
        <w:tc>
          <w:tcPr>
            <w:tcW w:w="993" w:type="dxa"/>
            <w:tcBorders>
              <w:top w:val="none" w:sz="4" w:space="0" w:color="000000"/>
            </w:tcBorders>
            <w:noWrap/>
            <w:tcMar>
              <w:top w:w="15" w:type="dxa"/>
              <w:left w:w="15" w:type="dxa"/>
              <w:bottom w:w="0" w:type="dxa"/>
              <w:right w:w="15" w:type="dxa"/>
            </w:tcMar>
            <w:vAlign w:val="center"/>
          </w:tcPr>
          <w:p w14:paraId="6303D3E7" w14:textId="77777777" w:rsidR="00072AA9" w:rsidRPr="0004589E" w:rsidRDefault="00072AA9">
            <w:pPr>
              <w:ind w:firstLine="0"/>
              <w:jc w:val="center"/>
              <w:rPr>
                <w:sz w:val="20"/>
                <w:szCs w:val="20"/>
              </w:rPr>
            </w:pPr>
            <w:r w:rsidRPr="0004589E">
              <w:rPr>
                <w:sz w:val="20"/>
                <w:szCs w:val="20"/>
              </w:rPr>
              <w:t>85</w:t>
            </w:r>
          </w:p>
        </w:tc>
        <w:tc>
          <w:tcPr>
            <w:tcW w:w="5953" w:type="dxa"/>
            <w:tcBorders>
              <w:top w:val="none" w:sz="4" w:space="0" w:color="000000"/>
            </w:tcBorders>
            <w:tcMar>
              <w:top w:w="15" w:type="dxa"/>
              <w:left w:w="15" w:type="dxa"/>
              <w:bottom w:w="0" w:type="dxa"/>
              <w:right w:w="15" w:type="dxa"/>
            </w:tcMar>
            <w:vAlign w:val="center"/>
          </w:tcPr>
          <w:p w14:paraId="24E5347D" w14:textId="77777777" w:rsidR="00072AA9" w:rsidRPr="0004589E" w:rsidRDefault="00072AA9">
            <w:pPr>
              <w:ind w:left="340" w:firstLine="0"/>
              <w:jc w:val="left"/>
              <w:rPr>
                <w:sz w:val="20"/>
                <w:szCs w:val="20"/>
              </w:rPr>
            </w:pPr>
            <w:r w:rsidRPr="0004589E">
              <w:rPr>
                <w:sz w:val="20"/>
                <w:szCs w:val="20"/>
              </w:rPr>
              <w:t xml:space="preserve">общеобразовательные организации с материалом </w:t>
            </w:r>
            <w:r w:rsidRPr="0004589E">
              <w:rPr>
                <w:sz w:val="20"/>
                <w:szCs w:val="20"/>
              </w:rPr>
              <w:br w:type="textWrapping" w:clear="all"/>
              <w:t>стен из дерева (учен мест)</w:t>
            </w:r>
          </w:p>
        </w:tc>
        <w:tc>
          <w:tcPr>
            <w:tcW w:w="1559" w:type="dxa"/>
            <w:tcBorders>
              <w:top w:val="none" w:sz="4" w:space="0" w:color="000000"/>
            </w:tcBorders>
            <w:tcMar>
              <w:top w:w="15" w:type="dxa"/>
              <w:left w:w="15" w:type="dxa"/>
              <w:bottom w:w="0" w:type="dxa"/>
              <w:right w:w="15" w:type="dxa"/>
            </w:tcMar>
            <w:vAlign w:val="center"/>
          </w:tcPr>
          <w:p w14:paraId="081B64A6" w14:textId="77777777" w:rsidR="00072AA9" w:rsidRPr="0004589E" w:rsidRDefault="00072AA9">
            <w:pPr>
              <w:ind w:firstLine="0"/>
              <w:jc w:val="center"/>
              <w:rPr>
                <w:sz w:val="20"/>
                <w:szCs w:val="20"/>
              </w:rPr>
            </w:pPr>
            <w:r w:rsidRPr="0004589E">
              <w:rPr>
                <w:sz w:val="20"/>
                <w:szCs w:val="20"/>
              </w:rPr>
              <w:t>учен мест</w:t>
            </w:r>
          </w:p>
        </w:tc>
        <w:tc>
          <w:tcPr>
            <w:tcW w:w="1134" w:type="dxa"/>
            <w:tcBorders>
              <w:top w:val="none" w:sz="4" w:space="0" w:color="000000"/>
            </w:tcBorders>
            <w:noWrap/>
            <w:tcMar>
              <w:top w:w="15" w:type="dxa"/>
              <w:left w:w="15" w:type="dxa"/>
              <w:bottom w:w="0" w:type="dxa"/>
              <w:right w:w="15" w:type="dxa"/>
            </w:tcMar>
            <w:vAlign w:val="center"/>
          </w:tcPr>
          <w:p w14:paraId="1DF0E17D" w14:textId="77777777" w:rsidR="00072AA9" w:rsidRPr="0004589E" w:rsidRDefault="00072AA9">
            <w:pPr>
              <w:ind w:firstLine="0"/>
              <w:jc w:val="center"/>
              <w:rPr>
                <w:sz w:val="20"/>
                <w:szCs w:val="20"/>
              </w:rPr>
            </w:pPr>
            <w:r w:rsidRPr="0004589E">
              <w:rPr>
                <w:sz w:val="20"/>
                <w:szCs w:val="20"/>
              </w:rPr>
              <w:t>1901</w:t>
            </w:r>
          </w:p>
        </w:tc>
      </w:tr>
      <w:tr w:rsidR="0004589E" w:rsidRPr="0004589E" w14:paraId="3CC7FDC0" w14:textId="77777777">
        <w:trPr>
          <w:trHeight w:val="93"/>
        </w:trPr>
        <w:tc>
          <w:tcPr>
            <w:tcW w:w="993" w:type="dxa"/>
            <w:noWrap/>
            <w:tcMar>
              <w:top w:w="15" w:type="dxa"/>
              <w:left w:w="15" w:type="dxa"/>
              <w:bottom w:w="0" w:type="dxa"/>
              <w:right w:w="15" w:type="dxa"/>
            </w:tcMar>
            <w:vAlign w:val="center"/>
          </w:tcPr>
          <w:p w14:paraId="5A367217" w14:textId="77777777" w:rsidR="00072AA9" w:rsidRPr="0004589E" w:rsidRDefault="00072AA9">
            <w:pPr>
              <w:ind w:firstLine="0"/>
              <w:jc w:val="center"/>
              <w:rPr>
                <w:sz w:val="20"/>
                <w:szCs w:val="20"/>
              </w:rPr>
            </w:pPr>
            <w:r w:rsidRPr="0004589E">
              <w:rPr>
                <w:sz w:val="20"/>
                <w:szCs w:val="20"/>
              </w:rPr>
              <w:t>85</w:t>
            </w:r>
          </w:p>
        </w:tc>
        <w:tc>
          <w:tcPr>
            <w:tcW w:w="5953" w:type="dxa"/>
            <w:tcMar>
              <w:top w:w="15" w:type="dxa"/>
              <w:left w:w="15" w:type="dxa"/>
              <w:bottom w:w="0" w:type="dxa"/>
              <w:right w:w="15" w:type="dxa"/>
            </w:tcMar>
            <w:vAlign w:val="center"/>
          </w:tcPr>
          <w:p w14:paraId="75C3B179" w14:textId="77777777" w:rsidR="00072AA9" w:rsidRPr="0004589E" w:rsidRDefault="00072AA9">
            <w:pPr>
              <w:ind w:left="510" w:firstLine="0"/>
              <w:jc w:val="left"/>
              <w:rPr>
                <w:sz w:val="20"/>
                <w:szCs w:val="20"/>
              </w:rPr>
            </w:pPr>
            <w:r w:rsidRPr="0004589E">
              <w:rPr>
                <w:sz w:val="20"/>
                <w:szCs w:val="20"/>
              </w:rPr>
              <w:t>из них общеобразовательные организации в сельской местности с материалом стен из дерева (учен мест)</w:t>
            </w:r>
          </w:p>
        </w:tc>
        <w:tc>
          <w:tcPr>
            <w:tcW w:w="1559" w:type="dxa"/>
            <w:tcMar>
              <w:top w:w="15" w:type="dxa"/>
              <w:left w:w="15" w:type="dxa"/>
              <w:bottom w:w="0" w:type="dxa"/>
              <w:right w:w="15" w:type="dxa"/>
            </w:tcMar>
            <w:vAlign w:val="center"/>
          </w:tcPr>
          <w:p w14:paraId="6F7C55FB" w14:textId="77777777" w:rsidR="00072AA9" w:rsidRPr="0004589E" w:rsidRDefault="00072AA9">
            <w:pPr>
              <w:ind w:firstLine="0"/>
              <w:jc w:val="center"/>
              <w:rPr>
                <w:sz w:val="20"/>
                <w:szCs w:val="20"/>
              </w:rPr>
            </w:pPr>
            <w:r w:rsidRPr="0004589E">
              <w:rPr>
                <w:sz w:val="20"/>
                <w:szCs w:val="20"/>
              </w:rPr>
              <w:t>учен мест</w:t>
            </w:r>
          </w:p>
        </w:tc>
        <w:tc>
          <w:tcPr>
            <w:tcW w:w="1134" w:type="dxa"/>
            <w:noWrap/>
            <w:tcMar>
              <w:top w:w="15" w:type="dxa"/>
              <w:left w:w="15" w:type="dxa"/>
              <w:bottom w:w="0" w:type="dxa"/>
              <w:right w:w="15" w:type="dxa"/>
            </w:tcMar>
            <w:vAlign w:val="center"/>
          </w:tcPr>
          <w:p w14:paraId="0FFB7519" w14:textId="77777777" w:rsidR="00072AA9" w:rsidRPr="0004589E" w:rsidRDefault="00072AA9">
            <w:pPr>
              <w:ind w:firstLine="0"/>
              <w:jc w:val="center"/>
              <w:rPr>
                <w:sz w:val="20"/>
                <w:szCs w:val="20"/>
              </w:rPr>
            </w:pPr>
            <w:r w:rsidRPr="0004589E">
              <w:rPr>
                <w:sz w:val="20"/>
                <w:szCs w:val="20"/>
              </w:rPr>
              <w:t>2900</w:t>
            </w:r>
          </w:p>
        </w:tc>
      </w:tr>
      <w:tr w:rsidR="0004589E" w:rsidRPr="0004589E" w14:paraId="49DAFFBE" w14:textId="77777777">
        <w:trPr>
          <w:trHeight w:val="255"/>
        </w:trPr>
        <w:tc>
          <w:tcPr>
            <w:tcW w:w="993" w:type="dxa"/>
            <w:noWrap/>
            <w:tcMar>
              <w:top w:w="15" w:type="dxa"/>
              <w:left w:w="15" w:type="dxa"/>
              <w:bottom w:w="0" w:type="dxa"/>
              <w:right w:w="15" w:type="dxa"/>
            </w:tcMar>
            <w:vAlign w:val="center"/>
          </w:tcPr>
          <w:p w14:paraId="5F5E7508" w14:textId="77777777" w:rsidR="00072AA9" w:rsidRPr="0004589E" w:rsidRDefault="00072AA9">
            <w:pPr>
              <w:ind w:firstLine="0"/>
              <w:jc w:val="center"/>
              <w:rPr>
                <w:sz w:val="20"/>
                <w:szCs w:val="20"/>
              </w:rPr>
            </w:pPr>
            <w:r w:rsidRPr="0004589E">
              <w:rPr>
                <w:sz w:val="20"/>
                <w:szCs w:val="20"/>
              </w:rPr>
              <w:t>85</w:t>
            </w:r>
          </w:p>
        </w:tc>
        <w:tc>
          <w:tcPr>
            <w:tcW w:w="5953" w:type="dxa"/>
            <w:tcMar>
              <w:top w:w="15" w:type="dxa"/>
              <w:left w:w="15" w:type="dxa"/>
              <w:bottom w:w="0" w:type="dxa"/>
              <w:right w:w="15" w:type="dxa"/>
            </w:tcMar>
            <w:vAlign w:val="center"/>
          </w:tcPr>
          <w:p w14:paraId="45BC9C48" w14:textId="77777777" w:rsidR="00072AA9" w:rsidRPr="0004589E" w:rsidRDefault="00072AA9">
            <w:pPr>
              <w:ind w:left="340" w:firstLine="0"/>
              <w:jc w:val="left"/>
              <w:rPr>
                <w:sz w:val="20"/>
                <w:szCs w:val="20"/>
              </w:rPr>
            </w:pPr>
            <w:r w:rsidRPr="0004589E">
              <w:rPr>
                <w:sz w:val="20"/>
                <w:szCs w:val="20"/>
              </w:rPr>
              <w:t xml:space="preserve">общеобразовательные организации с материалом </w:t>
            </w:r>
            <w:r w:rsidRPr="0004589E">
              <w:rPr>
                <w:sz w:val="20"/>
                <w:szCs w:val="20"/>
              </w:rPr>
              <w:br w:type="textWrapping" w:clear="all"/>
              <w:t>стен из дерева (кв. м)</w:t>
            </w:r>
          </w:p>
        </w:tc>
        <w:tc>
          <w:tcPr>
            <w:tcW w:w="1559" w:type="dxa"/>
            <w:tcMar>
              <w:top w:w="15" w:type="dxa"/>
              <w:left w:w="15" w:type="dxa"/>
              <w:bottom w:w="0" w:type="dxa"/>
              <w:right w:w="15" w:type="dxa"/>
            </w:tcMar>
            <w:vAlign w:val="center"/>
          </w:tcPr>
          <w:p w14:paraId="6FC450F7" w14:textId="77777777" w:rsidR="00072AA9" w:rsidRPr="0004589E" w:rsidRDefault="00072AA9">
            <w:pPr>
              <w:ind w:firstLine="0"/>
              <w:jc w:val="center"/>
              <w:rPr>
                <w:sz w:val="20"/>
                <w:szCs w:val="20"/>
              </w:rPr>
            </w:pPr>
            <w:r w:rsidRPr="0004589E">
              <w:rPr>
                <w:sz w:val="20"/>
                <w:szCs w:val="20"/>
              </w:rPr>
              <w:t>м</w:t>
            </w:r>
            <w:r w:rsidRPr="0004589E">
              <w:rPr>
                <w:sz w:val="20"/>
                <w:szCs w:val="20"/>
                <w:vertAlign w:val="superscript"/>
              </w:rPr>
              <w:t>2</w:t>
            </w:r>
          </w:p>
        </w:tc>
        <w:tc>
          <w:tcPr>
            <w:tcW w:w="1134" w:type="dxa"/>
            <w:noWrap/>
            <w:tcMar>
              <w:top w:w="15" w:type="dxa"/>
              <w:left w:w="15" w:type="dxa"/>
              <w:bottom w:w="0" w:type="dxa"/>
              <w:right w:w="15" w:type="dxa"/>
            </w:tcMar>
            <w:vAlign w:val="center"/>
          </w:tcPr>
          <w:p w14:paraId="596319A0" w14:textId="77777777" w:rsidR="00072AA9" w:rsidRPr="0004589E" w:rsidRDefault="00072AA9">
            <w:pPr>
              <w:ind w:firstLine="0"/>
              <w:jc w:val="center"/>
              <w:rPr>
                <w:sz w:val="20"/>
                <w:szCs w:val="20"/>
              </w:rPr>
            </w:pPr>
            <w:r w:rsidRPr="0004589E">
              <w:rPr>
                <w:sz w:val="20"/>
                <w:szCs w:val="20"/>
              </w:rPr>
              <w:t>1902</w:t>
            </w:r>
          </w:p>
        </w:tc>
      </w:tr>
      <w:tr w:rsidR="0004589E" w:rsidRPr="0004589E" w14:paraId="76B2E31E" w14:textId="77777777">
        <w:trPr>
          <w:trHeight w:val="255"/>
        </w:trPr>
        <w:tc>
          <w:tcPr>
            <w:tcW w:w="993" w:type="dxa"/>
            <w:noWrap/>
            <w:tcMar>
              <w:top w:w="15" w:type="dxa"/>
              <w:left w:w="15" w:type="dxa"/>
              <w:bottom w:w="0" w:type="dxa"/>
              <w:right w:w="15" w:type="dxa"/>
            </w:tcMar>
            <w:vAlign w:val="center"/>
          </w:tcPr>
          <w:p w14:paraId="7191F616" w14:textId="77777777" w:rsidR="00072AA9" w:rsidRPr="0004589E" w:rsidRDefault="00072AA9">
            <w:pPr>
              <w:ind w:firstLine="0"/>
              <w:jc w:val="center"/>
              <w:rPr>
                <w:sz w:val="20"/>
                <w:szCs w:val="20"/>
              </w:rPr>
            </w:pPr>
            <w:r w:rsidRPr="0004589E">
              <w:rPr>
                <w:sz w:val="20"/>
                <w:szCs w:val="20"/>
              </w:rPr>
              <w:t>85</w:t>
            </w:r>
          </w:p>
        </w:tc>
        <w:tc>
          <w:tcPr>
            <w:tcW w:w="5953" w:type="dxa"/>
            <w:tcMar>
              <w:top w:w="15" w:type="dxa"/>
              <w:left w:w="15" w:type="dxa"/>
              <w:bottom w:w="0" w:type="dxa"/>
              <w:right w:w="15" w:type="dxa"/>
            </w:tcMar>
            <w:vAlign w:val="center"/>
          </w:tcPr>
          <w:p w14:paraId="079A9093" w14:textId="77777777" w:rsidR="00072AA9" w:rsidRPr="0004589E" w:rsidRDefault="00072AA9">
            <w:pPr>
              <w:ind w:left="510" w:firstLine="0"/>
              <w:jc w:val="left"/>
              <w:rPr>
                <w:sz w:val="20"/>
                <w:szCs w:val="20"/>
              </w:rPr>
            </w:pPr>
            <w:r w:rsidRPr="0004589E">
              <w:rPr>
                <w:sz w:val="20"/>
                <w:szCs w:val="20"/>
              </w:rPr>
              <w:t>из них общеобразовательные организации в сельской местности с материалом стен из дерева (кв. м)</w:t>
            </w:r>
          </w:p>
        </w:tc>
        <w:tc>
          <w:tcPr>
            <w:tcW w:w="1559" w:type="dxa"/>
            <w:tcMar>
              <w:top w:w="15" w:type="dxa"/>
              <w:left w:w="15" w:type="dxa"/>
              <w:bottom w:w="0" w:type="dxa"/>
              <w:right w:w="15" w:type="dxa"/>
            </w:tcMar>
            <w:vAlign w:val="center"/>
          </w:tcPr>
          <w:p w14:paraId="4FA8FE24" w14:textId="77777777" w:rsidR="00072AA9" w:rsidRPr="0004589E" w:rsidRDefault="00072AA9">
            <w:pPr>
              <w:ind w:firstLine="0"/>
              <w:jc w:val="center"/>
              <w:rPr>
                <w:sz w:val="20"/>
                <w:szCs w:val="20"/>
              </w:rPr>
            </w:pPr>
            <w:r w:rsidRPr="0004589E">
              <w:rPr>
                <w:sz w:val="20"/>
                <w:szCs w:val="20"/>
              </w:rPr>
              <w:t>м</w:t>
            </w:r>
            <w:r w:rsidRPr="0004589E">
              <w:rPr>
                <w:sz w:val="20"/>
                <w:szCs w:val="20"/>
                <w:vertAlign w:val="superscript"/>
              </w:rPr>
              <w:t>2</w:t>
            </w:r>
          </w:p>
        </w:tc>
        <w:tc>
          <w:tcPr>
            <w:tcW w:w="1134" w:type="dxa"/>
            <w:noWrap/>
            <w:tcMar>
              <w:top w:w="15" w:type="dxa"/>
              <w:left w:w="15" w:type="dxa"/>
              <w:bottom w:w="0" w:type="dxa"/>
              <w:right w:w="15" w:type="dxa"/>
            </w:tcMar>
            <w:vAlign w:val="center"/>
          </w:tcPr>
          <w:p w14:paraId="212A8166" w14:textId="77777777" w:rsidR="00072AA9" w:rsidRPr="0004589E" w:rsidRDefault="00072AA9">
            <w:pPr>
              <w:ind w:firstLine="0"/>
              <w:jc w:val="center"/>
              <w:rPr>
                <w:sz w:val="20"/>
                <w:szCs w:val="20"/>
              </w:rPr>
            </w:pPr>
            <w:r w:rsidRPr="0004589E">
              <w:rPr>
                <w:sz w:val="20"/>
                <w:szCs w:val="20"/>
              </w:rPr>
              <w:t>3900</w:t>
            </w:r>
          </w:p>
        </w:tc>
      </w:tr>
      <w:tr w:rsidR="0004589E" w:rsidRPr="0004589E" w14:paraId="34D94C58" w14:textId="77777777">
        <w:trPr>
          <w:trHeight w:val="255"/>
        </w:trPr>
        <w:tc>
          <w:tcPr>
            <w:tcW w:w="993" w:type="dxa"/>
            <w:noWrap/>
            <w:tcMar>
              <w:top w:w="15" w:type="dxa"/>
              <w:left w:w="15" w:type="dxa"/>
              <w:bottom w:w="0" w:type="dxa"/>
              <w:right w:w="15" w:type="dxa"/>
            </w:tcMar>
            <w:vAlign w:val="center"/>
          </w:tcPr>
          <w:p w14:paraId="47BFF786" w14:textId="77777777" w:rsidR="00072AA9" w:rsidRPr="0004589E" w:rsidRDefault="00072AA9">
            <w:pPr>
              <w:ind w:firstLine="0"/>
              <w:jc w:val="center"/>
              <w:rPr>
                <w:sz w:val="20"/>
                <w:szCs w:val="20"/>
              </w:rPr>
            </w:pPr>
            <w:r w:rsidRPr="0004589E">
              <w:rPr>
                <w:sz w:val="20"/>
                <w:szCs w:val="20"/>
              </w:rPr>
              <w:t>85</w:t>
            </w:r>
          </w:p>
        </w:tc>
        <w:tc>
          <w:tcPr>
            <w:tcW w:w="5953" w:type="dxa"/>
            <w:tcMar>
              <w:top w:w="15" w:type="dxa"/>
              <w:left w:w="15" w:type="dxa"/>
              <w:bottom w:w="0" w:type="dxa"/>
              <w:right w:w="15" w:type="dxa"/>
            </w:tcMar>
            <w:vAlign w:val="center"/>
          </w:tcPr>
          <w:p w14:paraId="2A87B2D0" w14:textId="77777777" w:rsidR="00072AA9" w:rsidRPr="0004589E" w:rsidRDefault="00170857">
            <w:pPr>
              <w:ind w:left="113" w:firstLine="0"/>
              <w:jc w:val="left"/>
              <w:rPr>
                <w:sz w:val="20"/>
                <w:szCs w:val="20"/>
              </w:rPr>
            </w:pPr>
            <w:r w:rsidRPr="0004589E">
              <w:rPr>
                <w:sz w:val="20"/>
                <w:szCs w:val="20"/>
              </w:rPr>
              <w:t xml:space="preserve">  </w:t>
            </w:r>
            <w:r w:rsidR="00072AA9" w:rsidRPr="0004589E">
              <w:rPr>
                <w:sz w:val="20"/>
                <w:szCs w:val="20"/>
              </w:rPr>
              <w:t>общеобразовательные организации в сельской местности</w:t>
            </w:r>
          </w:p>
        </w:tc>
        <w:tc>
          <w:tcPr>
            <w:tcW w:w="1559" w:type="dxa"/>
            <w:tcMar>
              <w:top w:w="15" w:type="dxa"/>
              <w:left w:w="15" w:type="dxa"/>
              <w:bottom w:w="0" w:type="dxa"/>
              <w:right w:w="15" w:type="dxa"/>
            </w:tcMar>
            <w:vAlign w:val="center"/>
          </w:tcPr>
          <w:p w14:paraId="32E394F4" w14:textId="77777777" w:rsidR="00072AA9" w:rsidRPr="0004589E" w:rsidRDefault="00072AA9">
            <w:pPr>
              <w:ind w:firstLine="0"/>
              <w:jc w:val="center"/>
              <w:rPr>
                <w:sz w:val="20"/>
                <w:szCs w:val="20"/>
              </w:rPr>
            </w:pPr>
            <w:r w:rsidRPr="0004589E">
              <w:rPr>
                <w:sz w:val="20"/>
                <w:szCs w:val="20"/>
              </w:rPr>
              <w:t>учен мест</w:t>
            </w:r>
          </w:p>
        </w:tc>
        <w:tc>
          <w:tcPr>
            <w:tcW w:w="1134" w:type="dxa"/>
            <w:noWrap/>
            <w:tcMar>
              <w:top w:w="15" w:type="dxa"/>
              <w:left w:w="15" w:type="dxa"/>
              <w:bottom w:w="0" w:type="dxa"/>
              <w:right w:w="15" w:type="dxa"/>
            </w:tcMar>
            <w:vAlign w:val="center"/>
          </w:tcPr>
          <w:p w14:paraId="5FD621BD" w14:textId="77777777" w:rsidR="00072AA9" w:rsidRPr="0004589E" w:rsidRDefault="00072AA9">
            <w:pPr>
              <w:ind w:firstLine="0"/>
              <w:jc w:val="center"/>
              <w:rPr>
                <w:sz w:val="20"/>
                <w:szCs w:val="20"/>
              </w:rPr>
            </w:pPr>
            <w:r w:rsidRPr="0004589E">
              <w:rPr>
                <w:sz w:val="20"/>
                <w:szCs w:val="20"/>
              </w:rPr>
              <w:t>900</w:t>
            </w:r>
          </w:p>
        </w:tc>
      </w:tr>
      <w:tr w:rsidR="0004589E" w:rsidRPr="0004589E" w14:paraId="7BA3C7DE" w14:textId="77777777">
        <w:trPr>
          <w:trHeight w:val="264"/>
        </w:trPr>
        <w:tc>
          <w:tcPr>
            <w:tcW w:w="993" w:type="dxa"/>
            <w:noWrap/>
            <w:tcMar>
              <w:top w:w="15" w:type="dxa"/>
              <w:left w:w="15" w:type="dxa"/>
              <w:bottom w:w="0" w:type="dxa"/>
              <w:right w:w="15" w:type="dxa"/>
            </w:tcMar>
            <w:vAlign w:val="center"/>
          </w:tcPr>
          <w:p w14:paraId="0F52890A" w14:textId="77777777" w:rsidR="00072AA9" w:rsidRPr="0004589E" w:rsidRDefault="00072AA9">
            <w:pPr>
              <w:ind w:firstLine="0"/>
              <w:jc w:val="center"/>
              <w:rPr>
                <w:sz w:val="20"/>
                <w:szCs w:val="20"/>
              </w:rPr>
            </w:pPr>
            <w:r w:rsidRPr="0004589E">
              <w:rPr>
                <w:sz w:val="20"/>
                <w:szCs w:val="20"/>
              </w:rPr>
              <w:t>85</w:t>
            </w:r>
          </w:p>
        </w:tc>
        <w:tc>
          <w:tcPr>
            <w:tcW w:w="5953" w:type="dxa"/>
            <w:tcMar>
              <w:top w:w="15" w:type="dxa"/>
              <w:left w:w="15" w:type="dxa"/>
              <w:bottom w:w="0" w:type="dxa"/>
              <w:right w:w="15" w:type="dxa"/>
            </w:tcMar>
            <w:vAlign w:val="center"/>
          </w:tcPr>
          <w:p w14:paraId="6C5FF988" w14:textId="77777777" w:rsidR="00072AA9" w:rsidRPr="0004589E" w:rsidRDefault="00170857">
            <w:pPr>
              <w:tabs>
                <w:tab w:val="left" w:pos="1050"/>
              </w:tabs>
              <w:ind w:left="113" w:firstLine="0"/>
              <w:jc w:val="left"/>
              <w:rPr>
                <w:sz w:val="20"/>
                <w:szCs w:val="20"/>
              </w:rPr>
            </w:pPr>
            <w:r w:rsidRPr="0004589E">
              <w:rPr>
                <w:sz w:val="20"/>
                <w:szCs w:val="20"/>
              </w:rPr>
              <w:t xml:space="preserve">  </w:t>
            </w:r>
            <w:r w:rsidR="00072AA9" w:rsidRPr="0004589E">
              <w:rPr>
                <w:sz w:val="20"/>
                <w:szCs w:val="20"/>
              </w:rPr>
              <w:t xml:space="preserve">общеобразовательные организации, построенные за счет </w:t>
            </w:r>
            <w:r w:rsidR="00072AA9" w:rsidRPr="0004589E">
              <w:rPr>
                <w:sz w:val="20"/>
                <w:szCs w:val="20"/>
              </w:rPr>
              <w:br w:type="textWrapping" w:clear="all"/>
              <w:t>софинансирования из федерального бюджета</w:t>
            </w:r>
          </w:p>
        </w:tc>
        <w:tc>
          <w:tcPr>
            <w:tcW w:w="1559" w:type="dxa"/>
            <w:tcMar>
              <w:top w:w="15" w:type="dxa"/>
              <w:left w:w="15" w:type="dxa"/>
              <w:bottom w:w="0" w:type="dxa"/>
              <w:right w:w="15" w:type="dxa"/>
            </w:tcMar>
            <w:vAlign w:val="center"/>
          </w:tcPr>
          <w:p w14:paraId="38F4B963" w14:textId="77777777" w:rsidR="00072AA9" w:rsidRPr="0004589E" w:rsidRDefault="00072AA9">
            <w:pPr>
              <w:ind w:firstLine="0"/>
              <w:jc w:val="center"/>
              <w:rPr>
                <w:sz w:val="20"/>
                <w:szCs w:val="20"/>
              </w:rPr>
            </w:pPr>
            <w:r w:rsidRPr="0004589E">
              <w:rPr>
                <w:sz w:val="20"/>
                <w:szCs w:val="20"/>
              </w:rPr>
              <w:t>учен мест</w:t>
            </w:r>
          </w:p>
        </w:tc>
        <w:tc>
          <w:tcPr>
            <w:tcW w:w="1134" w:type="dxa"/>
            <w:noWrap/>
            <w:tcMar>
              <w:top w:w="15" w:type="dxa"/>
              <w:left w:w="15" w:type="dxa"/>
              <w:bottom w:w="0" w:type="dxa"/>
              <w:right w:w="15" w:type="dxa"/>
            </w:tcMar>
            <w:vAlign w:val="center"/>
          </w:tcPr>
          <w:p w14:paraId="1F78E2DC" w14:textId="77777777" w:rsidR="00072AA9" w:rsidRPr="0004589E" w:rsidRDefault="00072AA9">
            <w:pPr>
              <w:ind w:firstLine="0"/>
              <w:jc w:val="center"/>
              <w:rPr>
                <w:sz w:val="20"/>
                <w:szCs w:val="20"/>
              </w:rPr>
            </w:pPr>
            <w:r w:rsidRPr="0004589E">
              <w:rPr>
                <w:sz w:val="20"/>
                <w:szCs w:val="20"/>
              </w:rPr>
              <w:t>903</w:t>
            </w:r>
          </w:p>
        </w:tc>
      </w:tr>
      <w:tr w:rsidR="0004589E" w:rsidRPr="0004589E" w14:paraId="02BF8C8E" w14:textId="77777777">
        <w:trPr>
          <w:trHeight w:val="376"/>
        </w:trPr>
        <w:tc>
          <w:tcPr>
            <w:tcW w:w="993" w:type="dxa"/>
            <w:noWrap/>
            <w:tcMar>
              <w:top w:w="15" w:type="dxa"/>
              <w:left w:w="15" w:type="dxa"/>
              <w:bottom w:w="0" w:type="dxa"/>
              <w:right w:w="15" w:type="dxa"/>
            </w:tcMar>
            <w:vAlign w:val="center"/>
          </w:tcPr>
          <w:p w14:paraId="55378775" w14:textId="77777777" w:rsidR="00072AA9" w:rsidRPr="0004589E" w:rsidRDefault="00072AA9">
            <w:pPr>
              <w:ind w:firstLine="0"/>
              <w:jc w:val="center"/>
              <w:rPr>
                <w:sz w:val="20"/>
                <w:szCs w:val="20"/>
              </w:rPr>
            </w:pPr>
            <w:r w:rsidRPr="0004589E">
              <w:rPr>
                <w:sz w:val="20"/>
                <w:szCs w:val="20"/>
              </w:rPr>
              <w:t>85</w:t>
            </w:r>
          </w:p>
        </w:tc>
        <w:tc>
          <w:tcPr>
            <w:tcW w:w="5953" w:type="dxa"/>
            <w:tcMar>
              <w:top w:w="15" w:type="dxa"/>
              <w:left w:w="15" w:type="dxa"/>
              <w:bottom w:w="0" w:type="dxa"/>
              <w:right w:w="15" w:type="dxa"/>
            </w:tcMar>
            <w:vAlign w:val="center"/>
          </w:tcPr>
          <w:p w14:paraId="4E547E6D" w14:textId="77777777" w:rsidR="00072AA9" w:rsidRPr="0004589E" w:rsidRDefault="00072AA9">
            <w:pPr>
              <w:ind w:firstLine="0"/>
              <w:jc w:val="left"/>
              <w:rPr>
                <w:sz w:val="20"/>
                <w:szCs w:val="20"/>
              </w:rPr>
            </w:pPr>
            <w:r w:rsidRPr="0004589E">
              <w:rPr>
                <w:sz w:val="20"/>
                <w:szCs w:val="20"/>
              </w:rPr>
              <w:t>Профессиональные образовательные организации</w:t>
            </w:r>
          </w:p>
        </w:tc>
        <w:tc>
          <w:tcPr>
            <w:tcW w:w="1559" w:type="dxa"/>
            <w:tcMar>
              <w:top w:w="15" w:type="dxa"/>
              <w:left w:w="15" w:type="dxa"/>
              <w:bottom w:w="0" w:type="dxa"/>
              <w:right w:w="15" w:type="dxa"/>
            </w:tcMar>
            <w:vAlign w:val="center"/>
          </w:tcPr>
          <w:p w14:paraId="1A82FD28" w14:textId="77777777" w:rsidR="00072AA9" w:rsidRPr="0004589E" w:rsidRDefault="00072AA9">
            <w:pPr>
              <w:ind w:firstLine="0"/>
              <w:jc w:val="center"/>
              <w:rPr>
                <w:sz w:val="20"/>
                <w:szCs w:val="20"/>
              </w:rPr>
            </w:pPr>
            <w:r w:rsidRPr="0004589E">
              <w:rPr>
                <w:sz w:val="20"/>
                <w:szCs w:val="20"/>
              </w:rPr>
              <w:t>м</w:t>
            </w:r>
            <w:r w:rsidRPr="0004589E">
              <w:rPr>
                <w:sz w:val="20"/>
                <w:szCs w:val="20"/>
                <w:vertAlign w:val="superscript"/>
              </w:rPr>
              <w:t>2</w:t>
            </w:r>
            <w:r w:rsidRPr="0004589E">
              <w:rPr>
                <w:sz w:val="20"/>
                <w:szCs w:val="20"/>
              </w:rPr>
              <w:t xml:space="preserve"> </w:t>
            </w:r>
            <w:proofErr w:type="spellStart"/>
            <w:r w:rsidRPr="0004589E">
              <w:rPr>
                <w:sz w:val="20"/>
                <w:szCs w:val="20"/>
              </w:rPr>
              <w:t>уч</w:t>
            </w:r>
            <w:proofErr w:type="spellEnd"/>
            <w:r w:rsidRPr="0004589E">
              <w:rPr>
                <w:sz w:val="20"/>
                <w:szCs w:val="20"/>
              </w:rPr>
              <w:t xml:space="preserve"> лаб </w:t>
            </w:r>
            <w:proofErr w:type="spellStart"/>
            <w:r w:rsidRPr="0004589E">
              <w:rPr>
                <w:sz w:val="20"/>
                <w:szCs w:val="20"/>
              </w:rPr>
              <w:t>здан</w:t>
            </w:r>
            <w:proofErr w:type="spellEnd"/>
          </w:p>
        </w:tc>
        <w:tc>
          <w:tcPr>
            <w:tcW w:w="1134" w:type="dxa"/>
            <w:noWrap/>
            <w:tcMar>
              <w:top w:w="15" w:type="dxa"/>
              <w:left w:w="15" w:type="dxa"/>
              <w:bottom w:w="0" w:type="dxa"/>
              <w:right w:w="15" w:type="dxa"/>
            </w:tcMar>
            <w:vAlign w:val="center"/>
          </w:tcPr>
          <w:p w14:paraId="2E36AE0A" w14:textId="77777777" w:rsidR="00072AA9" w:rsidRPr="0004589E" w:rsidRDefault="00072AA9">
            <w:pPr>
              <w:ind w:firstLine="0"/>
              <w:jc w:val="center"/>
              <w:rPr>
                <w:sz w:val="20"/>
                <w:szCs w:val="20"/>
              </w:rPr>
            </w:pPr>
            <w:r w:rsidRPr="0004589E">
              <w:rPr>
                <w:sz w:val="20"/>
                <w:szCs w:val="20"/>
              </w:rPr>
              <w:t>681</w:t>
            </w:r>
          </w:p>
        </w:tc>
      </w:tr>
      <w:tr w:rsidR="0004589E" w:rsidRPr="0004589E" w14:paraId="7C62A1E0" w14:textId="77777777">
        <w:trPr>
          <w:trHeight w:val="352"/>
        </w:trPr>
        <w:tc>
          <w:tcPr>
            <w:tcW w:w="993" w:type="dxa"/>
            <w:noWrap/>
            <w:tcMar>
              <w:top w:w="15" w:type="dxa"/>
              <w:left w:w="15" w:type="dxa"/>
              <w:bottom w:w="0" w:type="dxa"/>
              <w:right w:w="15" w:type="dxa"/>
            </w:tcMar>
            <w:vAlign w:val="center"/>
          </w:tcPr>
          <w:p w14:paraId="097FCBAD" w14:textId="77777777" w:rsidR="00072AA9" w:rsidRPr="0004589E" w:rsidRDefault="00072AA9">
            <w:pPr>
              <w:ind w:firstLine="0"/>
              <w:jc w:val="center"/>
              <w:rPr>
                <w:sz w:val="20"/>
                <w:szCs w:val="20"/>
              </w:rPr>
            </w:pPr>
            <w:r w:rsidRPr="0004589E">
              <w:rPr>
                <w:sz w:val="20"/>
                <w:szCs w:val="20"/>
              </w:rPr>
              <w:t>85</w:t>
            </w:r>
          </w:p>
        </w:tc>
        <w:tc>
          <w:tcPr>
            <w:tcW w:w="5953" w:type="dxa"/>
            <w:tcMar>
              <w:top w:w="15" w:type="dxa"/>
              <w:left w:w="15" w:type="dxa"/>
              <w:bottom w:w="0" w:type="dxa"/>
              <w:right w:w="15" w:type="dxa"/>
            </w:tcMar>
            <w:vAlign w:val="center"/>
          </w:tcPr>
          <w:p w14:paraId="06B56626" w14:textId="77777777" w:rsidR="00072AA9" w:rsidRPr="0004589E" w:rsidRDefault="00072AA9">
            <w:pPr>
              <w:ind w:firstLine="0"/>
              <w:jc w:val="left"/>
              <w:rPr>
                <w:sz w:val="20"/>
                <w:szCs w:val="20"/>
              </w:rPr>
            </w:pPr>
            <w:r w:rsidRPr="0004589E">
              <w:rPr>
                <w:sz w:val="20"/>
                <w:szCs w:val="20"/>
              </w:rPr>
              <w:t>Образовательные организации высшего образования</w:t>
            </w:r>
          </w:p>
        </w:tc>
        <w:tc>
          <w:tcPr>
            <w:tcW w:w="1559" w:type="dxa"/>
            <w:tcMar>
              <w:top w:w="15" w:type="dxa"/>
              <w:left w:w="15" w:type="dxa"/>
              <w:bottom w:w="0" w:type="dxa"/>
              <w:right w:w="15" w:type="dxa"/>
            </w:tcMar>
            <w:vAlign w:val="center"/>
          </w:tcPr>
          <w:p w14:paraId="781C700C" w14:textId="77777777" w:rsidR="00072AA9" w:rsidRPr="0004589E" w:rsidRDefault="00072AA9">
            <w:pPr>
              <w:ind w:firstLine="0"/>
              <w:jc w:val="center"/>
              <w:rPr>
                <w:sz w:val="20"/>
                <w:szCs w:val="20"/>
              </w:rPr>
            </w:pPr>
            <w:r w:rsidRPr="0004589E">
              <w:rPr>
                <w:sz w:val="20"/>
                <w:szCs w:val="20"/>
              </w:rPr>
              <w:t>м</w:t>
            </w:r>
            <w:r w:rsidRPr="0004589E">
              <w:rPr>
                <w:sz w:val="20"/>
                <w:szCs w:val="20"/>
                <w:vertAlign w:val="superscript"/>
              </w:rPr>
              <w:t>2</w:t>
            </w:r>
            <w:r w:rsidRPr="0004589E">
              <w:rPr>
                <w:sz w:val="20"/>
                <w:szCs w:val="20"/>
              </w:rPr>
              <w:t xml:space="preserve"> </w:t>
            </w:r>
            <w:proofErr w:type="spellStart"/>
            <w:r w:rsidRPr="0004589E">
              <w:rPr>
                <w:sz w:val="20"/>
                <w:szCs w:val="20"/>
              </w:rPr>
              <w:t>уч</w:t>
            </w:r>
            <w:proofErr w:type="spellEnd"/>
            <w:r w:rsidRPr="0004589E">
              <w:rPr>
                <w:sz w:val="20"/>
                <w:szCs w:val="20"/>
              </w:rPr>
              <w:t xml:space="preserve"> лаб </w:t>
            </w:r>
            <w:proofErr w:type="spellStart"/>
            <w:r w:rsidRPr="0004589E">
              <w:rPr>
                <w:sz w:val="20"/>
                <w:szCs w:val="20"/>
              </w:rPr>
              <w:t>здан</w:t>
            </w:r>
            <w:proofErr w:type="spellEnd"/>
          </w:p>
        </w:tc>
        <w:tc>
          <w:tcPr>
            <w:tcW w:w="1134" w:type="dxa"/>
            <w:noWrap/>
            <w:tcMar>
              <w:top w:w="15" w:type="dxa"/>
              <w:left w:w="15" w:type="dxa"/>
              <w:bottom w:w="0" w:type="dxa"/>
              <w:right w:w="15" w:type="dxa"/>
            </w:tcMar>
            <w:vAlign w:val="center"/>
          </w:tcPr>
          <w:p w14:paraId="76036C67" w14:textId="77777777" w:rsidR="00072AA9" w:rsidRPr="0004589E" w:rsidRDefault="00072AA9">
            <w:pPr>
              <w:ind w:firstLine="0"/>
              <w:jc w:val="center"/>
              <w:rPr>
                <w:sz w:val="20"/>
                <w:szCs w:val="20"/>
              </w:rPr>
            </w:pPr>
            <w:r w:rsidRPr="0004589E">
              <w:rPr>
                <w:sz w:val="20"/>
                <w:szCs w:val="20"/>
              </w:rPr>
              <w:t>680</w:t>
            </w:r>
          </w:p>
        </w:tc>
      </w:tr>
      <w:tr w:rsidR="0004589E" w:rsidRPr="0004589E" w14:paraId="341812B3" w14:textId="77777777" w:rsidTr="00E0205E">
        <w:trPr>
          <w:trHeight w:val="291"/>
        </w:trPr>
        <w:tc>
          <w:tcPr>
            <w:tcW w:w="993" w:type="dxa"/>
            <w:noWrap/>
            <w:tcMar>
              <w:top w:w="15" w:type="dxa"/>
              <w:left w:w="15" w:type="dxa"/>
              <w:bottom w:w="0" w:type="dxa"/>
              <w:right w:w="15" w:type="dxa"/>
            </w:tcMar>
            <w:vAlign w:val="center"/>
          </w:tcPr>
          <w:p w14:paraId="6EE91551" w14:textId="77777777" w:rsidR="00E0205E" w:rsidRPr="0004589E" w:rsidRDefault="00E0205E" w:rsidP="00E0205E">
            <w:pPr>
              <w:ind w:firstLine="0"/>
              <w:jc w:val="center"/>
              <w:rPr>
                <w:sz w:val="20"/>
                <w:szCs w:val="20"/>
              </w:rPr>
            </w:pPr>
            <w:r w:rsidRPr="0004589E">
              <w:rPr>
                <w:sz w:val="20"/>
                <w:szCs w:val="20"/>
              </w:rPr>
              <w:t>85</w:t>
            </w:r>
          </w:p>
        </w:tc>
        <w:tc>
          <w:tcPr>
            <w:tcW w:w="5953" w:type="dxa"/>
            <w:tcMar>
              <w:top w:w="15" w:type="dxa"/>
              <w:left w:w="15" w:type="dxa"/>
              <w:bottom w:w="0" w:type="dxa"/>
              <w:right w:w="15" w:type="dxa"/>
            </w:tcMar>
            <w:vAlign w:val="center"/>
          </w:tcPr>
          <w:p w14:paraId="7EE3C9DF" w14:textId="77777777" w:rsidR="00E0205E" w:rsidRPr="0004589E" w:rsidRDefault="00E0205E" w:rsidP="00C36C72">
            <w:pPr>
              <w:ind w:firstLine="0"/>
              <w:jc w:val="left"/>
              <w:rPr>
                <w:sz w:val="20"/>
                <w:szCs w:val="20"/>
              </w:rPr>
            </w:pPr>
            <w:r w:rsidRPr="0004589E">
              <w:rPr>
                <w:sz w:val="20"/>
                <w:szCs w:val="20"/>
              </w:rPr>
              <w:t>Школ</w:t>
            </w:r>
            <w:r w:rsidR="00C36C72" w:rsidRPr="0004589E">
              <w:rPr>
                <w:sz w:val="20"/>
                <w:szCs w:val="20"/>
              </w:rPr>
              <w:t>ы</w:t>
            </w:r>
            <w:r w:rsidRPr="0004589E">
              <w:rPr>
                <w:sz w:val="20"/>
                <w:szCs w:val="20"/>
              </w:rPr>
              <w:t xml:space="preserve"> искусств</w:t>
            </w:r>
          </w:p>
        </w:tc>
        <w:tc>
          <w:tcPr>
            <w:tcW w:w="1559" w:type="dxa"/>
            <w:tcMar>
              <w:top w:w="15" w:type="dxa"/>
              <w:left w:w="15" w:type="dxa"/>
              <w:bottom w:w="0" w:type="dxa"/>
              <w:right w:w="15" w:type="dxa"/>
            </w:tcMar>
            <w:vAlign w:val="center"/>
          </w:tcPr>
          <w:p w14:paraId="03C45D30" w14:textId="77777777" w:rsidR="00E0205E" w:rsidRPr="0004589E" w:rsidRDefault="00E0205E" w:rsidP="00E0205E">
            <w:pPr>
              <w:ind w:firstLine="0"/>
              <w:jc w:val="center"/>
              <w:rPr>
                <w:sz w:val="20"/>
                <w:szCs w:val="20"/>
              </w:rPr>
            </w:pPr>
            <w:r w:rsidRPr="0004589E">
              <w:rPr>
                <w:sz w:val="20"/>
                <w:szCs w:val="20"/>
              </w:rPr>
              <w:t>мест</w:t>
            </w:r>
          </w:p>
        </w:tc>
        <w:tc>
          <w:tcPr>
            <w:tcW w:w="1134" w:type="dxa"/>
            <w:noWrap/>
            <w:tcMar>
              <w:top w:w="15" w:type="dxa"/>
              <w:left w:w="15" w:type="dxa"/>
              <w:bottom w:w="0" w:type="dxa"/>
              <w:right w:w="15" w:type="dxa"/>
            </w:tcMar>
            <w:vAlign w:val="center"/>
          </w:tcPr>
          <w:p w14:paraId="1F37A094" w14:textId="77777777" w:rsidR="00E0205E" w:rsidRPr="0004589E" w:rsidRDefault="00E0205E" w:rsidP="00E0205E">
            <w:pPr>
              <w:ind w:firstLine="0"/>
              <w:jc w:val="center"/>
              <w:rPr>
                <w:sz w:val="20"/>
                <w:szCs w:val="20"/>
              </w:rPr>
            </w:pPr>
            <w:r w:rsidRPr="0004589E">
              <w:rPr>
                <w:sz w:val="20"/>
                <w:szCs w:val="20"/>
              </w:rPr>
              <w:t>682</w:t>
            </w:r>
          </w:p>
        </w:tc>
      </w:tr>
      <w:tr w:rsidR="0004589E" w:rsidRPr="0004589E" w14:paraId="33B8687A" w14:textId="77777777">
        <w:trPr>
          <w:trHeight w:val="135"/>
        </w:trPr>
        <w:tc>
          <w:tcPr>
            <w:tcW w:w="993" w:type="dxa"/>
            <w:tcBorders>
              <w:bottom w:val="single" w:sz="4" w:space="0" w:color="000000"/>
            </w:tcBorders>
            <w:noWrap/>
            <w:tcMar>
              <w:top w:w="15" w:type="dxa"/>
              <w:left w:w="15" w:type="dxa"/>
              <w:bottom w:w="0" w:type="dxa"/>
              <w:right w:w="15" w:type="dxa"/>
            </w:tcMar>
            <w:vAlign w:val="center"/>
          </w:tcPr>
          <w:p w14:paraId="1A923B11" w14:textId="77777777" w:rsidR="00072AA9" w:rsidRPr="0004589E" w:rsidRDefault="00072AA9">
            <w:pPr>
              <w:ind w:firstLine="0"/>
              <w:jc w:val="center"/>
              <w:rPr>
                <w:sz w:val="20"/>
                <w:szCs w:val="20"/>
              </w:rPr>
            </w:pPr>
            <w:r w:rsidRPr="0004589E">
              <w:rPr>
                <w:sz w:val="20"/>
                <w:szCs w:val="20"/>
              </w:rPr>
              <w:t>85</w:t>
            </w:r>
          </w:p>
        </w:tc>
        <w:tc>
          <w:tcPr>
            <w:tcW w:w="5953" w:type="dxa"/>
            <w:tcBorders>
              <w:bottom w:val="single" w:sz="4" w:space="0" w:color="000000"/>
            </w:tcBorders>
            <w:tcMar>
              <w:top w:w="15" w:type="dxa"/>
              <w:left w:w="15" w:type="dxa"/>
              <w:bottom w:w="0" w:type="dxa"/>
              <w:right w:w="15" w:type="dxa"/>
            </w:tcMar>
            <w:vAlign w:val="center"/>
          </w:tcPr>
          <w:p w14:paraId="76F0AD13" w14:textId="77777777" w:rsidR="00072AA9" w:rsidRPr="0004589E" w:rsidRDefault="00072AA9">
            <w:pPr>
              <w:ind w:firstLine="0"/>
              <w:jc w:val="left"/>
              <w:rPr>
                <w:sz w:val="20"/>
                <w:szCs w:val="20"/>
              </w:rPr>
            </w:pPr>
            <w:r w:rsidRPr="0004589E">
              <w:rPr>
                <w:sz w:val="20"/>
                <w:szCs w:val="20"/>
              </w:rPr>
              <w:t>Музыкальные школы</w:t>
            </w:r>
          </w:p>
        </w:tc>
        <w:tc>
          <w:tcPr>
            <w:tcW w:w="1559" w:type="dxa"/>
            <w:tcBorders>
              <w:bottom w:val="single" w:sz="4" w:space="0" w:color="000000"/>
            </w:tcBorders>
            <w:tcMar>
              <w:top w:w="15" w:type="dxa"/>
              <w:left w:w="15" w:type="dxa"/>
              <w:bottom w:w="0" w:type="dxa"/>
              <w:right w:w="15" w:type="dxa"/>
            </w:tcMar>
            <w:vAlign w:val="center"/>
          </w:tcPr>
          <w:p w14:paraId="0A2CB10F" w14:textId="77777777" w:rsidR="00072AA9" w:rsidRPr="0004589E" w:rsidRDefault="00072AA9">
            <w:pPr>
              <w:ind w:firstLine="0"/>
              <w:jc w:val="center"/>
              <w:rPr>
                <w:sz w:val="20"/>
                <w:szCs w:val="20"/>
              </w:rPr>
            </w:pPr>
            <w:r w:rsidRPr="0004589E">
              <w:rPr>
                <w:sz w:val="20"/>
                <w:szCs w:val="20"/>
              </w:rPr>
              <w:t>мест</w:t>
            </w:r>
          </w:p>
        </w:tc>
        <w:tc>
          <w:tcPr>
            <w:tcW w:w="1134" w:type="dxa"/>
            <w:tcBorders>
              <w:bottom w:val="single" w:sz="4" w:space="0" w:color="000000"/>
            </w:tcBorders>
            <w:noWrap/>
            <w:tcMar>
              <w:top w:w="15" w:type="dxa"/>
              <w:left w:w="15" w:type="dxa"/>
              <w:bottom w:w="0" w:type="dxa"/>
              <w:right w:w="15" w:type="dxa"/>
            </w:tcMar>
            <w:vAlign w:val="center"/>
          </w:tcPr>
          <w:p w14:paraId="6F91495D" w14:textId="77777777" w:rsidR="00072AA9" w:rsidRPr="0004589E" w:rsidRDefault="00072AA9">
            <w:pPr>
              <w:ind w:firstLine="0"/>
              <w:jc w:val="center"/>
              <w:rPr>
                <w:sz w:val="20"/>
                <w:szCs w:val="20"/>
              </w:rPr>
            </w:pPr>
            <w:r w:rsidRPr="0004589E">
              <w:rPr>
                <w:sz w:val="20"/>
                <w:szCs w:val="20"/>
              </w:rPr>
              <w:t>126</w:t>
            </w:r>
          </w:p>
        </w:tc>
      </w:tr>
      <w:tr w:rsidR="0004589E" w:rsidRPr="0004589E" w14:paraId="3B4A69DA" w14:textId="77777777">
        <w:trPr>
          <w:trHeight w:val="135"/>
        </w:trPr>
        <w:tc>
          <w:tcPr>
            <w:tcW w:w="993" w:type="dxa"/>
            <w:tcBorders>
              <w:top w:val="single" w:sz="4" w:space="0" w:color="000000"/>
              <w:bottom w:val="none" w:sz="4" w:space="0" w:color="000000"/>
            </w:tcBorders>
            <w:noWrap/>
            <w:tcMar>
              <w:top w:w="15" w:type="dxa"/>
              <w:left w:w="15" w:type="dxa"/>
              <w:bottom w:w="0" w:type="dxa"/>
              <w:right w:w="15" w:type="dxa"/>
            </w:tcMar>
            <w:vAlign w:val="center"/>
          </w:tcPr>
          <w:p w14:paraId="448CD52E" w14:textId="77777777" w:rsidR="00072AA9" w:rsidRPr="0004589E" w:rsidRDefault="00072AA9">
            <w:pPr>
              <w:ind w:firstLine="0"/>
              <w:jc w:val="center"/>
              <w:rPr>
                <w:sz w:val="20"/>
                <w:szCs w:val="20"/>
              </w:rPr>
            </w:pPr>
          </w:p>
        </w:tc>
        <w:tc>
          <w:tcPr>
            <w:tcW w:w="5953" w:type="dxa"/>
            <w:tcBorders>
              <w:top w:val="single" w:sz="4" w:space="0" w:color="000000"/>
              <w:bottom w:val="none" w:sz="4" w:space="0" w:color="000000"/>
            </w:tcBorders>
            <w:tcMar>
              <w:top w:w="15" w:type="dxa"/>
              <w:left w:w="15" w:type="dxa"/>
              <w:bottom w:w="0" w:type="dxa"/>
              <w:right w:w="15" w:type="dxa"/>
            </w:tcMar>
            <w:vAlign w:val="center"/>
          </w:tcPr>
          <w:p w14:paraId="69DB1CC6" w14:textId="77777777" w:rsidR="00072AA9" w:rsidRPr="0004589E" w:rsidRDefault="00072AA9">
            <w:pPr>
              <w:ind w:left="284" w:firstLine="0"/>
              <w:jc w:val="left"/>
              <w:rPr>
                <w:sz w:val="20"/>
                <w:szCs w:val="20"/>
              </w:rPr>
            </w:pPr>
            <w:r w:rsidRPr="0004589E">
              <w:rPr>
                <w:sz w:val="20"/>
                <w:szCs w:val="20"/>
              </w:rPr>
              <w:t>из них:</w:t>
            </w:r>
          </w:p>
        </w:tc>
        <w:tc>
          <w:tcPr>
            <w:tcW w:w="1559" w:type="dxa"/>
            <w:tcBorders>
              <w:top w:val="single" w:sz="4" w:space="0" w:color="000000"/>
              <w:bottom w:val="none" w:sz="4" w:space="0" w:color="000000"/>
            </w:tcBorders>
            <w:tcMar>
              <w:top w:w="15" w:type="dxa"/>
              <w:left w:w="15" w:type="dxa"/>
              <w:bottom w:w="0" w:type="dxa"/>
              <w:right w:w="15" w:type="dxa"/>
            </w:tcMar>
            <w:vAlign w:val="center"/>
          </w:tcPr>
          <w:p w14:paraId="15EBDAAF" w14:textId="77777777" w:rsidR="00072AA9" w:rsidRPr="0004589E" w:rsidRDefault="00072AA9">
            <w:pPr>
              <w:ind w:firstLine="0"/>
              <w:jc w:val="center"/>
              <w:rPr>
                <w:sz w:val="20"/>
                <w:szCs w:val="20"/>
              </w:rPr>
            </w:pPr>
          </w:p>
        </w:tc>
        <w:tc>
          <w:tcPr>
            <w:tcW w:w="1134" w:type="dxa"/>
            <w:tcBorders>
              <w:top w:val="single" w:sz="4" w:space="0" w:color="000000"/>
              <w:bottom w:val="none" w:sz="4" w:space="0" w:color="000000"/>
            </w:tcBorders>
            <w:noWrap/>
            <w:tcMar>
              <w:top w:w="15" w:type="dxa"/>
              <w:left w:w="15" w:type="dxa"/>
              <w:bottom w:w="0" w:type="dxa"/>
              <w:right w:w="15" w:type="dxa"/>
            </w:tcMar>
            <w:vAlign w:val="center"/>
          </w:tcPr>
          <w:p w14:paraId="14311DA1" w14:textId="77777777" w:rsidR="00072AA9" w:rsidRPr="0004589E" w:rsidRDefault="00072AA9">
            <w:pPr>
              <w:ind w:firstLine="0"/>
              <w:jc w:val="center"/>
              <w:rPr>
                <w:sz w:val="20"/>
                <w:szCs w:val="20"/>
              </w:rPr>
            </w:pPr>
          </w:p>
        </w:tc>
      </w:tr>
      <w:tr w:rsidR="0004589E" w:rsidRPr="0004589E" w14:paraId="69105D95" w14:textId="77777777">
        <w:trPr>
          <w:trHeight w:val="346"/>
        </w:trPr>
        <w:tc>
          <w:tcPr>
            <w:tcW w:w="993" w:type="dxa"/>
            <w:tcBorders>
              <w:top w:val="none" w:sz="4" w:space="0" w:color="000000"/>
            </w:tcBorders>
            <w:noWrap/>
            <w:tcMar>
              <w:top w:w="15" w:type="dxa"/>
              <w:left w:w="15" w:type="dxa"/>
              <w:bottom w:w="0" w:type="dxa"/>
              <w:right w:w="15" w:type="dxa"/>
            </w:tcMar>
            <w:vAlign w:val="center"/>
          </w:tcPr>
          <w:p w14:paraId="30CBAB29" w14:textId="77777777" w:rsidR="00072AA9" w:rsidRPr="0004589E" w:rsidRDefault="00072AA9">
            <w:pPr>
              <w:ind w:firstLine="0"/>
              <w:jc w:val="center"/>
              <w:rPr>
                <w:sz w:val="20"/>
                <w:szCs w:val="20"/>
              </w:rPr>
            </w:pPr>
            <w:r w:rsidRPr="0004589E">
              <w:rPr>
                <w:sz w:val="20"/>
                <w:szCs w:val="20"/>
              </w:rPr>
              <w:t>85</w:t>
            </w:r>
          </w:p>
        </w:tc>
        <w:tc>
          <w:tcPr>
            <w:tcW w:w="5953" w:type="dxa"/>
            <w:tcBorders>
              <w:top w:val="none" w:sz="4" w:space="0" w:color="000000"/>
            </w:tcBorders>
            <w:tcMar>
              <w:top w:w="15" w:type="dxa"/>
              <w:left w:w="15" w:type="dxa"/>
              <w:bottom w:w="0" w:type="dxa"/>
              <w:right w:w="15" w:type="dxa"/>
            </w:tcMar>
            <w:vAlign w:val="center"/>
          </w:tcPr>
          <w:p w14:paraId="10720B01" w14:textId="77777777" w:rsidR="00072AA9" w:rsidRPr="0004589E" w:rsidRDefault="00072AA9">
            <w:pPr>
              <w:ind w:left="397" w:firstLine="0"/>
              <w:jc w:val="left"/>
              <w:rPr>
                <w:sz w:val="20"/>
                <w:szCs w:val="20"/>
              </w:rPr>
            </w:pPr>
            <w:r w:rsidRPr="0004589E">
              <w:rPr>
                <w:sz w:val="20"/>
                <w:szCs w:val="20"/>
              </w:rPr>
              <w:t xml:space="preserve">музыкальные школы с материалом стен </w:t>
            </w:r>
            <w:r w:rsidRPr="0004589E">
              <w:rPr>
                <w:sz w:val="20"/>
                <w:szCs w:val="20"/>
              </w:rPr>
              <w:br w:type="textWrapping" w:clear="all"/>
              <w:t>из дерева (мест)</w:t>
            </w:r>
          </w:p>
        </w:tc>
        <w:tc>
          <w:tcPr>
            <w:tcW w:w="1559" w:type="dxa"/>
            <w:tcBorders>
              <w:top w:val="none" w:sz="4" w:space="0" w:color="000000"/>
            </w:tcBorders>
            <w:tcMar>
              <w:top w:w="15" w:type="dxa"/>
              <w:left w:w="15" w:type="dxa"/>
              <w:bottom w:w="0" w:type="dxa"/>
              <w:right w:w="15" w:type="dxa"/>
            </w:tcMar>
            <w:vAlign w:val="center"/>
          </w:tcPr>
          <w:p w14:paraId="021CE74E" w14:textId="77777777" w:rsidR="00072AA9" w:rsidRPr="0004589E" w:rsidRDefault="00072AA9">
            <w:pPr>
              <w:ind w:firstLine="0"/>
              <w:jc w:val="center"/>
              <w:rPr>
                <w:sz w:val="20"/>
                <w:szCs w:val="20"/>
              </w:rPr>
            </w:pPr>
            <w:r w:rsidRPr="0004589E">
              <w:rPr>
                <w:sz w:val="20"/>
                <w:szCs w:val="20"/>
              </w:rPr>
              <w:t>мест</w:t>
            </w:r>
          </w:p>
        </w:tc>
        <w:tc>
          <w:tcPr>
            <w:tcW w:w="1134" w:type="dxa"/>
            <w:tcBorders>
              <w:top w:val="none" w:sz="4" w:space="0" w:color="000000"/>
            </w:tcBorders>
            <w:noWrap/>
            <w:tcMar>
              <w:top w:w="15" w:type="dxa"/>
              <w:left w:w="15" w:type="dxa"/>
              <w:bottom w:w="0" w:type="dxa"/>
              <w:right w:w="15" w:type="dxa"/>
            </w:tcMar>
            <w:vAlign w:val="center"/>
          </w:tcPr>
          <w:p w14:paraId="29E248D2" w14:textId="77777777" w:rsidR="00072AA9" w:rsidRPr="0004589E" w:rsidRDefault="00072AA9">
            <w:pPr>
              <w:ind w:firstLine="0"/>
              <w:jc w:val="center"/>
              <w:rPr>
                <w:sz w:val="20"/>
                <w:szCs w:val="20"/>
              </w:rPr>
            </w:pPr>
            <w:r w:rsidRPr="0004589E">
              <w:rPr>
                <w:sz w:val="20"/>
                <w:szCs w:val="20"/>
              </w:rPr>
              <w:t>1260</w:t>
            </w:r>
          </w:p>
        </w:tc>
      </w:tr>
      <w:tr w:rsidR="0004589E" w:rsidRPr="0004589E" w14:paraId="516BF47C" w14:textId="77777777">
        <w:trPr>
          <w:trHeight w:val="291"/>
        </w:trPr>
        <w:tc>
          <w:tcPr>
            <w:tcW w:w="993" w:type="dxa"/>
            <w:noWrap/>
            <w:tcMar>
              <w:top w:w="15" w:type="dxa"/>
              <w:left w:w="15" w:type="dxa"/>
              <w:bottom w:w="0" w:type="dxa"/>
              <w:right w:w="15" w:type="dxa"/>
            </w:tcMar>
            <w:vAlign w:val="center"/>
          </w:tcPr>
          <w:p w14:paraId="33E2FDF0" w14:textId="77777777" w:rsidR="00072AA9" w:rsidRPr="0004589E" w:rsidRDefault="00072AA9">
            <w:pPr>
              <w:ind w:firstLine="0"/>
              <w:jc w:val="center"/>
              <w:rPr>
                <w:sz w:val="20"/>
                <w:szCs w:val="20"/>
              </w:rPr>
            </w:pPr>
            <w:r w:rsidRPr="0004589E">
              <w:rPr>
                <w:sz w:val="20"/>
                <w:szCs w:val="20"/>
              </w:rPr>
              <w:t>85</w:t>
            </w:r>
          </w:p>
        </w:tc>
        <w:tc>
          <w:tcPr>
            <w:tcW w:w="5953" w:type="dxa"/>
            <w:tcMar>
              <w:top w:w="15" w:type="dxa"/>
              <w:left w:w="15" w:type="dxa"/>
              <w:bottom w:w="0" w:type="dxa"/>
              <w:right w:w="15" w:type="dxa"/>
            </w:tcMar>
            <w:vAlign w:val="center"/>
          </w:tcPr>
          <w:p w14:paraId="2634ADBD" w14:textId="77777777" w:rsidR="00072AA9" w:rsidRPr="0004589E" w:rsidRDefault="00072AA9">
            <w:pPr>
              <w:ind w:left="397" w:firstLine="0"/>
              <w:jc w:val="left"/>
              <w:rPr>
                <w:sz w:val="20"/>
                <w:szCs w:val="20"/>
              </w:rPr>
            </w:pPr>
            <w:r w:rsidRPr="0004589E">
              <w:rPr>
                <w:sz w:val="20"/>
                <w:szCs w:val="20"/>
              </w:rPr>
              <w:t>музыкальные школы с материалом стен</w:t>
            </w:r>
            <w:r w:rsidRPr="0004589E">
              <w:rPr>
                <w:sz w:val="20"/>
                <w:szCs w:val="20"/>
              </w:rPr>
              <w:br w:type="textWrapping" w:clear="all"/>
              <w:t>из дерева (кв. м)</w:t>
            </w:r>
          </w:p>
        </w:tc>
        <w:tc>
          <w:tcPr>
            <w:tcW w:w="1559" w:type="dxa"/>
            <w:tcMar>
              <w:top w:w="15" w:type="dxa"/>
              <w:left w:w="15" w:type="dxa"/>
              <w:bottom w:w="0" w:type="dxa"/>
              <w:right w:w="15" w:type="dxa"/>
            </w:tcMar>
            <w:vAlign w:val="center"/>
          </w:tcPr>
          <w:p w14:paraId="4DFA056C" w14:textId="77777777" w:rsidR="00072AA9" w:rsidRPr="0004589E" w:rsidRDefault="00072AA9">
            <w:pPr>
              <w:ind w:firstLine="0"/>
              <w:jc w:val="center"/>
              <w:rPr>
                <w:sz w:val="20"/>
                <w:szCs w:val="20"/>
              </w:rPr>
            </w:pPr>
            <w:r w:rsidRPr="0004589E">
              <w:rPr>
                <w:sz w:val="20"/>
                <w:szCs w:val="20"/>
              </w:rPr>
              <w:t>м</w:t>
            </w:r>
            <w:r w:rsidRPr="0004589E">
              <w:rPr>
                <w:sz w:val="20"/>
                <w:szCs w:val="20"/>
                <w:vertAlign w:val="superscript"/>
              </w:rPr>
              <w:t>2</w:t>
            </w:r>
          </w:p>
        </w:tc>
        <w:tc>
          <w:tcPr>
            <w:tcW w:w="1134" w:type="dxa"/>
            <w:noWrap/>
            <w:tcMar>
              <w:top w:w="15" w:type="dxa"/>
              <w:left w:w="15" w:type="dxa"/>
              <w:bottom w:w="0" w:type="dxa"/>
              <w:right w:w="15" w:type="dxa"/>
            </w:tcMar>
            <w:vAlign w:val="center"/>
          </w:tcPr>
          <w:p w14:paraId="0BAEF14E" w14:textId="77777777" w:rsidR="00072AA9" w:rsidRPr="0004589E" w:rsidRDefault="00072AA9">
            <w:pPr>
              <w:ind w:firstLine="0"/>
              <w:jc w:val="center"/>
              <w:rPr>
                <w:sz w:val="20"/>
                <w:szCs w:val="20"/>
              </w:rPr>
            </w:pPr>
            <w:r w:rsidRPr="0004589E">
              <w:rPr>
                <w:sz w:val="20"/>
                <w:szCs w:val="20"/>
              </w:rPr>
              <w:t>1261</w:t>
            </w:r>
          </w:p>
        </w:tc>
      </w:tr>
      <w:tr w:rsidR="0004589E" w:rsidRPr="0004589E" w14:paraId="5C1573FB" w14:textId="77777777">
        <w:trPr>
          <w:trHeight w:val="255"/>
        </w:trPr>
        <w:tc>
          <w:tcPr>
            <w:tcW w:w="993" w:type="dxa"/>
            <w:noWrap/>
            <w:tcMar>
              <w:top w:w="15" w:type="dxa"/>
              <w:left w:w="15" w:type="dxa"/>
              <w:bottom w:w="0" w:type="dxa"/>
              <w:right w:w="15" w:type="dxa"/>
            </w:tcMar>
            <w:vAlign w:val="center"/>
          </w:tcPr>
          <w:p w14:paraId="358F06E6" w14:textId="77777777" w:rsidR="00072AA9" w:rsidRPr="0004589E" w:rsidRDefault="00072AA9">
            <w:pPr>
              <w:ind w:firstLine="0"/>
              <w:jc w:val="center"/>
              <w:rPr>
                <w:b/>
                <w:sz w:val="20"/>
                <w:szCs w:val="20"/>
                <w:lang w:val="en-US"/>
              </w:rPr>
            </w:pPr>
            <w:r w:rsidRPr="0004589E">
              <w:rPr>
                <w:b/>
                <w:sz w:val="20"/>
                <w:szCs w:val="20"/>
                <w:lang w:val="en-US"/>
              </w:rPr>
              <w:t>Q</w:t>
            </w:r>
          </w:p>
        </w:tc>
        <w:tc>
          <w:tcPr>
            <w:tcW w:w="5953" w:type="dxa"/>
            <w:tcMar>
              <w:top w:w="15" w:type="dxa"/>
              <w:left w:w="15" w:type="dxa"/>
              <w:bottom w:w="0" w:type="dxa"/>
              <w:right w:w="15" w:type="dxa"/>
            </w:tcMar>
            <w:vAlign w:val="center"/>
          </w:tcPr>
          <w:p w14:paraId="4B0874D4" w14:textId="77777777" w:rsidR="00072AA9" w:rsidRPr="0004589E" w:rsidRDefault="00072AA9" w:rsidP="001820B6">
            <w:pPr>
              <w:ind w:firstLine="0"/>
              <w:jc w:val="left"/>
              <w:rPr>
                <w:b/>
                <w:sz w:val="20"/>
                <w:szCs w:val="20"/>
              </w:rPr>
            </w:pPr>
            <w:r w:rsidRPr="0004589E">
              <w:rPr>
                <w:b/>
                <w:sz w:val="20"/>
                <w:szCs w:val="20"/>
              </w:rPr>
              <w:t>Деятельность в области здравоохранения и социальных услуг</w:t>
            </w:r>
          </w:p>
        </w:tc>
        <w:tc>
          <w:tcPr>
            <w:tcW w:w="1559" w:type="dxa"/>
            <w:tcMar>
              <w:top w:w="15" w:type="dxa"/>
              <w:left w:w="15" w:type="dxa"/>
              <w:bottom w:w="0" w:type="dxa"/>
              <w:right w:w="15" w:type="dxa"/>
            </w:tcMar>
            <w:vAlign w:val="center"/>
          </w:tcPr>
          <w:p w14:paraId="1E76C99A"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4E20D197" w14:textId="77777777" w:rsidR="00072AA9" w:rsidRPr="0004589E" w:rsidRDefault="00072AA9">
            <w:pPr>
              <w:ind w:firstLine="0"/>
              <w:jc w:val="center"/>
              <w:rPr>
                <w:sz w:val="20"/>
                <w:szCs w:val="20"/>
              </w:rPr>
            </w:pPr>
          </w:p>
        </w:tc>
      </w:tr>
      <w:tr w:rsidR="0004589E" w:rsidRPr="0004589E" w14:paraId="63D28973" w14:textId="77777777">
        <w:trPr>
          <w:trHeight w:val="255"/>
        </w:trPr>
        <w:tc>
          <w:tcPr>
            <w:tcW w:w="993" w:type="dxa"/>
            <w:noWrap/>
            <w:tcMar>
              <w:top w:w="15" w:type="dxa"/>
              <w:left w:w="15" w:type="dxa"/>
              <w:bottom w:w="0" w:type="dxa"/>
              <w:right w:w="15" w:type="dxa"/>
            </w:tcMar>
            <w:vAlign w:val="center"/>
          </w:tcPr>
          <w:p w14:paraId="3E0F5420" w14:textId="77777777" w:rsidR="00072AA9" w:rsidRPr="0004589E" w:rsidRDefault="00072AA9">
            <w:pPr>
              <w:ind w:firstLine="0"/>
              <w:jc w:val="center"/>
              <w:rPr>
                <w:b/>
                <w:sz w:val="20"/>
                <w:szCs w:val="20"/>
              </w:rPr>
            </w:pPr>
            <w:r w:rsidRPr="0004589E">
              <w:rPr>
                <w:b/>
                <w:sz w:val="20"/>
                <w:szCs w:val="20"/>
              </w:rPr>
              <w:t>86</w:t>
            </w:r>
          </w:p>
        </w:tc>
        <w:tc>
          <w:tcPr>
            <w:tcW w:w="5953" w:type="dxa"/>
            <w:tcMar>
              <w:top w:w="15" w:type="dxa"/>
              <w:left w:w="15" w:type="dxa"/>
              <w:bottom w:w="0" w:type="dxa"/>
              <w:right w:w="15" w:type="dxa"/>
            </w:tcMar>
            <w:vAlign w:val="center"/>
          </w:tcPr>
          <w:p w14:paraId="6D1B37B3" w14:textId="77777777" w:rsidR="00072AA9" w:rsidRPr="0004589E" w:rsidRDefault="00072AA9">
            <w:pPr>
              <w:ind w:firstLine="0"/>
              <w:jc w:val="left"/>
              <w:rPr>
                <w:b/>
                <w:sz w:val="20"/>
                <w:szCs w:val="20"/>
              </w:rPr>
            </w:pPr>
            <w:r w:rsidRPr="0004589E">
              <w:rPr>
                <w:b/>
                <w:sz w:val="20"/>
                <w:szCs w:val="20"/>
              </w:rPr>
              <w:t>Деятельность в области здравоохранения</w:t>
            </w:r>
          </w:p>
        </w:tc>
        <w:tc>
          <w:tcPr>
            <w:tcW w:w="1559" w:type="dxa"/>
            <w:tcMar>
              <w:top w:w="15" w:type="dxa"/>
              <w:left w:w="15" w:type="dxa"/>
              <w:bottom w:w="0" w:type="dxa"/>
              <w:right w:w="15" w:type="dxa"/>
            </w:tcMar>
            <w:vAlign w:val="center"/>
          </w:tcPr>
          <w:p w14:paraId="4834B355"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28D08D89" w14:textId="77777777" w:rsidR="00072AA9" w:rsidRPr="0004589E" w:rsidRDefault="00072AA9">
            <w:pPr>
              <w:ind w:firstLine="0"/>
              <w:jc w:val="center"/>
              <w:rPr>
                <w:sz w:val="20"/>
                <w:szCs w:val="20"/>
              </w:rPr>
            </w:pPr>
          </w:p>
        </w:tc>
      </w:tr>
      <w:tr w:rsidR="0004589E" w:rsidRPr="0004589E" w14:paraId="5F70ADB8" w14:textId="77777777">
        <w:trPr>
          <w:trHeight w:val="306"/>
        </w:trPr>
        <w:tc>
          <w:tcPr>
            <w:tcW w:w="993" w:type="dxa"/>
            <w:tcBorders>
              <w:bottom w:val="single" w:sz="4" w:space="0" w:color="000000"/>
            </w:tcBorders>
            <w:noWrap/>
            <w:tcMar>
              <w:top w:w="15" w:type="dxa"/>
              <w:left w:w="15" w:type="dxa"/>
              <w:bottom w:w="0" w:type="dxa"/>
              <w:right w:w="15" w:type="dxa"/>
            </w:tcMar>
            <w:vAlign w:val="center"/>
          </w:tcPr>
          <w:p w14:paraId="1EEFE1F6" w14:textId="77777777" w:rsidR="00072AA9" w:rsidRPr="0004589E" w:rsidRDefault="00072AA9">
            <w:pPr>
              <w:ind w:firstLine="0"/>
              <w:jc w:val="center"/>
              <w:rPr>
                <w:sz w:val="20"/>
                <w:szCs w:val="20"/>
              </w:rPr>
            </w:pPr>
            <w:r w:rsidRPr="0004589E">
              <w:rPr>
                <w:sz w:val="20"/>
                <w:szCs w:val="20"/>
              </w:rPr>
              <w:t>86</w:t>
            </w:r>
          </w:p>
        </w:tc>
        <w:tc>
          <w:tcPr>
            <w:tcW w:w="5953" w:type="dxa"/>
            <w:tcBorders>
              <w:bottom w:val="single" w:sz="4" w:space="0" w:color="000000"/>
            </w:tcBorders>
            <w:tcMar>
              <w:top w:w="15" w:type="dxa"/>
              <w:left w:w="15" w:type="dxa"/>
              <w:bottom w:w="0" w:type="dxa"/>
              <w:right w:w="15" w:type="dxa"/>
            </w:tcMar>
            <w:vAlign w:val="center"/>
          </w:tcPr>
          <w:p w14:paraId="73BC6465" w14:textId="77777777" w:rsidR="00072AA9" w:rsidRPr="0004589E" w:rsidRDefault="00072AA9">
            <w:pPr>
              <w:ind w:firstLine="0"/>
              <w:jc w:val="left"/>
              <w:rPr>
                <w:sz w:val="20"/>
                <w:szCs w:val="20"/>
              </w:rPr>
            </w:pPr>
            <w:r w:rsidRPr="0004589E">
              <w:rPr>
                <w:sz w:val="20"/>
                <w:szCs w:val="20"/>
              </w:rPr>
              <w:t>Больничные организации</w:t>
            </w:r>
          </w:p>
        </w:tc>
        <w:tc>
          <w:tcPr>
            <w:tcW w:w="1559" w:type="dxa"/>
            <w:tcBorders>
              <w:bottom w:val="single" w:sz="4" w:space="0" w:color="000000"/>
            </w:tcBorders>
            <w:tcMar>
              <w:top w:w="15" w:type="dxa"/>
              <w:left w:w="15" w:type="dxa"/>
              <w:bottom w:w="0" w:type="dxa"/>
              <w:right w:w="15" w:type="dxa"/>
            </w:tcMar>
            <w:vAlign w:val="center"/>
          </w:tcPr>
          <w:p w14:paraId="1D646237" w14:textId="77777777" w:rsidR="00072AA9" w:rsidRPr="0004589E" w:rsidRDefault="00072AA9">
            <w:pPr>
              <w:ind w:firstLine="0"/>
              <w:jc w:val="center"/>
              <w:rPr>
                <w:sz w:val="20"/>
                <w:szCs w:val="20"/>
              </w:rPr>
            </w:pPr>
            <w:r w:rsidRPr="0004589E">
              <w:rPr>
                <w:sz w:val="20"/>
                <w:szCs w:val="20"/>
              </w:rPr>
              <w:t>коек</w:t>
            </w:r>
          </w:p>
        </w:tc>
        <w:tc>
          <w:tcPr>
            <w:tcW w:w="1134" w:type="dxa"/>
            <w:tcBorders>
              <w:bottom w:val="single" w:sz="4" w:space="0" w:color="000000"/>
            </w:tcBorders>
            <w:noWrap/>
            <w:tcMar>
              <w:top w:w="15" w:type="dxa"/>
              <w:left w:w="15" w:type="dxa"/>
              <w:bottom w:w="0" w:type="dxa"/>
              <w:right w:w="15" w:type="dxa"/>
            </w:tcMar>
            <w:vAlign w:val="center"/>
          </w:tcPr>
          <w:p w14:paraId="2F18A4A2" w14:textId="77777777" w:rsidR="00072AA9" w:rsidRPr="0004589E" w:rsidRDefault="00072AA9">
            <w:pPr>
              <w:ind w:firstLine="0"/>
              <w:jc w:val="center"/>
              <w:rPr>
                <w:sz w:val="20"/>
                <w:szCs w:val="20"/>
              </w:rPr>
            </w:pPr>
            <w:r w:rsidRPr="0004589E">
              <w:rPr>
                <w:sz w:val="20"/>
                <w:szCs w:val="20"/>
              </w:rPr>
              <w:t>570</w:t>
            </w:r>
          </w:p>
        </w:tc>
      </w:tr>
      <w:tr w:rsidR="0004589E" w:rsidRPr="0004589E" w14:paraId="734626AD" w14:textId="77777777">
        <w:trPr>
          <w:trHeight w:val="283"/>
        </w:trPr>
        <w:tc>
          <w:tcPr>
            <w:tcW w:w="993" w:type="dxa"/>
            <w:tcBorders>
              <w:top w:val="single" w:sz="4" w:space="0" w:color="000000"/>
              <w:bottom w:val="none" w:sz="4" w:space="0" w:color="000000"/>
            </w:tcBorders>
            <w:noWrap/>
            <w:tcMar>
              <w:top w:w="15" w:type="dxa"/>
              <w:left w:w="15" w:type="dxa"/>
              <w:bottom w:w="0" w:type="dxa"/>
              <w:right w:w="15" w:type="dxa"/>
            </w:tcMar>
            <w:vAlign w:val="center"/>
          </w:tcPr>
          <w:p w14:paraId="00C56801" w14:textId="77777777" w:rsidR="00072AA9" w:rsidRPr="0004589E" w:rsidRDefault="00072AA9">
            <w:pPr>
              <w:ind w:firstLine="0"/>
              <w:jc w:val="center"/>
              <w:rPr>
                <w:sz w:val="20"/>
                <w:szCs w:val="20"/>
              </w:rPr>
            </w:pPr>
          </w:p>
        </w:tc>
        <w:tc>
          <w:tcPr>
            <w:tcW w:w="5953" w:type="dxa"/>
            <w:tcBorders>
              <w:top w:val="single" w:sz="4" w:space="0" w:color="000000"/>
              <w:bottom w:val="none" w:sz="4" w:space="0" w:color="000000"/>
            </w:tcBorders>
            <w:tcMar>
              <w:top w:w="15" w:type="dxa"/>
              <w:left w:w="15" w:type="dxa"/>
              <w:bottom w:w="0" w:type="dxa"/>
              <w:right w:w="15" w:type="dxa"/>
            </w:tcMar>
            <w:vAlign w:val="center"/>
          </w:tcPr>
          <w:p w14:paraId="3033A104" w14:textId="77777777" w:rsidR="00072AA9" w:rsidRPr="0004589E" w:rsidRDefault="00072AA9">
            <w:pPr>
              <w:ind w:firstLine="278"/>
              <w:jc w:val="left"/>
              <w:rPr>
                <w:sz w:val="20"/>
                <w:szCs w:val="20"/>
              </w:rPr>
            </w:pPr>
            <w:r w:rsidRPr="0004589E">
              <w:rPr>
                <w:sz w:val="20"/>
                <w:szCs w:val="20"/>
              </w:rPr>
              <w:t>в том числе:</w:t>
            </w:r>
          </w:p>
        </w:tc>
        <w:tc>
          <w:tcPr>
            <w:tcW w:w="1559" w:type="dxa"/>
            <w:tcBorders>
              <w:top w:val="single" w:sz="4" w:space="0" w:color="000000"/>
              <w:bottom w:val="none" w:sz="4" w:space="0" w:color="000000"/>
            </w:tcBorders>
            <w:tcMar>
              <w:top w:w="15" w:type="dxa"/>
              <w:left w:w="15" w:type="dxa"/>
              <w:bottom w:w="0" w:type="dxa"/>
              <w:right w:w="15" w:type="dxa"/>
            </w:tcMar>
            <w:vAlign w:val="center"/>
          </w:tcPr>
          <w:p w14:paraId="47B4E833" w14:textId="77777777" w:rsidR="00072AA9" w:rsidRPr="0004589E" w:rsidRDefault="00072AA9">
            <w:pPr>
              <w:ind w:firstLine="0"/>
              <w:jc w:val="center"/>
              <w:rPr>
                <w:sz w:val="20"/>
                <w:szCs w:val="20"/>
              </w:rPr>
            </w:pPr>
          </w:p>
        </w:tc>
        <w:tc>
          <w:tcPr>
            <w:tcW w:w="1134" w:type="dxa"/>
            <w:tcBorders>
              <w:top w:val="single" w:sz="4" w:space="0" w:color="000000"/>
              <w:bottom w:val="none" w:sz="4" w:space="0" w:color="000000"/>
            </w:tcBorders>
            <w:noWrap/>
            <w:tcMar>
              <w:top w:w="15" w:type="dxa"/>
              <w:left w:w="15" w:type="dxa"/>
              <w:bottom w:w="0" w:type="dxa"/>
              <w:right w:w="15" w:type="dxa"/>
            </w:tcMar>
            <w:vAlign w:val="center"/>
          </w:tcPr>
          <w:p w14:paraId="023CD864" w14:textId="77777777" w:rsidR="00072AA9" w:rsidRPr="0004589E" w:rsidRDefault="00072AA9">
            <w:pPr>
              <w:ind w:firstLine="0"/>
              <w:jc w:val="center"/>
              <w:rPr>
                <w:sz w:val="20"/>
                <w:szCs w:val="20"/>
              </w:rPr>
            </w:pPr>
          </w:p>
        </w:tc>
      </w:tr>
      <w:tr w:rsidR="0004589E" w:rsidRPr="0004589E" w14:paraId="2D14595F" w14:textId="77777777">
        <w:trPr>
          <w:trHeight w:val="255"/>
        </w:trPr>
        <w:tc>
          <w:tcPr>
            <w:tcW w:w="993" w:type="dxa"/>
            <w:tcBorders>
              <w:top w:val="none" w:sz="4" w:space="0" w:color="000000"/>
              <w:bottom w:val="single" w:sz="4" w:space="0" w:color="000000"/>
            </w:tcBorders>
            <w:noWrap/>
            <w:tcMar>
              <w:top w:w="15" w:type="dxa"/>
              <w:left w:w="15" w:type="dxa"/>
              <w:bottom w:w="0" w:type="dxa"/>
              <w:right w:w="15" w:type="dxa"/>
            </w:tcMar>
            <w:vAlign w:val="center"/>
          </w:tcPr>
          <w:p w14:paraId="6546BD73" w14:textId="77777777" w:rsidR="00072AA9" w:rsidRPr="0004589E" w:rsidRDefault="00072AA9">
            <w:pPr>
              <w:ind w:firstLine="0"/>
              <w:jc w:val="center"/>
              <w:rPr>
                <w:sz w:val="20"/>
                <w:szCs w:val="20"/>
              </w:rPr>
            </w:pPr>
            <w:r w:rsidRPr="0004589E">
              <w:rPr>
                <w:sz w:val="20"/>
                <w:szCs w:val="20"/>
              </w:rPr>
              <w:t>86</w:t>
            </w:r>
          </w:p>
        </w:tc>
        <w:tc>
          <w:tcPr>
            <w:tcW w:w="5953" w:type="dxa"/>
            <w:tcBorders>
              <w:top w:val="none" w:sz="4" w:space="0" w:color="000000"/>
              <w:bottom w:val="single" w:sz="4" w:space="0" w:color="000000"/>
            </w:tcBorders>
            <w:tcMar>
              <w:top w:w="15" w:type="dxa"/>
              <w:left w:w="15" w:type="dxa"/>
              <w:bottom w:w="0" w:type="dxa"/>
              <w:right w:w="15" w:type="dxa"/>
            </w:tcMar>
            <w:vAlign w:val="center"/>
          </w:tcPr>
          <w:p w14:paraId="65DEC642" w14:textId="77777777" w:rsidR="00072AA9" w:rsidRPr="0004589E" w:rsidRDefault="00072AA9">
            <w:pPr>
              <w:ind w:left="170" w:firstLine="0"/>
              <w:jc w:val="left"/>
              <w:rPr>
                <w:sz w:val="20"/>
                <w:szCs w:val="20"/>
              </w:rPr>
            </w:pPr>
            <w:r w:rsidRPr="0004589E">
              <w:rPr>
                <w:sz w:val="20"/>
                <w:szCs w:val="20"/>
              </w:rPr>
              <w:t>больничные организации в сельской местности</w:t>
            </w:r>
          </w:p>
        </w:tc>
        <w:tc>
          <w:tcPr>
            <w:tcW w:w="1559" w:type="dxa"/>
            <w:tcBorders>
              <w:top w:val="none" w:sz="4" w:space="0" w:color="000000"/>
              <w:bottom w:val="single" w:sz="4" w:space="0" w:color="000000"/>
            </w:tcBorders>
            <w:tcMar>
              <w:top w:w="15" w:type="dxa"/>
              <w:left w:w="15" w:type="dxa"/>
              <w:bottom w:w="0" w:type="dxa"/>
              <w:right w:w="15" w:type="dxa"/>
            </w:tcMar>
            <w:vAlign w:val="center"/>
          </w:tcPr>
          <w:p w14:paraId="2E68B7E1" w14:textId="77777777" w:rsidR="00072AA9" w:rsidRPr="0004589E" w:rsidRDefault="00072AA9">
            <w:pPr>
              <w:ind w:firstLine="0"/>
              <w:jc w:val="center"/>
              <w:rPr>
                <w:sz w:val="20"/>
                <w:szCs w:val="20"/>
              </w:rPr>
            </w:pPr>
            <w:r w:rsidRPr="0004589E">
              <w:rPr>
                <w:sz w:val="20"/>
                <w:szCs w:val="20"/>
              </w:rPr>
              <w:t>коек</w:t>
            </w:r>
          </w:p>
        </w:tc>
        <w:tc>
          <w:tcPr>
            <w:tcW w:w="1134" w:type="dxa"/>
            <w:tcBorders>
              <w:top w:val="none" w:sz="4" w:space="0" w:color="000000"/>
              <w:bottom w:val="single" w:sz="4" w:space="0" w:color="000000"/>
            </w:tcBorders>
            <w:noWrap/>
            <w:tcMar>
              <w:top w:w="15" w:type="dxa"/>
              <w:left w:w="15" w:type="dxa"/>
              <w:bottom w:w="0" w:type="dxa"/>
              <w:right w:w="15" w:type="dxa"/>
            </w:tcMar>
            <w:vAlign w:val="center"/>
          </w:tcPr>
          <w:p w14:paraId="02630DC8" w14:textId="77777777" w:rsidR="00072AA9" w:rsidRPr="0004589E" w:rsidRDefault="00072AA9">
            <w:pPr>
              <w:ind w:firstLine="0"/>
              <w:jc w:val="center"/>
              <w:rPr>
                <w:sz w:val="20"/>
                <w:szCs w:val="20"/>
              </w:rPr>
            </w:pPr>
            <w:r w:rsidRPr="0004589E">
              <w:rPr>
                <w:sz w:val="20"/>
                <w:szCs w:val="20"/>
              </w:rPr>
              <w:t>576</w:t>
            </w:r>
          </w:p>
        </w:tc>
      </w:tr>
      <w:tr w:rsidR="0004589E" w:rsidRPr="0004589E" w14:paraId="02237FA3" w14:textId="77777777">
        <w:trPr>
          <w:trHeight w:val="255"/>
        </w:trPr>
        <w:tc>
          <w:tcPr>
            <w:tcW w:w="993" w:type="dxa"/>
            <w:tcBorders>
              <w:top w:val="single" w:sz="4" w:space="0" w:color="000000"/>
              <w:bottom w:val="none" w:sz="4" w:space="0" w:color="000000"/>
            </w:tcBorders>
            <w:noWrap/>
            <w:tcMar>
              <w:top w:w="15" w:type="dxa"/>
              <w:left w:w="15" w:type="dxa"/>
              <w:bottom w:w="0" w:type="dxa"/>
              <w:right w:w="15" w:type="dxa"/>
            </w:tcMar>
            <w:vAlign w:val="center"/>
          </w:tcPr>
          <w:p w14:paraId="00B54F56" w14:textId="77777777" w:rsidR="00072AA9" w:rsidRPr="0004589E" w:rsidRDefault="00072AA9">
            <w:pPr>
              <w:ind w:firstLine="0"/>
              <w:jc w:val="center"/>
              <w:rPr>
                <w:sz w:val="20"/>
                <w:szCs w:val="20"/>
              </w:rPr>
            </w:pPr>
          </w:p>
        </w:tc>
        <w:tc>
          <w:tcPr>
            <w:tcW w:w="5953" w:type="dxa"/>
            <w:tcBorders>
              <w:top w:val="single" w:sz="4" w:space="0" w:color="000000"/>
              <w:bottom w:val="none" w:sz="4" w:space="0" w:color="000000"/>
            </w:tcBorders>
            <w:tcMar>
              <w:top w:w="15" w:type="dxa"/>
              <w:left w:w="15" w:type="dxa"/>
              <w:bottom w:w="0" w:type="dxa"/>
              <w:right w:w="15" w:type="dxa"/>
            </w:tcMar>
            <w:vAlign w:val="center"/>
          </w:tcPr>
          <w:p w14:paraId="46B134BD" w14:textId="77777777" w:rsidR="00072AA9" w:rsidRPr="0004589E" w:rsidRDefault="00072AA9">
            <w:pPr>
              <w:ind w:left="284" w:firstLine="0"/>
              <w:jc w:val="left"/>
              <w:rPr>
                <w:sz w:val="20"/>
                <w:szCs w:val="20"/>
              </w:rPr>
            </w:pPr>
            <w:r w:rsidRPr="0004589E">
              <w:rPr>
                <w:sz w:val="20"/>
                <w:szCs w:val="20"/>
              </w:rPr>
              <w:t>из них:</w:t>
            </w:r>
          </w:p>
        </w:tc>
        <w:tc>
          <w:tcPr>
            <w:tcW w:w="1559" w:type="dxa"/>
            <w:tcBorders>
              <w:top w:val="single" w:sz="4" w:space="0" w:color="000000"/>
              <w:bottom w:val="none" w:sz="4" w:space="0" w:color="000000"/>
            </w:tcBorders>
            <w:tcMar>
              <w:top w:w="15" w:type="dxa"/>
              <w:left w:w="15" w:type="dxa"/>
              <w:bottom w:w="0" w:type="dxa"/>
              <w:right w:w="15" w:type="dxa"/>
            </w:tcMar>
            <w:vAlign w:val="center"/>
          </w:tcPr>
          <w:p w14:paraId="17410DBB" w14:textId="77777777" w:rsidR="00072AA9" w:rsidRPr="0004589E" w:rsidRDefault="00072AA9">
            <w:pPr>
              <w:ind w:firstLine="0"/>
              <w:jc w:val="center"/>
              <w:rPr>
                <w:sz w:val="20"/>
                <w:szCs w:val="20"/>
              </w:rPr>
            </w:pPr>
          </w:p>
        </w:tc>
        <w:tc>
          <w:tcPr>
            <w:tcW w:w="1134" w:type="dxa"/>
            <w:tcBorders>
              <w:top w:val="single" w:sz="4" w:space="0" w:color="000000"/>
              <w:bottom w:val="none" w:sz="4" w:space="0" w:color="000000"/>
            </w:tcBorders>
            <w:noWrap/>
            <w:tcMar>
              <w:top w:w="15" w:type="dxa"/>
              <w:left w:w="15" w:type="dxa"/>
              <w:bottom w:w="0" w:type="dxa"/>
              <w:right w:w="15" w:type="dxa"/>
            </w:tcMar>
            <w:vAlign w:val="center"/>
          </w:tcPr>
          <w:p w14:paraId="35B8806C" w14:textId="77777777" w:rsidR="00072AA9" w:rsidRPr="0004589E" w:rsidRDefault="00072AA9">
            <w:pPr>
              <w:ind w:firstLine="0"/>
              <w:jc w:val="center"/>
              <w:rPr>
                <w:sz w:val="20"/>
                <w:szCs w:val="20"/>
              </w:rPr>
            </w:pPr>
          </w:p>
        </w:tc>
      </w:tr>
      <w:tr w:rsidR="0004589E" w:rsidRPr="0004589E" w14:paraId="0AF1DDD2" w14:textId="77777777">
        <w:trPr>
          <w:trHeight w:val="255"/>
        </w:trPr>
        <w:tc>
          <w:tcPr>
            <w:tcW w:w="993" w:type="dxa"/>
            <w:tcBorders>
              <w:top w:val="none" w:sz="4" w:space="0" w:color="000000"/>
            </w:tcBorders>
            <w:noWrap/>
            <w:tcMar>
              <w:top w:w="15" w:type="dxa"/>
              <w:left w:w="15" w:type="dxa"/>
              <w:bottom w:w="0" w:type="dxa"/>
              <w:right w:w="15" w:type="dxa"/>
            </w:tcMar>
            <w:vAlign w:val="center"/>
          </w:tcPr>
          <w:p w14:paraId="26E43FDF" w14:textId="77777777" w:rsidR="00072AA9" w:rsidRPr="0004589E" w:rsidRDefault="00072AA9">
            <w:pPr>
              <w:ind w:firstLine="0"/>
              <w:jc w:val="center"/>
              <w:rPr>
                <w:sz w:val="20"/>
                <w:szCs w:val="20"/>
              </w:rPr>
            </w:pPr>
            <w:r w:rsidRPr="0004589E">
              <w:rPr>
                <w:sz w:val="20"/>
                <w:szCs w:val="20"/>
              </w:rPr>
              <w:t>86</w:t>
            </w:r>
          </w:p>
        </w:tc>
        <w:tc>
          <w:tcPr>
            <w:tcW w:w="5953" w:type="dxa"/>
            <w:tcBorders>
              <w:top w:val="none" w:sz="4" w:space="0" w:color="000000"/>
            </w:tcBorders>
            <w:tcMar>
              <w:top w:w="15" w:type="dxa"/>
              <w:left w:w="15" w:type="dxa"/>
              <w:bottom w:w="0" w:type="dxa"/>
              <w:right w:w="15" w:type="dxa"/>
            </w:tcMar>
            <w:vAlign w:val="center"/>
          </w:tcPr>
          <w:p w14:paraId="1D731593" w14:textId="77777777" w:rsidR="00072AA9" w:rsidRPr="0004589E" w:rsidRDefault="00072AA9">
            <w:pPr>
              <w:ind w:left="397" w:firstLine="0"/>
              <w:jc w:val="left"/>
              <w:rPr>
                <w:sz w:val="20"/>
                <w:szCs w:val="20"/>
              </w:rPr>
            </w:pPr>
            <w:r w:rsidRPr="0004589E">
              <w:rPr>
                <w:sz w:val="20"/>
                <w:szCs w:val="20"/>
              </w:rPr>
              <w:t xml:space="preserve">больничные организации в сельской местности </w:t>
            </w:r>
            <w:r w:rsidRPr="0004589E">
              <w:rPr>
                <w:sz w:val="20"/>
                <w:szCs w:val="20"/>
              </w:rPr>
              <w:br w:type="textWrapping" w:clear="all"/>
              <w:t>с материалом стен из дерева (коек)</w:t>
            </w:r>
          </w:p>
        </w:tc>
        <w:tc>
          <w:tcPr>
            <w:tcW w:w="1559" w:type="dxa"/>
            <w:tcBorders>
              <w:top w:val="none" w:sz="4" w:space="0" w:color="000000"/>
            </w:tcBorders>
            <w:tcMar>
              <w:top w:w="15" w:type="dxa"/>
              <w:left w:w="15" w:type="dxa"/>
              <w:bottom w:w="0" w:type="dxa"/>
              <w:right w:w="15" w:type="dxa"/>
            </w:tcMar>
            <w:vAlign w:val="center"/>
          </w:tcPr>
          <w:p w14:paraId="630F5E6D" w14:textId="77777777" w:rsidR="00072AA9" w:rsidRPr="0004589E" w:rsidRDefault="00072AA9">
            <w:pPr>
              <w:ind w:firstLine="0"/>
              <w:jc w:val="center"/>
              <w:rPr>
                <w:sz w:val="20"/>
                <w:szCs w:val="20"/>
              </w:rPr>
            </w:pPr>
            <w:r w:rsidRPr="0004589E">
              <w:rPr>
                <w:sz w:val="20"/>
                <w:szCs w:val="20"/>
              </w:rPr>
              <w:t>коек</w:t>
            </w:r>
          </w:p>
        </w:tc>
        <w:tc>
          <w:tcPr>
            <w:tcW w:w="1134" w:type="dxa"/>
            <w:tcBorders>
              <w:top w:val="none" w:sz="4" w:space="0" w:color="000000"/>
            </w:tcBorders>
            <w:noWrap/>
            <w:tcMar>
              <w:top w:w="15" w:type="dxa"/>
              <w:left w:w="15" w:type="dxa"/>
              <w:bottom w:w="0" w:type="dxa"/>
              <w:right w:w="15" w:type="dxa"/>
            </w:tcMar>
            <w:vAlign w:val="center"/>
          </w:tcPr>
          <w:p w14:paraId="5FA65403" w14:textId="77777777" w:rsidR="00072AA9" w:rsidRPr="0004589E" w:rsidRDefault="00072AA9">
            <w:pPr>
              <w:ind w:firstLine="0"/>
              <w:jc w:val="center"/>
              <w:rPr>
                <w:sz w:val="20"/>
                <w:szCs w:val="20"/>
              </w:rPr>
            </w:pPr>
            <w:r w:rsidRPr="0004589E">
              <w:rPr>
                <w:sz w:val="20"/>
                <w:szCs w:val="20"/>
              </w:rPr>
              <w:t>1576</w:t>
            </w:r>
          </w:p>
        </w:tc>
      </w:tr>
      <w:tr w:rsidR="0004589E" w:rsidRPr="0004589E" w14:paraId="17688724" w14:textId="77777777">
        <w:trPr>
          <w:trHeight w:val="255"/>
        </w:trPr>
        <w:tc>
          <w:tcPr>
            <w:tcW w:w="993" w:type="dxa"/>
            <w:noWrap/>
            <w:tcMar>
              <w:top w:w="15" w:type="dxa"/>
              <w:left w:w="15" w:type="dxa"/>
              <w:bottom w:w="0" w:type="dxa"/>
              <w:right w:w="15" w:type="dxa"/>
            </w:tcMar>
            <w:vAlign w:val="center"/>
          </w:tcPr>
          <w:p w14:paraId="7BD775E3" w14:textId="77777777" w:rsidR="00072AA9" w:rsidRPr="0004589E" w:rsidRDefault="00072AA9">
            <w:pPr>
              <w:ind w:firstLine="0"/>
              <w:jc w:val="center"/>
              <w:rPr>
                <w:sz w:val="20"/>
                <w:szCs w:val="20"/>
              </w:rPr>
            </w:pPr>
            <w:r w:rsidRPr="0004589E">
              <w:rPr>
                <w:sz w:val="20"/>
                <w:szCs w:val="20"/>
              </w:rPr>
              <w:t>86</w:t>
            </w:r>
          </w:p>
        </w:tc>
        <w:tc>
          <w:tcPr>
            <w:tcW w:w="5953" w:type="dxa"/>
            <w:tcMar>
              <w:top w:w="15" w:type="dxa"/>
              <w:left w:w="15" w:type="dxa"/>
              <w:bottom w:w="0" w:type="dxa"/>
              <w:right w:w="15" w:type="dxa"/>
            </w:tcMar>
            <w:vAlign w:val="center"/>
          </w:tcPr>
          <w:p w14:paraId="13D272F0" w14:textId="77777777" w:rsidR="00072AA9" w:rsidRPr="0004589E" w:rsidRDefault="00072AA9">
            <w:pPr>
              <w:ind w:left="397" w:firstLine="0"/>
              <w:jc w:val="left"/>
              <w:rPr>
                <w:sz w:val="20"/>
                <w:szCs w:val="20"/>
              </w:rPr>
            </w:pPr>
            <w:r w:rsidRPr="0004589E">
              <w:rPr>
                <w:sz w:val="20"/>
                <w:szCs w:val="20"/>
              </w:rPr>
              <w:t xml:space="preserve">больничные организации в сельской местности </w:t>
            </w:r>
            <w:r w:rsidRPr="0004589E">
              <w:rPr>
                <w:sz w:val="20"/>
                <w:szCs w:val="20"/>
              </w:rPr>
              <w:br w:type="textWrapping" w:clear="all"/>
              <w:t>с материалом стен из дерева (кв. м)</w:t>
            </w:r>
          </w:p>
        </w:tc>
        <w:tc>
          <w:tcPr>
            <w:tcW w:w="1559" w:type="dxa"/>
            <w:tcMar>
              <w:top w:w="15" w:type="dxa"/>
              <w:left w:w="15" w:type="dxa"/>
              <w:bottom w:w="0" w:type="dxa"/>
              <w:right w:w="15" w:type="dxa"/>
            </w:tcMar>
            <w:vAlign w:val="center"/>
          </w:tcPr>
          <w:p w14:paraId="0B902334" w14:textId="77777777" w:rsidR="00072AA9" w:rsidRPr="0004589E" w:rsidRDefault="00072AA9">
            <w:pPr>
              <w:ind w:firstLine="0"/>
              <w:jc w:val="center"/>
              <w:rPr>
                <w:sz w:val="20"/>
                <w:szCs w:val="20"/>
              </w:rPr>
            </w:pPr>
            <w:r w:rsidRPr="0004589E">
              <w:rPr>
                <w:sz w:val="20"/>
                <w:szCs w:val="20"/>
              </w:rPr>
              <w:t>м</w:t>
            </w:r>
            <w:r w:rsidRPr="0004589E">
              <w:rPr>
                <w:sz w:val="20"/>
                <w:szCs w:val="20"/>
                <w:vertAlign w:val="superscript"/>
              </w:rPr>
              <w:t>2</w:t>
            </w:r>
          </w:p>
        </w:tc>
        <w:tc>
          <w:tcPr>
            <w:tcW w:w="1134" w:type="dxa"/>
            <w:noWrap/>
            <w:tcMar>
              <w:top w:w="15" w:type="dxa"/>
              <w:left w:w="15" w:type="dxa"/>
              <w:bottom w:w="0" w:type="dxa"/>
              <w:right w:w="15" w:type="dxa"/>
            </w:tcMar>
            <w:vAlign w:val="center"/>
          </w:tcPr>
          <w:p w14:paraId="33A33657" w14:textId="77777777" w:rsidR="00072AA9" w:rsidRPr="0004589E" w:rsidRDefault="00072AA9">
            <w:pPr>
              <w:ind w:firstLine="0"/>
              <w:jc w:val="center"/>
              <w:rPr>
                <w:sz w:val="20"/>
                <w:szCs w:val="20"/>
              </w:rPr>
            </w:pPr>
            <w:r w:rsidRPr="0004589E">
              <w:rPr>
                <w:sz w:val="20"/>
                <w:szCs w:val="20"/>
              </w:rPr>
              <w:t>1577</w:t>
            </w:r>
          </w:p>
        </w:tc>
      </w:tr>
      <w:tr w:rsidR="0004589E" w:rsidRPr="0004589E" w14:paraId="34036082" w14:textId="77777777">
        <w:trPr>
          <w:trHeight w:val="264"/>
        </w:trPr>
        <w:tc>
          <w:tcPr>
            <w:tcW w:w="993" w:type="dxa"/>
            <w:noWrap/>
            <w:tcMar>
              <w:top w:w="15" w:type="dxa"/>
              <w:left w:w="15" w:type="dxa"/>
              <w:bottom w:w="0" w:type="dxa"/>
              <w:right w:w="15" w:type="dxa"/>
            </w:tcMar>
            <w:vAlign w:val="center"/>
          </w:tcPr>
          <w:p w14:paraId="20153A42" w14:textId="77777777" w:rsidR="00072AA9" w:rsidRPr="0004589E" w:rsidRDefault="00072AA9">
            <w:pPr>
              <w:ind w:firstLine="0"/>
              <w:jc w:val="center"/>
              <w:rPr>
                <w:sz w:val="20"/>
                <w:szCs w:val="20"/>
              </w:rPr>
            </w:pPr>
            <w:r w:rsidRPr="0004589E">
              <w:rPr>
                <w:sz w:val="20"/>
                <w:szCs w:val="20"/>
              </w:rPr>
              <w:t>86</w:t>
            </w:r>
          </w:p>
        </w:tc>
        <w:tc>
          <w:tcPr>
            <w:tcW w:w="5953" w:type="dxa"/>
            <w:tcMar>
              <w:top w:w="15" w:type="dxa"/>
              <w:left w:w="180" w:type="dxa"/>
              <w:bottom w:w="0" w:type="dxa"/>
              <w:right w:w="15" w:type="dxa"/>
            </w:tcMar>
            <w:vAlign w:val="center"/>
          </w:tcPr>
          <w:p w14:paraId="6968C912" w14:textId="77777777" w:rsidR="00072AA9" w:rsidRPr="0004589E" w:rsidRDefault="00072AA9">
            <w:pPr>
              <w:ind w:firstLine="0"/>
              <w:jc w:val="left"/>
              <w:rPr>
                <w:sz w:val="20"/>
                <w:szCs w:val="20"/>
              </w:rPr>
            </w:pPr>
            <w:r w:rsidRPr="0004589E">
              <w:rPr>
                <w:sz w:val="20"/>
                <w:szCs w:val="20"/>
              </w:rPr>
              <w:t>детские больницы</w:t>
            </w:r>
          </w:p>
        </w:tc>
        <w:tc>
          <w:tcPr>
            <w:tcW w:w="1559" w:type="dxa"/>
            <w:tcMar>
              <w:top w:w="15" w:type="dxa"/>
              <w:left w:w="15" w:type="dxa"/>
              <w:bottom w:w="0" w:type="dxa"/>
              <w:right w:w="15" w:type="dxa"/>
            </w:tcMar>
            <w:vAlign w:val="center"/>
          </w:tcPr>
          <w:p w14:paraId="73F6A23C" w14:textId="77777777" w:rsidR="00072AA9" w:rsidRPr="0004589E" w:rsidRDefault="00072AA9">
            <w:pPr>
              <w:ind w:firstLine="0"/>
              <w:jc w:val="center"/>
              <w:rPr>
                <w:sz w:val="20"/>
                <w:szCs w:val="20"/>
              </w:rPr>
            </w:pPr>
            <w:r w:rsidRPr="0004589E">
              <w:rPr>
                <w:sz w:val="20"/>
                <w:szCs w:val="20"/>
              </w:rPr>
              <w:t>коек</w:t>
            </w:r>
          </w:p>
        </w:tc>
        <w:tc>
          <w:tcPr>
            <w:tcW w:w="1134" w:type="dxa"/>
            <w:noWrap/>
            <w:tcMar>
              <w:top w:w="15" w:type="dxa"/>
              <w:left w:w="15" w:type="dxa"/>
              <w:bottom w:w="0" w:type="dxa"/>
              <w:right w:w="15" w:type="dxa"/>
            </w:tcMar>
            <w:vAlign w:val="center"/>
          </w:tcPr>
          <w:p w14:paraId="57BACAD0" w14:textId="77777777" w:rsidR="00072AA9" w:rsidRPr="0004589E" w:rsidRDefault="00072AA9">
            <w:pPr>
              <w:ind w:firstLine="0"/>
              <w:jc w:val="center"/>
              <w:rPr>
                <w:sz w:val="20"/>
                <w:szCs w:val="20"/>
              </w:rPr>
            </w:pPr>
            <w:r w:rsidRPr="0004589E">
              <w:rPr>
                <w:sz w:val="20"/>
                <w:szCs w:val="20"/>
              </w:rPr>
              <w:t>577</w:t>
            </w:r>
          </w:p>
        </w:tc>
      </w:tr>
      <w:tr w:rsidR="0004589E" w:rsidRPr="0004589E" w14:paraId="706C142E" w14:textId="77777777">
        <w:trPr>
          <w:trHeight w:val="255"/>
        </w:trPr>
        <w:tc>
          <w:tcPr>
            <w:tcW w:w="993" w:type="dxa"/>
            <w:noWrap/>
            <w:tcMar>
              <w:top w:w="15" w:type="dxa"/>
              <w:left w:w="15" w:type="dxa"/>
              <w:bottom w:w="0" w:type="dxa"/>
              <w:right w:w="15" w:type="dxa"/>
            </w:tcMar>
            <w:vAlign w:val="center"/>
          </w:tcPr>
          <w:p w14:paraId="009A37FE" w14:textId="77777777" w:rsidR="00072AA9" w:rsidRPr="0004589E" w:rsidRDefault="00072AA9">
            <w:pPr>
              <w:ind w:firstLine="0"/>
              <w:jc w:val="center"/>
              <w:rPr>
                <w:sz w:val="20"/>
                <w:szCs w:val="20"/>
              </w:rPr>
            </w:pPr>
            <w:r w:rsidRPr="0004589E">
              <w:rPr>
                <w:sz w:val="20"/>
                <w:szCs w:val="20"/>
              </w:rPr>
              <w:t>86</w:t>
            </w:r>
          </w:p>
        </w:tc>
        <w:tc>
          <w:tcPr>
            <w:tcW w:w="5953" w:type="dxa"/>
            <w:tcMar>
              <w:top w:w="15" w:type="dxa"/>
              <w:left w:w="180" w:type="dxa"/>
              <w:bottom w:w="0" w:type="dxa"/>
              <w:right w:w="15" w:type="dxa"/>
            </w:tcMar>
            <w:vAlign w:val="center"/>
          </w:tcPr>
          <w:p w14:paraId="3762B9CE" w14:textId="77777777" w:rsidR="00072AA9" w:rsidRPr="0004589E" w:rsidRDefault="00072AA9">
            <w:pPr>
              <w:ind w:firstLine="0"/>
              <w:jc w:val="left"/>
              <w:rPr>
                <w:sz w:val="20"/>
                <w:szCs w:val="20"/>
              </w:rPr>
            </w:pPr>
            <w:r w:rsidRPr="0004589E">
              <w:rPr>
                <w:sz w:val="20"/>
                <w:szCs w:val="20"/>
              </w:rPr>
              <w:t>родильные дома</w:t>
            </w:r>
          </w:p>
        </w:tc>
        <w:tc>
          <w:tcPr>
            <w:tcW w:w="1559" w:type="dxa"/>
            <w:tcMar>
              <w:top w:w="15" w:type="dxa"/>
              <w:left w:w="15" w:type="dxa"/>
              <w:bottom w:w="0" w:type="dxa"/>
              <w:right w:w="15" w:type="dxa"/>
            </w:tcMar>
            <w:vAlign w:val="center"/>
          </w:tcPr>
          <w:p w14:paraId="617EE5F5" w14:textId="77777777" w:rsidR="00072AA9" w:rsidRPr="0004589E" w:rsidRDefault="00072AA9">
            <w:pPr>
              <w:ind w:firstLine="0"/>
              <w:jc w:val="center"/>
              <w:rPr>
                <w:sz w:val="20"/>
                <w:szCs w:val="20"/>
              </w:rPr>
            </w:pPr>
            <w:r w:rsidRPr="0004589E">
              <w:rPr>
                <w:sz w:val="20"/>
                <w:szCs w:val="20"/>
              </w:rPr>
              <w:t>коек</w:t>
            </w:r>
          </w:p>
        </w:tc>
        <w:tc>
          <w:tcPr>
            <w:tcW w:w="1134" w:type="dxa"/>
            <w:noWrap/>
            <w:tcMar>
              <w:top w:w="15" w:type="dxa"/>
              <w:left w:w="15" w:type="dxa"/>
              <w:bottom w:w="0" w:type="dxa"/>
              <w:right w:w="15" w:type="dxa"/>
            </w:tcMar>
            <w:vAlign w:val="center"/>
          </w:tcPr>
          <w:p w14:paraId="5C48D04D" w14:textId="77777777" w:rsidR="00072AA9" w:rsidRPr="0004589E" w:rsidRDefault="00072AA9">
            <w:pPr>
              <w:ind w:firstLine="0"/>
              <w:jc w:val="center"/>
              <w:rPr>
                <w:sz w:val="20"/>
                <w:szCs w:val="20"/>
              </w:rPr>
            </w:pPr>
            <w:r w:rsidRPr="0004589E">
              <w:rPr>
                <w:sz w:val="20"/>
                <w:szCs w:val="20"/>
              </w:rPr>
              <w:t>580</w:t>
            </w:r>
          </w:p>
        </w:tc>
      </w:tr>
      <w:tr w:rsidR="0004589E" w:rsidRPr="0004589E" w14:paraId="61295E72" w14:textId="77777777">
        <w:trPr>
          <w:trHeight w:val="255"/>
        </w:trPr>
        <w:tc>
          <w:tcPr>
            <w:tcW w:w="993" w:type="dxa"/>
            <w:noWrap/>
            <w:tcMar>
              <w:top w:w="15" w:type="dxa"/>
              <w:left w:w="15" w:type="dxa"/>
              <w:bottom w:w="0" w:type="dxa"/>
              <w:right w:w="15" w:type="dxa"/>
            </w:tcMar>
            <w:vAlign w:val="center"/>
          </w:tcPr>
          <w:p w14:paraId="7D4F0C5D" w14:textId="77777777" w:rsidR="00072AA9" w:rsidRPr="0004589E" w:rsidRDefault="00072AA9">
            <w:pPr>
              <w:ind w:firstLine="0"/>
              <w:jc w:val="center"/>
              <w:rPr>
                <w:sz w:val="20"/>
                <w:szCs w:val="20"/>
              </w:rPr>
            </w:pPr>
            <w:r w:rsidRPr="0004589E">
              <w:rPr>
                <w:sz w:val="20"/>
                <w:szCs w:val="20"/>
              </w:rPr>
              <w:t>86</w:t>
            </w:r>
          </w:p>
        </w:tc>
        <w:tc>
          <w:tcPr>
            <w:tcW w:w="5953" w:type="dxa"/>
            <w:tcMar>
              <w:top w:w="15" w:type="dxa"/>
              <w:left w:w="180" w:type="dxa"/>
              <w:bottom w:w="0" w:type="dxa"/>
              <w:right w:w="15" w:type="dxa"/>
            </w:tcMar>
            <w:vAlign w:val="center"/>
          </w:tcPr>
          <w:p w14:paraId="5C9A3C1A" w14:textId="77777777" w:rsidR="00072AA9" w:rsidRPr="0004589E" w:rsidRDefault="00072AA9">
            <w:pPr>
              <w:ind w:firstLine="0"/>
              <w:jc w:val="left"/>
              <w:rPr>
                <w:sz w:val="20"/>
                <w:szCs w:val="20"/>
              </w:rPr>
            </w:pPr>
            <w:r w:rsidRPr="0004589E">
              <w:rPr>
                <w:sz w:val="20"/>
                <w:szCs w:val="20"/>
              </w:rPr>
              <w:t>перинатальные центры</w:t>
            </w:r>
          </w:p>
        </w:tc>
        <w:tc>
          <w:tcPr>
            <w:tcW w:w="1559" w:type="dxa"/>
            <w:tcMar>
              <w:top w:w="15" w:type="dxa"/>
              <w:left w:w="15" w:type="dxa"/>
              <w:bottom w:w="0" w:type="dxa"/>
              <w:right w:w="15" w:type="dxa"/>
            </w:tcMar>
            <w:vAlign w:val="center"/>
          </w:tcPr>
          <w:p w14:paraId="24009613" w14:textId="77777777" w:rsidR="00072AA9" w:rsidRPr="0004589E" w:rsidRDefault="00072AA9">
            <w:pPr>
              <w:ind w:firstLine="0"/>
              <w:jc w:val="center"/>
              <w:rPr>
                <w:sz w:val="20"/>
                <w:szCs w:val="20"/>
              </w:rPr>
            </w:pPr>
            <w:r w:rsidRPr="0004589E">
              <w:rPr>
                <w:sz w:val="20"/>
                <w:szCs w:val="20"/>
              </w:rPr>
              <w:t>коек</w:t>
            </w:r>
          </w:p>
        </w:tc>
        <w:tc>
          <w:tcPr>
            <w:tcW w:w="1134" w:type="dxa"/>
            <w:noWrap/>
            <w:tcMar>
              <w:top w:w="15" w:type="dxa"/>
              <w:left w:w="15" w:type="dxa"/>
              <w:bottom w:w="0" w:type="dxa"/>
              <w:right w:w="15" w:type="dxa"/>
            </w:tcMar>
            <w:vAlign w:val="center"/>
          </w:tcPr>
          <w:p w14:paraId="458A2E92" w14:textId="77777777" w:rsidR="00072AA9" w:rsidRPr="0004589E" w:rsidRDefault="00072AA9">
            <w:pPr>
              <w:ind w:firstLine="0"/>
              <w:jc w:val="center"/>
              <w:rPr>
                <w:sz w:val="20"/>
                <w:szCs w:val="20"/>
              </w:rPr>
            </w:pPr>
            <w:r w:rsidRPr="0004589E">
              <w:rPr>
                <w:sz w:val="20"/>
                <w:szCs w:val="20"/>
              </w:rPr>
              <w:t>574</w:t>
            </w:r>
          </w:p>
        </w:tc>
      </w:tr>
      <w:tr w:rsidR="0004589E" w:rsidRPr="0004589E" w14:paraId="07486653" w14:textId="77777777">
        <w:trPr>
          <w:trHeight w:val="276"/>
        </w:trPr>
        <w:tc>
          <w:tcPr>
            <w:tcW w:w="993" w:type="dxa"/>
            <w:tcBorders>
              <w:bottom w:val="single" w:sz="4" w:space="0" w:color="000000"/>
            </w:tcBorders>
            <w:noWrap/>
            <w:tcMar>
              <w:top w:w="15" w:type="dxa"/>
              <w:left w:w="15" w:type="dxa"/>
              <w:bottom w:w="0" w:type="dxa"/>
              <w:right w:w="15" w:type="dxa"/>
            </w:tcMar>
            <w:vAlign w:val="center"/>
          </w:tcPr>
          <w:p w14:paraId="0B19193A" w14:textId="77777777" w:rsidR="00072AA9" w:rsidRPr="0004589E" w:rsidRDefault="00072AA9">
            <w:pPr>
              <w:ind w:firstLine="0"/>
              <w:jc w:val="center"/>
              <w:rPr>
                <w:sz w:val="20"/>
                <w:szCs w:val="20"/>
              </w:rPr>
            </w:pPr>
            <w:r w:rsidRPr="0004589E">
              <w:rPr>
                <w:sz w:val="20"/>
                <w:szCs w:val="20"/>
              </w:rPr>
              <w:t>86</w:t>
            </w:r>
          </w:p>
        </w:tc>
        <w:tc>
          <w:tcPr>
            <w:tcW w:w="5953" w:type="dxa"/>
            <w:tcBorders>
              <w:bottom w:val="single" w:sz="4" w:space="0" w:color="000000"/>
            </w:tcBorders>
            <w:tcMar>
              <w:top w:w="15" w:type="dxa"/>
              <w:left w:w="180" w:type="dxa"/>
              <w:bottom w:w="0" w:type="dxa"/>
              <w:right w:w="15" w:type="dxa"/>
            </w:tcMar>
            <w:vAlign w:val="center"/>
          </w:tcPr>
          <w:p w14:paraId="5CE9896E" w14:textId="77777777" w:rsidR="00072AA9" w:rsidRPr="0004589E" w:rsidRDefault="00072AA9">
            <w:pPr>
              <w:ind w:left="-171" w:firstLine="0"/>
              <w:jc w:val="left"/>
              <w:rPr>
                <w:sz w:val="20"/>
                <w:szCs w:val="20"/>
              </w:rPr>
            </w:pPr>
            <w:r w:rsidRPr="0004589E">
              <w:rPr>
                <w:sz w:val="20"/>
                <w:szCs w:val="20"/>
              </w:rPr>
              <w:t>Амбулаторно-поликлинические организации</w:t>
            </w:r>
          </w:p>
        </w:tc>
        <w:tc>
          <w:tcPr>
            <w:tcW w:w="1559" w:type="dxa"/>
            <w:tcBorders>
              <w:bottom w:val="single" w:sz="4" w:space="0" w:color="000000"/>
            </w:tcBorders>
            <w:tcMar>
              <w:top w:w="15" w:type="dxa"/>
              <w:left w:w="15" w:type="dxa"/>
              <w:bottom w:w="0" w:type="dxa"/>
              <w:right w:w="15" w:type="dxa"/>
            </w:tcMar>
            <w:vAlign w:val="center"/>
          </w:tcPr>
          <w:p w14:paraId="064A261E" w14:textId="77777777" w:rsidR="00072AA9" w:rsidRPr="0004589E" w:rsidRDefault="00072AA9">
            <w:pPr>
              <w:ind w:firstLine="0"/>
              <w:jc w:val="center"/>
              <w:rPr>
                <w:sz w:val="20"/>
                <w:szCs w:val="20"/>
              </w:rPr>
            </w:pPr>
            <w:proofErr w:type="spellStart"/>
            <w:r w:rsidRPr="0004589E">
              <w:rPr>
                <w:sz w:val="20"/>
                <w:szCs w:val="20"/>
              </w:rPr>
              <w:t>посещ</w:t>
            </w:r>
            <w:proofErr w:type="spellEnd"/>
            <w:r w:rsidRPr="0004589E">
              <w:rPr>
                <w:sz w:val="20"/>
                <w:szCs w:val="20"/>
              </w:rPr>
              <w:t>/смен</w:t>
            </w:r>
          </w:p>
        </w:tc>
        <w:tc>
          <w:tcPr>
            <w:tcW w:w="1134" w:type="dxa"/>
            <w:tcBorders>
              <w:bottom w:val="single" w:sz="4" w:space="0" w:color="000000"/>
            </w:tcBorders>
            <w:noWrap/>
            <w:tcMar>
              <w:top w:w="15" w:type="dxa"/>
              <w:left w:w="15" w:type="dxa"/>
              <w:bottom w:w="0" w:type="dxa"/>
              <w:right w:w="15" w:type="dxa"/>
            </w:tcMar>
            <w:vAlign w:val="center"/>
          </w:tcPr>
          <w:p w14:paraId="65A5089D" w14:textId="77777777" w:rsidR="00072AA9" w:rsidRPr="0004589E" w:rsidRDefault="00072AA9">
            <w:pPr>
              <w:ind w:firstLine="0"/>
              <w:jc w:val="center"/>
              <w:rPr>
                <w:sz w:val="20"/>
                <w:szCs w:val="20"/>
              </w:rPr>
            </w:pPr>
            <w:r w:rsidRPr="0004589E">
              <w:rPr>
                <w:sz w:val="20"/>
                <w:szCs w:val="20"/>
              </w:rPr>
              <w:t>572</w:t>
            </w:r>
          </w:p>
        </w:tc>
      </w:tr>
      <w:tr w:rsidR="0004589E" w:rsidRPr="0004589E" w14:paraId="1A985644" w14:textId="77777777">
        <w:trPr>
          <w:trHeight w:val="255"/>
        </w:trPr>
        <w:tc>
          <w:tcPr>
            <w:tcW w:w="993" w:type="dxa"/>
            <w:tcBorders>
              <w:top w:val="single" w:sz="4" w:space="0" w:color="000000"/>
              <w:bottom w:val="none" w:sz="4" w:space="0" w:color="000000"/>
            </w:tcBorders>
            <w:noWrap/>
            <w:tcMar>
              <w:top w:w="15" w:type="dxa"/>
              <w:left w:w="15" w:type="dxa"/>
              <w:bottom w:w="0" w:type="dxa"/>
              <w:right w:w="15" w:type="dxa"/>
            </w:tcMar>
            <w:vAlign w:val="center"/>
          </w:tcPr>
          <w:p w14:paraId="7F8A3838" w14:textId="77777777" w:rsidR="00072AA9" w:rsidRPr="0004589E" w:rsidRDefault="00072AA9">
            <w:pPr>
              <w:ind w:firstLine="0"/>
              <w:jc w:val="center"/>
              <w:rPr>
                <w:sz w:val="20"/>
                <w:szCs w:val="20"/>
              </w:rPr>
            </w:pPr>
          </w:p>
        </w:tc>
        <w:tc>
          <w:tcPr>
            <w:tcW w:w="5953" w:type="dxa"/>
            <w:tcBorders>
              <w:top w:val="single" w:sz="4" w:space="0" w:color="000000"/>
              <w:bottom w:val="none" w:sz="4" w:space="0" w:color="000000"/>
            </w:tcBorders>
            <w:tcMar>
              <w:top w:w="15" w:type="dxa"/>
              <w:left w:w="180" w:type="dxa"/>
              <w:bottom w:w="0" w:type="dxa"/>
              <w:right w:w="15" w:type="dxa"/>
            </w:tcMar>
            <w:vAlign w:val="center"/>
          </w:tcPr>
          <w:p w14:paraId="749BB3C7" w14:textId="77777777" w:rsidR="00072AA9" w:rsidRPr="0004589E" w:rsidRDefault="00072AA9">
            <w:pPr>
              <w:ind w:left="284" w:firstLine="0"/>
              <w:jc w:val="left"/>
              <w:rPr>
                <w:sz w:val="20"/>
                <w:szCs w:val="20"/>
              </w:rPr>
            </w:pPr>
            <w:r w:rsidRPr="0004589E">
              <w:rPr>
                <w:sz w:val="20"/>
                <w:szCs w:val="20"/>
              </w:rPr>
              <w:t>в том числе:</w:t>
            </w:r>
          </w:p>
        </w:tc>
        <w:tc>
          <w:tcPr>
            <w:tcW w:w="1559" w:type="dxa"/>
            <w:tcBorders>
              <w:top w:val="single" w:sz="4" w:space="0" w:color="000000"/>
              <w:bottom w:val="none" w:sz="4" w:space="0" w:color="000000"/>
            </w:tcBorders>
            <w:tcMar>
              <w:top w:w="15" w:type="dxa"/>
              <w:left w:w="15" w:type="dxa"/>
              <w:bottom w:w="0" w:type="dxa"/>
              <w:right w:w="15" w:type="dxa"/>
            </w:tcMar>
            <w:vAlign w:val="center"/>
          </w:tcPr>
          <w:p w14:paraId="144CC7D1" w14:textId="77777777" w:rsidR="00072AA9" w:rsidRPr="0004589E" w:rsidRDefault="00072AA9">
            <w:pPr>
              <w:ind w:firstLine="0"/>
              <w:jc w:val="center"/>
              <w:rPr>
                <w:sz w:val="20"/>
                <w:szCs w:val="20"/>
              </w:rPr>
            </w:pPr>
          </w:p>
        </w:tc>
        <w:tc>
          <w:tcPr>
            <w:tcW w:w="1134" w:type="dxa"/>
            <w:tcBorders>
              <w:top w:val="single" w:sz="4" w:space="0" w:color="000000"/>
              <w:bottom w:val="none" w:sz="4" w:space="0" w:color="000000"/>
            </w:tcBorders>
            <w:noWrap/>
            <w:tcMar>
              <w:top w:w="15" w:type="dxa"/>
              <w:left w:w="15" w:type="dxa"/>
              <w:bottom w:w="0" w:type="dxa"/>
              <w:right w:w="15" w:type="dxa"/>
            </w:tcMar>
            <w:vAlign w:val="center"/>
          </w:tcPr>
          <w:p w14:paraId="609A4D67" w14:textId="77777777" w:rsidR="00072AA9" w:rsidRPr="0004589E" w:rsidRDefault="00072AA9">
            <w:pPr>
              <w:ind w:firstLine="0"/>
              <w:jc w:val="center"/>
              <w:rPr>
                <w:sz w:val="20"/>
                <w:szCs w:val="20"/>
              </w:rPr>
            </w:pPr>
          </w:p>
        </w:tc>
      </w:tr>
      <w:tr w:rsidR="0004589E" w:rsidRPr="0004589E" w14:paraId="5D7B49AC" w14:textId="77777777">
        <w:trPr>
          <w:trHeight w:val="255"/>
        </w:trPr>
        <w:tc>
          <w:tcPr>
            <w:tcW w:w="993" w:type="dxa"/>
            <w:tcBorders>
              <w:top w:val="none" w:sz="4" w:space="0" w:color="000000"/>
              <w:bottom w:val="single" w:sz="4" w:space="0" w:color="000000"/>
            </w:tcBorders>
            <w:noWrap/>
            <w:tcMar>
              <w:top w:w="15" w:type="dxa"/>
              <w:left w:w="15" w:type="dxa"/>
              <w:bottom w:w="0" w:type="dxa"/>
              <w:right w:w="15" w:type="dxa"/>
            </w:tcMar>
            <w:vAlign w:val="center"/>
          </w:tcPr>
          <w:p w14:paraId="61322D1E" w14:textId="77777777" w:rsidR="00072AA9" w:rsidRPr="0004589E" w:rsidRDefault="00072AA9">
            <w:pPr>
              <w:ind w:firstLine="0"/>
              <w:jc w:val="center"/>
              <w:rPr>
                <w:sz w:val="20"/>
                <w:szCs w:val="20"/>
              </w:rPr>
            </w:pPr>
            <w:r w:rsidRPr="0004589E">
              <w:rPr>
                <w:sz w:val="20"/>
                <w:szCs w:val="20"/>
              </w:rPr>
              <w:t>86</w:t>
            </w:r>
          </w:p>
        </w:tc>
        <w:tc>
          <w:tcPr>
            <w:tcW w:w="5953" w:type="dxa"/>
            <w:tcBorders>
              <w:top w:val="none" w:sz="4" w:space="0" w:color="000000"/>
              <w:bottom w:val="single" w:sz="4" w:space="0" w:color="000000"/>
            </w:tcBorders>
            <w:tcMar>
              <w:top w:w="15" w:type="dxa"/>
              <w:left w:w="15" w:type="dxa"/>
              <w:bottom w:w="0" w:type="dxa"/>
              <w:right w:w="15" w:type="dxa"/>
            </w:tcMar>
            <w:vAlign w:val="center"/>
          </w:tcPr>
          <w:p w14:paraId="5CF9BD80" w14:textId="77777777" w:rsidR="00072AA9" w:rsidRPr="0004589E" w:rsidRDefault="00072AA9">
            <w:pPr>
              <w:ind w:left="170" w:firstLine="0"/>
              <w:jc w:val="left"/>
              <w:rPr>
                <w:sz w:val="20"/>
                <w:szCs w:val="20"/>
              </w:rPr>
            </w:pPr>
            <w:r w:rsidRPr="0004589E">
              <w:rPr>
                <w:sz w:val="20"/>
                <w:szCs w:val="20"/>
              </w:rPr>
              <w:t xml:space="preserve">амбулаторно-поликлинические организации </w:t>
            </w:r>
          </w:p>
          <w:p w14:paraId="73E7BD06" w14:textId="77777777" w:rsidR="00072AA9" w:rsidRPr="0004589E" w:rsidRDefault="00072AA9">
            <w:pPr>
              <w:ind w:left="170" w:firstLine="0"/>
              <w:jc w:val="left"/>
              <w:rPr>
                <w:sz w:val="20"/>
                <w:szCs w:val="20"/>
              </w:rPr>
            </w:pPr>
            <w:r w:rsidRPr="0004589E">
              <w:rPr>
                <w:sz w:val="20"/>
                <w:szCs w:val="20"/>
              </w:rPr>
              <w:t>в сельской местности</w:t>
            </w:r>
          </w:p>
        </w:tc>
        <w:tc>
          <w:tcPr>
            <w:tcW w:w="1559" w:type="dxa"/>
            <w:tcBorders>
              <w:top w:val="none" w:sz="4" w:space="0" w:color="000000"/>
              <w:bottom w:val="single" w:sz="4" w:space="0" w:color="000000"/>
            </w:tcBorders>
            <w:tcMar>
              <w:top w:w="15" w:type="dxa"/>
              <w:left w:w="15" w:type="dxa"/>
              <w:bottom w:w="0" w:type="dxa"/>
              <w:right w:w="15" w:type="dxa"/>
            </w:tcMar>
            <w:vAlign w:val="center"/>
          </w:tcPr>
          <w:p w14:paraId="1C4B941B" w14:textId="77777777" w:rsidR="00072AA9" w:rsidRPr="0004589E" w:rsidRDefault="00072AA9">
            <w:pPr>
              <w:ind w:firstLine="0"/>
              <w:jc w:val="center"/>
              <w:rPr>
                <w:sz w:val="20"/>
                <w:szCs w:val="20"/>
              </w:rPr>
            </w:pPr>
            <w:proofErr w:type="spellStart"/>
            <w:r w:rsidRPr="0004589E">
              <w:rPr>
                <w:sz w:val="20"/>
                <w:szCs w:val="20"/>
              </w:rPr>
              <w:t>посещ</w:t>
            </w:r>
            <w:proofErr w:type="spellEnd"/>
            <w:r w:rsidRPr="0004589E">
              <w:rPr>
                <w:sz w:val="20"/>
                <w:szCs w:val="20"/>
              </w:rPr>
              <w:t>/смен</w:t>
            </w:r>
          </w:p>
        </w:tc>
        <w:tc>
          <w:tcPr>
            <w:tcW w:w="1134" w:type="dxa"/>
            <w:tcBorders>
              <w:top w:val="none" w:sz="4" w:space="0" w:color="000000"/>
              <w:bottom w:val="single" w:sz="4" w:space="0" w:color="000000"/>
            </w:tcBorders>
            <w:noWrap/>
            <w:tcMar>
              <w:top w:w="15" w:type="dxa"/>
              <w:left w:w="15" w:type="dxa"/>
              <w:bottom w:w="0" w:type="dxa"/>
              <w:right w:w="15" w:type="dxa"/>
            </w:tcMar>
            <w:vAlign w:val="center"/>
          </w:tcPr>
          <w:p w14:paraId="1A7D8C47" w14:textId="77777777" w:rsidR="00072AA9" w:rsidRPr="0004589E" w:rsidRDefault="00072AA9">
            <w:pPr>
              <w:ind w:firstLine="0"/>
              <w:jc w:val="center"/>
              <w:rPr>
                <w:sz w:val="20"/>
                <w:szCs w:val="20"/>
              </w:rPr>
            </w:pPr>
            <w:r w:rsidRPr="0004589E">
              <w:rPr>
                <w:sz w:val="20"/>
                <w:szCs w:val="20"/>
              </w:rPr>
              <w:t>578</w:t>
            </w:r>
          </w:p>
        </w:tc>
      </w:tr>
      <w:tr w:rsidR="0004589E" w:rsidRPr="0004589E" w14:paraId="4F673CE9" w14:textId="77777777">
        <w:trPr>
          <w:trHeight w:val="255"/>
        </w:trPr>
        <w:tc>
          <w:tcPr>
            <w:tcW w:w="993" w:type="dxa"/>
            <w:tcBorders>
              <w:top w:val="single" w:sz="4" w:space="0" w:color="000000"/>
              <w:bottom w:val="none" w:sz="4" w:space="0" w:color="000000"/>
            </w:tcBorders>
            <w:noWrap/>
            <w:tcMar>
              <w:top w:w="15" w:type="dxa"/>
              <w:left w:w="15" w:type="dxa"/>
              <w:bottom w:w="0" w:type="dxa"/>
              <w:right w:w="15" w:type="dxa"/>
            </w:tcMar>
            <w:vAlign w:val="center"/>
          </w:tcPr>
          <w:p w14:paraId="5DC62911" w14:textId="77777777" w:rsidR="00072AA9" w:rsidRPr="0004589E" w:rsidRDefault="00072AA9">
            <w:pPr>
              <w:ind w:firstLine="0"/>
              <w:jc w:val="center"/>
              <w:rPr>
                <w:sz w:val="20"/>
                <w:szCs w:val="20"/>
              </w:rPr>
            </w:pPr>
          </w:p>
        </w:tc>
        <w:tc>
          <w:tcPr>
            <w:tcW w:w="5953" w:type="dxa"/>
            <w:tcBorders>
              <w:top w:val="single" w:sz="4" w:space="0" w:color="000000"/>
              <w:bottom w:val="none" w:sz="4" w:space="0" w:color="000000"/>
            </w:tcBorders>
            <w:tcMar>
              <w:top w:w="15" w:type="dxa"/>
              <w:left w:w="15" w:type="dxa"/>
              <w:bottom w:w="0" w:type="dxa"/>
              <w:right w:w="15" w:type="dxa"/>
            </w:tcMar>
            <w:vAlign w:val="center"/>
          </w:tcPr>
          <w:p w14:paraId="16226C5C" w14:textId="77777777" w:rsidR="00072AA9" w:rsidRPr="0004589E" w:rsidRDefault="00072AA9">
            <w:pPr>
              <w:ind w:left="170" w:firstLine="0"/>
              <w:jc w:val="left"/>
              <w:rPr>
                <w:sz w:val="20"/>
                <w:szCs w:val="20"/>
              </w:rPr>
            </w:pPr>
            <w:r w:rsidRPr="0004589E">
              <w:rPr>
                <w:sz w:val="20"/>
                <w:szCs w:val="20"/>
              </w:rPr>
              <w:t>из них:</w:t>
            </w:r>
          </w:p>
        </w:tc>
        <w:tc>
          <w:tcPr>
            <w:tcW w:w="1559" w:type="dxa"/>
            <w:tcBorders>
              <w:top w:val="single" w:sz="4" w:space="0" w:color="000000"/>
              <w:bottom w:val="none" w:sz="4" w:space="0" w:color="000000"/>
            </w:tcBorders>
            <w:tcMar>
              <w:top w:w="15" w:type="dxa"/>
              <w:left w:w="15" w:type="dxa"/>
              <w:bottom w:w="0" w:type="dxa"/>
              <w:right w:w="15" w:type="dxa"/>
            </w:tcMar>
            <w:vAlign w:val="center"/>
          </w:tcPr>
          <w:p w14:paraId="41A3D093" w14:textId="77777777" w:rsidR="00072AA9" w:rsidRPr="0004589E" w:rsidRDefault="00072AA9">
            <w:pPr>
              <w:ind w:firstLine="0"/>
              <w:jc w:val="center"/>
              <w:rPr>
                <w:sz w:val="20"/>
                <w:szCs w:val="20"/>
              </w:rPr>
            </w:pPr>
          </w:p>
        </w:tc>
        <w:tc>
          <w:tcPr>
            <w:tcW w:w="1134" w:type="dxa"/>
            <w:tcBorders>
              <w:top w:val="single" w:sz="4" w:space="0" w:color="000000"/>
              <w:bottom w:val="none" w:sz="4" w:space="0" w:color="000000"/>
            </w:tcBorders>
            <w:noWrap/>
            <w:tcMar>
              <w:top w:w="15" w:type="dxa"/>
              <w:left w:w="15" w:type="dxa"/>
              <w:bottom w:w="0" w:type="dxa"/>
              <w:right w:w="15" w:type="dxa"/>
            </w:tcMar>
            <w:vAlign w:val="center"/>
          </w:tcPr>
          <w:p w14:paraId="4485785C" w14:textId="77777777" w:rsidR="00072AA9" w:rsidRPr="0004589E" w:rsidRDefault="00072AA9">
            <w:pPr>
              <w:ind w:firstLine="0"/>
              <w:jc w:val="center"/>
              <w:rPr>
                <w:sz w:val="20"/>
                <w:szCs w:val="20"/>
              </w:rPr>
            </w:pPr>
          </w:p>
        </w:tc>
      </w:tr>
      <w:tr w:rsidR="0004589E" w:rsidRPr="0004589E" w14:paraId="32C6C5FA" w14:textId="77777777">
        <w:trPr>
          <w:trHeight w:val="255"/>
        </w:trPr>
        <w:tc>
          <w:tcPr>
            <w:tcW w:w="993" w:type="dxa"/>
            <w:tcBorders>
              <w:top w:val="none" w:sz="4" w:space="0" w:color="000000"/>
            </w:tcBorders>
            <w:noWrap/>
            <w:tcMar>
              <w:top w:w="15" w:type="dxa"/>
              <w:left w:w="15" w:type="dxa"/>
              <w:bottom w:w="0" w:type="dxa"/>
              <w:right w:w="15" w:type="dxa"/>
            </w:tcMar>
            <w:vAlign w:val="center"/>
          </w:tcPr>
          <w:p w14:paraId="4698882B" w14:textId="77777777" w:rsidR="00072AA9" w:rsidRPr="0004589E" w:rsidRDefault="00072AA9">
            <w:pPr>
              <w:ind w:firstLine="0"/>
              <w:jc w:val="center"/>
              <w:rPr>
                <w:sz w:val="20"/>
                <w:szCs w:val="20"/>
              </w:rPr>
            </w:pPr>
            <w:r w:rsidRPr="0004589E">
              <w:rPr>
                <w:sz w:val="20"/>
                <w:szCs w:val="20"/>
              </w:rPr>
              <w:lastRenderedPageBreak/>
              <w:t>86</w:t>
            </w:r>
          </w:p>
        </w:tc>
        <w:tc>
          <w:tcPr>
            <w:tcW w:w="5953" w:type="dxa"/>
            <w:tcBorders>
              <w:top w:val="none" w:sz="4" w:space="0" w:color="000000"/>
            </w:tcBorders>
            <w:tcMar>
              <w:top w:w="15" w:type="dxa"/>
              <w:left w:w="15" w:type="dxa"/>
              <w:bottom w:w="0" w:type="dxa"/>
              <w:right w:w="15" w:type="dxa"/>
            </w:tcMar>
            <w:vAlign w:val="center"/>
          </w:tcPr>
          <w:p w14:paraId="64ACA512" w14:textId="77777777" w:rsidR="00072AA9" w:rsidRPr="0004589E" w:rsidRDefault="00072AA9">
            <w:pPr>
              <w:ind w:left="397" w:firstLine="0"/>
              <w:jc w:val="left"/>
              <w:rPr>
                <w:sz w:val="20"/>
                <w:szCs w:val="20"/>
              </w:rPr>
            </w:pPr>
            <w:r w:rsidRPr="0004589E">
              <w:rPr>
                <w:sz w:val="20"/>
                <w:szCs w:val="20"/>
              </w:rPr>
              <w:t>амбулаторно-поликлинические организации в сельской местности с материалом стен из дерева (</w:t>
            </w:r>
            <w:proofErr w:type="spellStart"/>
            <w:r w:rsidRPr="0004589E">
              <w:rPr>
                <w:sz w:val="20"/>
                <w:szCs w:val="20"/>
              </w:rPr>
              <w:t>посещ</w:t>
            </w:r>
            <w:proofErr w:type="spellEnd"/>
            <w:r w:rsidRPr="0004589E">
              <w:rPr>
                <w:sz w:val="20"/>
                <w:szCs w:val="20"/>
              </w:rPr>
              <w:t>/смен)</w:t>
            </w:r>
          </w:p>
        </w:tc>
        <w:tc>
          <w:tcPr>
            <w:tcW w:w="1559" w:type="dxa"/>
            <w:tcBorders>
              <w:top w:val="none" w:sz="4" w:space="0" w:color="000000"/>
            </w:tcBorders>
            <w:tcMar>
              <w:top w:w="15" w:type="dxa"/>
              <w:left w:w="15" w:type="dxa"/>
              <w:bottom w:w="0" w:type="dxa"/>
              <w:right w:w="15" w:type="dxa"/>
            </w:tcMar>
            <w:vAlign w:val="center"/>
          </w:tcPr>
          <w:p w14:paraId="4E45A05E" w14:textId="77777777" w:rsidR="00072AA9" w:rsidRPr="0004589E" w:rsidRDefault="00072AA9">
            <w:pPr>
              <w:ind w:firstLine="0"/>
              <w:jc w:val="center"/>
              <w:rPr>
                <w:sz w:val="20"/>
                <w:szCs w:val="20"/>
              </w:rPr>
            </w:pPr>
            <w:proofErr w:type="spellStart"/>
            <w:r w:rsidRPr="0004589E">
              <w:rPr>
                <w:sz w:val="20"/>
                <w:szCs w:val="20"/>
              </w:rPr>
              <w:t>посещ</w:t>
            </w:r>
            <w:proofErr w:type="spellEnd"/>
            <w:r w:rsidRPr="0004589E">
              <w:rPr>
                <w:sz w:val="20"/>
                <w:szCs w:val="20"/>
              </w:rPr>
              <w:t>/смен</w:t>
            </w:r>
          </w:p>
        </w:tc>
        <w:tc>
          <w:tcPr>
            <w:tcW w:w="1134" w:type="dxa"/>
            <w:tcBorders>
              <w:top w:val="none" w:sz="4" w:space="0" w:color="000000"/>
            </w:tcBorders>
            <w:noWrap/>
            <w:tcMar>
              <w:top w:w="15" w:type="dxa"/>
              <w:left w:w="15" w:type="dxa"/>
              <w:bottom w:w="0" w:type="dxa"/>
              <w:right w:w="15" w:type="dxa"/>
            </w:tcMar>
            <w:vAlign w:val="center"/>
          </w:tcPr>
          <w:p w14:paraId="60262783" w14:textId="77777777" w:rsidR="00072AA9" w:rsidRPr="0004589E" w:rsidRDefault="00072AA9">
            <w:pPr>
              <w:ind w:firstLine="0"/>
              <w:jc w:val="center"/>
              <w:rPr>
                <w:sz w:val="20"/>
                <w:szCs w:val="20"/>
              </w:rPr>
            </w:pPr>
            <w:r w:rsidRPr="0004589E">
              <w:rPr>
                <w:sz w:val="20"/>
                <w:szCs w:val="20"/>
              </w:rPr>
              <w:t>1578</w:t>
            </w:r>
          </w:p>
        </w:tc>
      </w:tr>
      <w:tr w:rsidR="0004589E" w:rsidRPr="0004589E" w14:paraId="5E6CD873" w14:textId="77777777">
        <w:trPr>
          <w:trHeight w:val="255"/>
        </w:trPr>
        <w:tc>
          <w:tcPr>
            <w:tcW w:w="993" w:type="dxa"/>
            <w:noWrap/>
            <w:tcMar>
              <w:top w:w="15" w:type="dxa"/>
              <w:left w:w="15" w:type="dxa"/>
              <w:bottom w:w="0" w:type="dxa"/>
              <w:right w:w="15" w:type="dxa"/>
            </w:tcMar>
            <w:vAlign w:val="center"/>
          </w:tcPr>
          <w:p w14:paraId="0EA5C531" w14:textId="77777777" w:rsidR="00072AA9" w:rsidRPr="0004589E" w:rsidRDefault="00072AA9">
            <w:pPr>
              <w:ind w:firstLine="0"/>
              <w:jc w:val="center"/>
              <w:rPr>
                <w:sz w:val="20"/>
                <w:szCs w:val="20"/>
              </w:rPr>
            </w:pPr>
            <w:r w:rsidRPr="0004589E">
              <w:rPr>
                <w:sz w:val="20"/>
                <w:szCs w:val="20"/>
              </w:rPr>
              <w:t>86</w:t>
            </w:r>
          </w:p>
        </w:tc>
        <w:tc>
          <w:tcPr>
            <w:tcW w:w="5953" w:type="dxa"/>
            <w:tcMar>
              <w:top w:w="15" w:type="dxa"/>
              <w:left w:w="15" w:type="dxa"/>
              <w:bottom w:w="0" w:type="dxa"/>
              <w:right w:w="15" w:type="dxa"/>
            </w:tcMar>
            <w:vAlign w:val="center"/>
          </w:tcPr>
          <w:p w14:paraId="088A9337" w14:textId="77777777" w:rsidR="00072AA9" w:rsidRPr="0004589E" w:rsidRDefault="00072AA9">
            <w:pPr>
              <w:ind w:left="397" w:firstLine="0"/>
              <w:jc w:val="left"/>
              <w:rPr>
                <w:sz w:val="20"/>
                <w:szCs w:val="20"/>
              </w:rPr>
            </w:pPr>
            <w:r w:rsidRPr="0004589E">
              <w:rPr>
                <w:sz w:val="20"/>
                <w:szCs w:val="20"/>
              </w:rPr>
              <w:t>амбулаторно-поликлинические организации в сельской местности с материалом стен из дерева (кв. м)</w:t>
            </w:r>
          </w:p>
        </w:tc>
        <w:tc>
          <w:tcPr>
            <w:tcW w:w="1559" w:type="dxa"/>
            <w:tcMar>
              <w:top w:w="15" w:type="dxa"/>
              <w:left w:w="15" w:type="dxa"/>
              <w:bottom w:w="0" w:type="dxa"/>
              <w:right w:w="15" w:type="dxa"/>
            </w:tcMar>
            <w:vAlign w:val="center"/>
          </w:tcPr>
          <w:p w14:paraId="473E511D" w14:textId="77777777" w:rsidR="00072AA9" w:rsidRPr="0004589E" w:rsidRDefault="00072AA9">
            <w:pPr>
              <w:ind w:firstLine="0"/>
              <w:jc w:val="center"/>
              <w:rPr>
                <w:sz w:val="20"/>
                <w:szCs w:val="20"/>
              </w:rPr>
            </w:pPr>
            <w:r w:rsidRPr="0004589E">
              <w:rPr>
                <w:sz w:val="20"/>
                <w:szCs w:val="20"/>
              </w:rPr>
              <w:t>м</w:t>
            </w:r>
            <w:r w:rsidRPr="0004589E">
              <w:rPr>
                <w:sz w:val="20"/>
                <w:szCs w:val="20"/>
                <w:vertAlign w:val="superscript"/>
              </w:rPr>
              <w:t>2</w:t>
            </w:r>
          </w:p>
        </w:tc>
        <w:tc>
          <w:tcPr>
            <w:tcW w:w="1134" w:type="dxa"/>
            <w:noWrap/>
            <w:tcMar>
              <w:top w:w="15" w:type="dxa"/>
              <w:left w:w="15" w:type="dxa"/>
              <w:bottom w:w="0" w:type="dxa"/>
              <w:right w:w="15" w:type="dxa"/>
            </w:tcMar>
            <w:vAlign w:val="center"/>
          </w:tcPr>
          <w:p w14:paraId="3CBA9EDA" w14:textId="77777777" w:rsidR="00072AA9" w:rsidRPr="0004589E" w:rsidRDefault="00072AA9">
            <w:pPr>
              <w:ind w:firstLine="0"/>
              <w:jc w:val="center"/>
              <w:rPr>
                <w:sz w:val="20"/>
                <w:szCs w:val="20"/>
              </w:rPr>
            </w:pPr>
            <w:r w:rsidRPr="0004589E">
              <w:rPr>
                <w:sz w:val="20"/>
                <w:szCs w:val="20"/>
              </w:rPr>
              <w:t>1579</w:t>
            </w:r>
          </w:p>
        </w:tc>
      </w:tr>
      <w:tr w:rsidR="0004589E" w:rsidRPr="0004589E" w14:paraId="6F0025D1" w14:textId="77777777">
        <w:trPr>
          <w:trHeight w:val="255"/>
        </w:trPr>
        <w:tc>
          <w:tcPr>
            <w:tcW w:w="993" w:type="dxa"/>
            <w:noWrap/>
            <w:tcMar>
              <w:top w:w="15" w:type="dxa"/>
              <w:left w:w="15" w:type="dxa"/>
              <w:bottom w:w="0" w:type="dxa"/>
              <w:right w:w="15" w:type="dxa"/>
            </w:tcMar>
            <w:vAlign w:val="center"/>
          </w:tcPr>
          <w:p w14:paraId="10B8AA04" w14:textId="77777777" w:rsidR="00072AA9" w:rsidRPr="0004589E" w:rsidRDefault="00072AA9">
            <w:pPr>
              <w:ind w:firstLine="0"/>
              <w:jc w:val="center"/>
              <w:rPr>
                <w:sz w:val="20"/>
                <w:szCs w:val="20"/>
              </w:rPr>
            </w:pPr>
            <w:r w:rsidRPr="0004589E">
              <w:rPr>
                <w:sz w:val="20"/>
                <w:szCs w:val="20"/>
              </w:rPr>
              <w:t>86</w:t>
            </w:r>
          </w:p>
        </w:tc>
        <w:tc>
          <w:tcPr>
            <w:tcW w:w="5953" w:type="dxa"/>
            <w:tcMar>
              <w:top w:w="15" w:type="dxa"/>
              <w:left w:w="15" w:type="dxa"/>
              <w:bottom w:w="0" w:type="dxa"/>
              <w:right w:w="15" w:type="dxa"/>
            </w:tcMar>
            <w:vAlign w:val="center"/>
          </w:tcPr>
          <w:p w14:paraId="175F270F" w14:textId="77777777" w:rsidR="00072AA9" w:rsidRPr="0004589E" w:rsidRDefault="00072AA9">
            <w:pPr>
              <w:ind w:left="170" w:firstLine="0"/>
              <w:jc w:val="left"/>
              <w:rPr>
                <w:sz w:val="20"/>
                <w:szCs w:val="20"/>
              </w:rPr>
            </w:pPr>
            <w:r w:rsidRPr="0004589E">
              <w:rPr>
                <w:sz w:val="20"/>
                <w:szCs w:val="20"/>
              </w:rPr>
              <w:t xml:space="preserve">фельдшерско-акушерские пункты в населенных пунктах </w:t>
            </w:r>
          </w:p>
          <w:p w14:paraId="386A287E" w14:textId="77777777" w:rsidR="00072AA9" w:rsidRPr="0004589E" w:rsidRDefault="00072AA9">
            <w:pPr>
              <w:ind w:left="170" w:firstLine="0"/>
              <w:jc w:val="left"/>
              <w:rPr>
                <w:sz w:val="20"/>
                <w:szCs w:val="20"/>
              </w:rPr>
            </w:pPr>
            <w:r w:rsidRPr="0004589E">
              <w:rPr>
                <w:sz w:val="20"/>
                <w:szCs w:val="20"/>
              </w:rPr>
              <w:t>с численностью от 100 человек до 2 тыс. человек</w:t>
            </w:r>
          </w:p>
        </w:tc>
        <w:tc>
          <w:tcPr>
            <w:tcW w:w="1559" w:type="dxa"/>
            <w:tcMar>
              <w:top w:w="15" w:type="dxa"/>
              <w:left w:w="15" w:type="dxa"/>
              <w:bottom w:w="0" w:type="dxa"/>
              <w:right w:w="15" w:type="dxa"/>
            </w:tcMar>
            <w:vAlign w:val="center"/>
          </w:tcPr>
          <w:p w14:paraId="5BA02C88" w14:textId="77777777" w:rsidR="00072AA9" w:rsidRPr="0004589E" w:rsidRDefault="00072AA9">
            <w:pPr>
              <w:ind w:firstLine="0"/>
              <w:jc w:val="center"/>
              <w:rPr>
                <w:sz w:val="20"/>
                <w:szCs w:val="20"/>
              </w:rPr>
            </w:pPr>
            <w:proofErr w:type="spellStart"/>
            <w:r w:rsidRPr="0004589E">
              <w:rPr>
                <w:sz w:val="20"/>
                <w:szCs w:val="20"/>
              </w:rPr>
              <w:t>посещ</w:t>
            </w:r>
            <w:proofErr w:type="spellEnd"/>
            <w:r w:rsidRPr="0004589E">
              <w:rPr>
                <w:sz w:val="20"/>
                <w:szCs w:val="20"/>
              </w:rPr>
              <w:t>/смен</w:t>
            </w:r>
          </w:p>
        </w:tc>
        <w:tc>
          <w:tcPr>
            <w:tcW w:w="1134" w:type="dxa"/>
            <w:noWrap/>
            <w:tcMar>
              <w:top w:w="15" w:type="dxa"/>
              <w:left w:w="15" w:type="dxa"/>
              <w:bottom w:w="0" w:type="dxa"/>
              <w:right w:w="15" w:type="dxa"/>
            </w:tcMar>
            <w:vAlign w:val="center"/>
          </w:tcPr>
          <w:p w14:paraId="2AD9578A" w14:textId="77777777" w:rsidR="00072AA9" w:rsidRPr="0004589E" w:rsidRDefault="00072AA9">
            <w:pPr>
              <w:ind w:firstLine="0"/>
              <w:jc w:val="center"/>
              <w:rPr>
                <w:sz w:val="20"/>
                <w:szCs w:val="20"/>
              </w:rPr>
            </w:pPr>
            <w:r w:rsidRPr="0004589E">
              <w:rPr>
                <w:sz w:val="20"/>
                <w:szCs w:val="20"/>
              </w:rPr>
              <w:t>575</w:t>
            </w:r>
          </w:p>
        </w:tc>
      </w:tr>
      <w:tr w:rsidR="0004589E" w:rsidRPr="0004589E" w14:paraId="7EFE98B5" w14:textId="77777777">
        <w:trPr>
          <w:trHeight w:val="255"/>
        </w:trPr>
        <w:tc>
          <w:tcPr>
            <w:tcW w:w="993" w:type="dxa"/>
            <w:noWrap/>
            <w:tcMar>
              <w:top w:w="15" w:type="dxa"/>
              <w:left w:w="15" w:type="dxa"/>
              <w:bottom w:w="0" w:type="dxa"/>
              <w:right w:w="15" w:type="dxa"/>
            </w:tcMar>
            <w:vAlign w:val="center"/>
          </w:tcPr>
          <w:p w14:paraId="73B7B736" w14:textId="77777777" w:rsidR="00072AA9" w:rsidRPr="0004589E" w:rsidRDefault="00072AA9">
            <w:pPr>
              <w:ind w:firstLine="0"/>
              <w:jc w:val="center"/>
              <w:rPr>
                <w:sz w:val="20"/>
                <w:szCs w:val="20"/>
              </w:rPr>
            </w:pPr>
            <w:r w:rsidRPr="0004589E">
              <w:rPr>
                <w:sz w:val="20"/>
                <w:szCs w:val="20"/>
              </w:rPr>
              <w:t>86</w:t>
            </w:r>
          </w:p>
        </w:tc>
        <w:tc>
          <w:tcPr>
            <w:tcW w:w="5953" w:type="dxa"/>
            <w:tcMar>
              <w:top w:w="15" w:type="dxa"/>
              <w:left w:w="15" w:type="dxa"/>
              <w:bottom w:w="0" w:type="dxa"/>
              <w:right w:w="15" w:type="dxa"/>
            </w:tcMar>
            <w:vAlign w:val="center"/>
          </w:tcPr>
          <w:p w14:paraId="69FC8F39" w14:textId="77777777" w:rsidR="00072AA9" w:rsidRPr="0004589E" w:rsidRDefault="00072AA9">
            <w:pPr>
              <w:ind w:left="170" w:firstLine="0"/>
              <w:jc w:val="left"/>
              <w:rPr>
                <w:sz w:val="20"/>
                <w:szCs w:val="20"/>
              </w:rPr>
            </w:pPr>
            <w:r w:rsidRPr="0004589E">
              <w:rPr>
                <w:sz w:val="20"/>
                <w:szCs w:val="20"/>
              </w:rPr>
              <w:t xml:space="preserve">врачебные амбулатории в населенных пунктах с численностью </w:t>
            </w:r>
          </w:p>
          <w:p w14:paraId="190F5A3F" w14:textId="77777777" w:rsidR="00072AA9" w:rsidRPr="0004589E" w:rsidRDefault="00072AA9">
            <w:pPr>
              <w:ind w:left="170" w:firstLine="0"/>
              <w:jc w:val="left"/>
              <w:rPr>
                <w:sz w:val="20"/>
                <w:szCs w:val="20"/>
              </w:rPr>
            </w:pPr>
            <w:r w:rsidRPr="0004589E">
              <w:rPr>
                <w:sz w:val="20"/>
                <w:szCs w:val="20"/>
              </w:rPr>
              <w:t>от 100 человек до 2 тыс. человек</w:t>
            </w:r>
          </w:p>
        </w:tc>
        <w:tc>
          <w:tcPr>
            <w:tcW w:w="1559" w:type="dxa"/>
            <w:tcMar>
              <w:top w:w="15" w:type="dxa"/>
              <w:left w:w="15" w:type="dxa"/>
              <w:bottom w:w="0" w:type="dxa"/>
              <w:right w:w="15" w:type="dxa"/>
            </w:tcMar>
            <w:vAlign w:val="center"/>
          </w:tcPr>
          <w:p w14:paraId="7D05E2DF" w14:textId="77777777" w:rsidR="00072AA9" w:rsidRPr="0004589E" w:rsidRDefault="00072AA9">
            <w:pPr>
              <w:ind w:firstLine="0"/>
              <w:jc w:val="center"/>
              <w:rPr>
                <w:sz w:val="20"/>
                <w:szCs w:val="20"/>
              </w:rPr>
            </w:pPr>
            <w:proofErr w:type="spellStart"/>
            <w:r w:rsidRPr="0004589E">
              <w:rPr>
                <w:sz w:val="20"/>
                <w:szCs w:val="20"/>
              </w:rPr>
              <w:t>посещ</w:t>
            </w:r>
            <w:proofErr w:type="spellEnd"/>
            <w:r w:rsidRPr="0004589E">
              <w:rPr>
                <w:sz w:val="20"/>
                <w:szCs w:val="20"/>
              </w:rPr>
              <w:t>/смен</w:t>
            </w:r>
          </w:p>
        </w:tc>
        <w:tc>
          <w:tcPr>
            <w:tcW w:w="1134" w:type="dxa"/>
            <w:noWrap/>
            <w:tcMar>
              <w:top w:w="15" w:type="dxa"/>
              <w:left w:w="15" w:type="dxa"/>
              <w:bottom w:w="0" w:type="dxa"/>
              <w:right w:w="15" w:type="dxa"/>
            </w:tcMar>
            <w:vAlign w:val="center"/>
          </w:tcPr>
          <w:p w14:paraId="65DD89DC" w14:textId="77777777" w:rsidR="00072AA9" w:rsidRPr="0004589E" w:rsidRDefault="00072AA9">
            <w:pPr>
              <w:ind w:firstLine="0"/>
              <w:jc w:val="center"/>
              <w:rPr>
                <w:sz w:val="20"/>
                <w:szCs w:val="20"/>
              </w:rPr>
            </w:pPr>
            <w:r w:rsidRPr="0004589E">
              <w:rPr>
                <w:sz w:val="20"/>
                <w:szCs w:val="20"/>
              </w:rPr>
              <w:t>579</w:t>
            </w:r>
          </w:p>
        </w:tc>
      </w:tr>
      <w:tr w:rsidR="0004589E" w:rsidRPr="0004589E" w14:paraId="3BB746EB" w14:textId="77777777">
        <w:trPr>
          <w:trHeight w:val="366"/>
        </w:trPr>
        <w:tc>
          <w:tcPr>
            <w:tcW w:w="993" w:type="dxa"/>
            <w:noWrap/>
            <w:tcMar>
              <w:top w:w="15" w:type="dxa"/>
              <w:left w:w="15" w:type="dxa"/>
              <w:bottom w:w="0" w:type="dxa"/>
              <w:right w:w="15" w:type="dxa"/>
            </w:tcMar>
            <w:vAlign w:val="center"/>
          </w:tcPr>
          <w:p w14:paraId="08354527" w14:textId="77777777" w:rsidR="00072AA9" w:rsidRPr="0004589E" w:rsidRDefault="00072AA9">
            <w:pPr>
              <w:ind w:firstLine="0"/>
              <w:jc w:val="center"/>
              <w:rPr>
                <w:sz w:val="20"/>
                <w:szCs w:val="20"/>
              </w:rPr>
            </w:pPr>
            <w:r w:rsidRPr="0004589E">
              <w:rPr>
                <w:sz w:val="20"/>
                <w:szCs w:val="20"/>
              </w:rPr>
              <w:t>86</w:t>
            </w:r>
          </w:p>
        </w:tc>
        <w:tc>
          <w:tcPr>
            <w:tcW w:w="5953" w:type="dxa"/>
            <w:tcMar>
              <w:top w:w="15" w:type="dxa"/>
              <w:left w:w="180" w:type="dxa"/>
              <w:bottom w:w="0" w:type="dxa"/>
              <w:right w:w="15" w:type="dxa"/>
            </w:tcMar>
            <w:vAlign w:val="center"/>
          </w:tcPr>
          <w:p w14:paraId="7EAAA422" w14:textId="77777777" w:rsidR="00072AA9" w:rsidRPr="0004589E" w:rsidRDefault="00072AA9">
            <w:pPr>
              <w:ind w:firstLine="0"/>
              <w:jc w:val="left"/>
              <w:rPr>
                <w:sz w:val="20"/>
                <w:szCs w:val="20"/>
              </w:rPr>
            </w:pPr>
            <w:r w:rsidRPr="0004589E">
              <w:rPr>
                <w:sz w:val="20"/>
                <w:szCs w:val="20"/>
              </w:rPr>
              <w:t>детские поликлиники</w:t>
            </w:r>
          </w:p>
        </w:tc>
        <w:tc>
          <w:tcPr>
            <w:tcW w:w="1559" w:type="dxa"/>
            <w:tcMar>
              <w:top w:w="15" w:type="dxa"/>
              <w:left w:w="15" w:type="dxa"/>
              <w:bottom w:w="0" w:type="dxa"/>
              <w:right w:w="15" w:type="dxa"/>
            </w:tcMar>
            <w:vAlign w:val="center"/>
          </w:tcPr>
          <w:p w14:paraId="7367AAAE" w14:textId="77777777" w:rsidR="00072AA9" w:rsidRPr="0004589E" w:rsidRDefault="00072AA9">
            <w:pPr>
              <w:ind w:firstLine="0"/>
              <w:jc w:val="center"/>
              <w:rPr>
                <w:sz w:val="20"/>
                <w:szCs w:val="20"/>
              </w:rPr>
            </w:pPr>
            <w:proofErr w:type="spellStart"/>
            <w:r w:rsidRPr="0004589E">
              <w:rPr>
                <w:sz w:val="20"/>
                <w:szCs w:val="20"/>
              </w:rPr>
              <w:t>посещ</w:t>
            </w:r>
            <w:proofErr w:type="spellEnd"/>
            <w:r w:rsidRPr="0004589E">
              <w:rPr>
                <w:sz w:val="20"/>
                <w:szCs w:val="20"/>
              </w:rPr>
              <w:t>/смен</w:t>
            </w:r>
          </w:p>
        </w:tc>
        <w:tc>
          <w:tcPr>
            <w:tcW w:w="1134" w:type="dxa"/>
            <w:noWrap/>
            <w:tcMar>
              <w:top w:w="15" w:type="dxa"/>
              <w:left w:w="15" w:type="dxa"/>
              <w:bottom w:w="0" w:type="dxa"/>
              <w:right w:w="15" w:type="dxa"/>
            </w:tcMar>
            <w:vAlign w:val="center"/>
          </w:tcPr>
          <w:p w14:paraId="6B0BB8A3" w14:textId="77777777" w:rsidR="00072AA9" w:rsidRPr="0004589E" w:rsidRDefault="00072AA9">
            <w:pPr>
              <w:ind w:firstLine="0"/>
              <w:jc w:val="center"/>
              <w:rPr>
                <w:sz w:val="20"/>
                <w:szCs w:val="20"/>
              </w:rPr>
            </w:pPr>
            <w:r w:rsidRPr="0004589E">
              <w:rPr>
                <w:sz w:val="20"/>
                <w:szCs w:val="20"/>
              </w:rPr>
              <w:t>584</w:t>
            </w:r>
          </w:p>
        </w:tc>
      </w:tr>
      <w:tr w:rsidR="0004589E" w:rsidRPr="0004589E" w14:paraId="4712ECB9" w14:textId="77777777">
        <w:trPr>
          <w:trHeight w:val="255"/>
        </w:trPr>
        <w:tc>
          <w:tcPr>
            <w:tcW w:w="993" w:type="dxa"/>
            <w:noWrap/>
            <w:tcMar>
              <w:top w:w="15" w:type="dxa"/>
              <w:left w:w="15" w:type="dxa"/>
              <w:bottom w:w="0" w:type="dxa"/>
              <w:right w:w="15" w:type="dxa"/>
            </w:tcMar>
            <w:vAlign w:val="center"/>
          </w:tcPr>
          <w:p w14:paraId="01286909" w14:textId="77777777" w:rsidR="00072AA9" w:rsidRPr="0004589E" w:rsidRDefault="00072AA9">
            <w:pPr>
              <w:ind w:firstLine="0"/>
              <w:jc w:val="center"/>
              <w:rPr>
                <w:sz w:val="20"/>
                <w:szCs w:val="20"/>
              </w:rPr>
            </w:pPr>
            <w:r w:rsidRPr="0004589E">
              <w:rPr>
                <w:sz w:val="20"/>
                <w:szCs w:val="20"/>
              </w:rPr>
              <w:t>86</w:t>
            </w:r>
          </w:p>
        </w:tc>
        <w:tc>
          <w:tcPr>
            <w:tcW w:w="5953" w:type="dxa"/>
            <w:tcMar>
              <w:top w:w="15" w:type="dxa"/>
              <w:left w:w="180" w:type="dxa"/>
              <w:bottom w:w="0" w:type="dxa"/>
              <w:right w:w="15" w:type="dxa"/>
            </w:tcMar>
            <w:vAlign w:val="center"/>
          </w:tcPr>
          <w:p w14:paraId="06523293" w14:textId="77777777" w:rsidR="00072AA9" w:rsidRPr="0004589E" w:rsidRDefault="00072AA9">
            <w:pPr>
              <w:ind w:firstLine="0"/>
              <w:jc w:val="left"/>
              <w:rPr>
                <w:sz w:val="20"/>
                <w:szCs w:val="20"/>
              </w:rPr>
            </w:pPr>
            <w:r w:rsidRPr="0004589E">
              <w:rPr>
                <w:sz w:val="20"/>
                <w:szCs w:val="20"/>
              </w:rPr>
              <w:t>женские консультации</w:t>
            </w:r>
          </w:p>
        </w:tc>
        <w:tc>
          <w:tcPr>
            <w:tcW w:w="1559" w:type="dxa"/>
            <w:tcMar>
              <w:top w:w="15" w:type="dxa"/>
              <w:left w:w="15" w:type="dxa"/>
              <w:bottom w:w="0" w:type="dxa"/>
              <w:right w:w="15" w:type="dxa"/>
            </w:tcMar>
            <w:vAlign w:val="center"/>
          </w:tcPr>
          <w:p w14:paraId="1A6ADCA4" w14:textId="77777777" w:rsidR="00072AA9" w:rsidRPr="0004589E" w:rsidRDefault="00072AA9">
            <w:pPr>
              <w:ind w:firstLine="0"/>
              <w:jc w:val="center"/>
              <w:rPr>
                <w:sz w:val="20"/>
                <w:szCs w:val="20"/>
              </w:rPr>
            </w:pPr>
            <w:proofErr w:type="spellStart"/>
            <w:r w:rsidRPr="0004589E">
              <w:rPr>
                <w:sz w:val="20"/>
                <w:szCs w:val="20"/>
              </w:rPr>
              <w:t>посещ</w:t>
            </w:r>
            <w:proofErr w:type="spellEnd"/>
            <w:r w:rsidRPr="0004589E">
              <w:rPr>
                <w:sz w:val="20"/>
                <w:szCs w:val="20"/>
              </w:rPr>
              <w:t>/смен</w:t>
            </w:r>
          </w:p>
        </w:tc>
        <w:tc>
          <w:tcPr>
            <w:tcW w:w="1134" w:type="dxa"/>
            <w:noWrap/>
            <w:tcMar>
              <w:top w:w="15" w:type="dxa"/>
              <w:left w:w="15" w:type="dxa"/>
              <w:bottom w:w="0" w:type="dxa"/>
              <w:right w:w="15" w:type="dxa"/>
            </w:tcMar>
            <w:vAlign w:val="center"/>
          </w:tcPr>
          <w:p w14:paraId="109F3723" w14:textId="77777777" w:rsidR="00072AA9" w:rsidRPr="0004589E" w:rsidRDefault="00072AA9">
            <w:pPr>
              <w:ind w:firstLine="0"/>
              <w:jc w:val="center"/>
              <w:rPr>
                <w:sz w:val="20"/>
                <w:szCs w:val="20"/>
              </w:rPr>
            </w:pPr>
            <w:r w:rsidRPr="0004589E">
              <w:rPr>
                <w:sz w:val="20"/>
                <w:szCs w:val="20"/>
              </w:rPr>
              <w:t>586</w:t>
            </w:r>
          </w:p>
        </w:tc>
      </w:tr>
      <w:tr w:rsidR="0004589E" w:rsidRPr="0004589E" w14:paraId="54B37941" w14:textId="77777777">
        <w:trPr>
          <w:trHeight w:val="255"/>
        </w:trPr>
        <w:tc>
          <w:tcPr>
            <w:tcW w:w="993" w:type="dxa"/>
            <w:noWrap/>
            <w:tcMar>
              <w:top w:w="15" w:type="dxa"/>
              <w:left w:w="15" w:type="dxa"/>
              <w:bottom w:w="0" w:type="dxa"/>
              <w:right w:w="15" w:type="dxa"/>
            </w:tcMar>
            <w:vAlign w:val="center"/>
          </w:tcPr>
          <w:p w14:paraId="3C104B48" w14:textId="77777777" w:rsidR="00072AA9" w:rsidRPr="0004589E" w:rsidRDefault="00072AA9">
            <w:pPr>
              <w:ind w:firstLine="0"/>
              <w:jc w:val="center"/>
              <w:rPr>
                <w:sz w:val="20"/>
                <w:szCs w:val="20"/>
              </w:rPr>
            </w:pPr>
            <w:r w:rsidRPr="0004589E">
              <w:rPr>
                <w:sz w:val="20"/>
                <w:szCs w:val="20"/>
              </w:rPr>
              <w:t>86</w:t>
            </w:r>
          </w:p>
        </w:tc>
        <w:tc>
          <w:tcPr>
            <w:tcW w:w="5953" w:type="dxa"/>
            <w:tcMar>
              <w:top w:w="15" w:type="dxa"/>
              <w:left w:w="15" w:type="dxa"/>
              <w:bottom w:w="0" w:type="dxa"/>
              <w:right w:w="15" w:type="dxa"/>
            </w:tcMar>
            <w:vAlign w:val="center"/>
          </w:tcPr>
          <w:p w14:paraId="5824DF8C" w14:textId="77777777" w:rsidR="00072AA9" w:rsidRPr="0004589E" w:rsidRDefault="00072AA9">
            <w:pPr>
              <w:ind w:firstLine="0"/>
              <w:jc w:val="left"/>
              <w:rPr>
                <w:sz w:val="20"/>
                <w:szCs w:val="20"/>
              </w:rPr>
            </w:pPr>
            <w:r w:rsidRPr="0004589E">
              <w:rPr>
                <w:sz w:val="20"/>
                <w:szCs w:val="20"/>
              </w:rPr>
              <w:t>Дома ребенка</w:t>
            </w:r>
          </w:p>
        </w:tc>
        <w:tc>
          <w:tcPr>
            <w:tcW w:w="1559" w:type="dxa"/>
            <w:tcMar>
              <w:top w:w="15" w:type="dxa"/>
              <w:left w:w="15" w:type="dxa"/>
              <w:bottom w:w="0" w:type="dxa"/>
              <w:right w:w="15" w:type="dxa"/>
            </w:tcMar>
            <w:vAlign w:val="center"/>
          </w:tcPr>
          <w:p w14:paraId="19A0E843" w14:textId="77777777" w:rsidR="00072AA9" w:rsidRPr="0004589E" w:rsidRDefault="00072AA9">
            <w:pPr>
              <w:ind w:firstLine="0"/>
              <w:jc w:val="center"/>
              <w:rPr>
                <w:sz w:val="20"/>
                <w:szCs w:val="20"/>
              </w:rPr>
            </w:pPr>
            <w:r w:rsidRPr="0004589E">
              <w:rPr>
                <w:sz w:val="20"/>
                <w:szCs w:val="20"/>
              </w:rPr>
              <w:t>мест</w:t>
            </w:r>
          </w:p>
        </w:tc>
        <w:tc>
          <w:tcPr>
            <w:tcW w:w="1134" w:type="dxa"/>
            <w:noWrap/>
            <w:tcMar>
              <w:top w:w="15" w:type="dxa"/>
              <w:left w:w="15" w:type="dxa"/>
              <w:bottom w:w="0" w:type="dxa"/>
              <w:right w:w="15" w:type="dxa"/>
            </w:tcMar>
            <w:vAlign w:val="center"/>
          </w:tcPr>
          <w:p w14:paraId="4CFB031E" w14:textId="77777777" w:rsidR="00072AA9" w:rsidRPr="0004589E" w:rsidRDefault="00072AA9">
            <w:pPr>
              <w:ind w:firstLine="0"/>
              <w:jc w:val="center"/>
              <w:rPr>
                <w:sz w:val="20"/>
                <w:szCs w:val="20"/>
              </w:rPr>
            </w:pPr>
            <w:r w:rsidRPr="0004589E">
              <w:rPr>
                <w:sz w:val="20"/>
                <w:szCs w:val="20"/>
              </w:rPr>
              <w:t>587</w:t>
            </w:r>
          </w:p>
        </w:tc>
      </w:tr>
      <w:tr w:rsidR="0004589E" w:rsidRPr="0004589E" w14:paraId="67BA6418" w14:textId="77777777">
        <w:trPr>
          <w:trHeight w:val="255"/>
        </w:trPr>
        <w:tc>
          <w:tcPr>
            <w:tcW w:w="993" w:type="dxa"/>
            <w:tcBorders>
              <w:bottom w:val="single" w:sz="4" w:space="0" w:color="000000"/>
            </w:tcBorders>
            <w:noWrap/>
            <w:tcMar>
              <w:top w:w="15" w:type="dxa"/>
              <w:left w:w="15" w:type="dxa"/>
              <w:bottom w:w="0" w:type="dxa"/>
              <w:right w:w="15" w:type="dxa"/>
            </w:tcMar>
            <w:vAlign w:val="center"/>
          </w:tcPr>
          <w:p w14:paraId="043F86E9" w14:textId="77777777" w:rsidR="00072AA9" w:rsidRPr="0004589E" w:rsidRDefault="00072AA9">
            <w:pPr>
              <w:ind w:firstLine="0"/>
              <w:jc w:val="center"/>
              <w:rPr>
                <w:sz w:val="20"/>
                <w:szCs w:val="20"/>
              </w:rPr>
            </w:pPr>
            <w:r w:rsidRPr="0004589E">
              <w:rPr>
                <w:sz w:val="20"/>
                <w:szCs w:val="20"/>
              </w:rPr>
              <w:t>86</w:t>
            </w:r>
          </w:p>
        </w:tc>
        <w:tc>
          <w:tcPr>
            <w:tcW w:w="5953" w:type="dxa"/>
            <w:tcBorders>
              <w:bottom w:val="single" w:sz="4" w:space="0" w:color="000000"/>
            </w:tcBorders>
            <w:tcMar>
              <w:top w:w="15" w:type="dxa"/>
              <w:left w:w="15" w:type="dxa"/>
              <w:bottom w:w="0" w:type="dxa"/>
              <w:right w:w="15" w:type="dxa"/>
            </w:tcMar>
            <w:vAlign w:val="center"/>
          </w:tcPr>
          <w:p w14:paraId="14275963" w14:textId="77777777" w:rsidR="00072AA9" w:rsidRPr="0004589E" w:rsidRDefault="00072AA9">
            <w:pPr>
              <w:ind w:firstLine="0"/>
              <w:jc w:val="left"/>
              <w:rPr>
                <w:sz w:val="20"/>
                <w:szCs w:val="20"/>
              </w:rPr>
            </w:pPr>
            <w:r w:rsidRPr="0004589E">
              <w:rPr>
                <w:sz w:val="20"/>
                <w:szCs w:val="20"/>
              </w:rPr>
              <w:t>Санатории</w:t>
            </w:r>
          </w:p>
        </w:tc>
        <w:tc>
          <w:tcPr>
            <w:tcW w:w="1559" w:type="dxa"/>
            <w:tcBorders>
              <w:bottom w:val="single" w:sz="4" w:space="0" w:color="000000"/>
            </w:tcBorders>
            <w:tcMar>
              <w:top w:w="15" w:type="dxa"/>
              <w:left w:w="15" w:type="dxa"/>
              <w:bottom w:w="0" w:type="dxa"/>
              <w:right w:w="15" w:type="dxa"/>
            </w:tcMar>
            <w:vAlign w:val="center"/>
          </w:tcPr>
          <w:p w14:paraId="449CDC0B" w14:textId="77777777" w:rsidR="00072AA9" w:rsidRPr="0004589E" w:rsidRDefault="00072AA9">
            <w:pPr>
              <w:ind w:firstLine="0"/>
              <w:jc w:val="center"/>
              <w:rPr>
                <w:sz w:val="20"/>
                <w:szCs w:val="20"/>
              </w:rPr>
            </w:pPr>
            <w:r w:rsidRPr="0004589E">
              <w:rPr>
                <w:sz w:val="20"/>
                <w:szCs w:val="20"/>
              </w:rPr>
              <w:t>коек</w:t>
            </w:r>
          </w:p>
        </w:tc>
        <w:tc>
          <w:tcPr>
            <w:tcW w:w="1134" w:type="dxa"/>
            <w:tcBorders>
              <w:bottom w:val="single" w:sz="4" w:space="0" w:color="000000"/>
            </w:tcBorders>
            <w:noWrap/>
            <w:tcMar>
              <w:top w:w="15" w:type="dxa"/>
              <w:left w:w="15" w:type="dxa"/>
              <w:bottom w:w="0" w:type="dxa"/>
              <w:right w:w="15" w:type="dxa"/>
            </w:tcMar>
            <w:vAlign w:val="center"/>
          </w:tcPr>
          <w:p w14:paraId="50B26ADC" w14:textId="77777777" w:rsidR="00072AA9" w:rsidRPr="0004589E" w:rsidRDefault="00072AA9">
            <w:pPr>
              <w:ind w:firstLine="0"/>
              <w:jc w:val="center"/>
              <w:rPr>
                <w:sz w:val="20"/>
                <w:szCs w:val="20"/>
              </w:rPr>
            </w:pPr>
            <w:r w:rsidRPr="0004589E">
              <w:rPr>
                <w:sz w:val="20"/>
                <w:szCs w:val="20"/>
              </w:rPr>
              <w:t>595</w:t>
            </w:r>
          </w:p>
        </w:tc>
      </w:tr>
      <w:tr w:rsidR="0004589E" w:rsidRPr="0004589E" w14:paraId="4144182D" w14:textId="77777777">
        <w:trPr>
          <w:trHeight w:val="255"/>
        </w:trPr>
        <w:tc>
          <w:tcPr>
            <w:tcW w:w="993" w:type="dxa"/>
            <w:tcBorders>
              <w:top w:val="single" w:sz="4" w:space="0" w:color="000000"/>
              <w:bottom w:val="none" w:sz="4" w:space="0" w:color="000000"/>
            </w:tcBorders>
            <w:noWrap/>
            <w:tcMar>
              <w:top w:w="15" w:type="dxa"/>
              <w:left w:w="15" w:type="dxa"/>
              <w:bottom w:w="0" w:type="dxa"/>
              <w:right w:w="15" w:type="dxa"/>
            </w:tcMar>
            <w:vAlign w:val="center"/>
          </w:tcPr>
          <w:p w14:paraId="749ED551" w14:textId="77777777" w:rsidR="00072AA9" w:rsidRPr="0004589E" w:rsidRDefault="00072AA9">
            <w:pPr>
              <w:ind w:firstLine="0"/>
              <w:jc w:val="center"/>
              <w:rPr>
                <w:sz w:val="20"/>
                <w:szCs w:val="20"/>
              </w:rPr>
            </w:pPr>
          </w:p>
        </w:tc>
        <w:tc>
          <w:tcPr>
            <w:tcW w:w="5953" w:type="dxa"/>
            <w:tcBorders>
              <w:top w:val="single" w:sz="4" w:space="0" w:color="000000"/>
              <w:bottom w:val="none" w:sz="4" w:space="0" w:color="000000"/>
            </w:tcBorders>
            <w:tcMar>
              <w:top w:w="15" w:type="dxa"/>
              <w:left w:w="15" w:type="dxa"/>
              <w:bottom w:w="0" w:type="dxa"/>
              <w:right w:w="15" w:type="dxa"/>
            </w:tcMar>
            <w:vAlign w:val="center"/>
          </w:tcPr>
          <w:p w14:paraId="0C6A7426" w14:textId="77777777" w:rsidR="00072AA9" w:rsidRPr="0004589E" w:rsidRDefault="00072AA9">
            <w:pPr>
              <w:ind w:left="284" w:firstLine="0"/>
              <w:jc w:val="left"/>
              <w:rPr>
                <w:sz w:val="20"/>
                <w:szCs w:val="20"/>
              </w:rPr>
            </w:pPr>
            <w:r w:rsidRPr="0004589E">
              <w:rPr>
                <w:sz w:val="20"/>
                <w:szCs w:val="20"/>
              </w:rPr>
              <w:t>из них:</w:t>
            </w:r>
          </w:p>
        </w:tc>
        <w:tc>
          <w:tcPr>
            <w:tcW w:w="1559" w:type="dxa"/>
            <w:tcBorders>
              <w:top w:val="single" w:sz="4" w:space="0" w:color="000000"/>
              <w:bottom w:val="none" w:sz="4" w:space="0" w:color="000000"/>
            </w:tcBorders>
            <w:tcMar>
              <w:top w:w="15" w:type="dxa"/>
              <w:left w:w="15" w:type="dxa"/>
              <w:bottom w:w="0" w:type="dxa"/>
              <w:right w:w="15" w:type="dxa"/>
            </w:tcMar>
            <w:vAlign w:val="center"/>
          </w:tcPr>
          <w:p w14:paraId="6AF682AF" w14:textId="77777777" w:rsidR="00072AA9" w:rsidRPr="0004589E" w:rsidRDefault="00072AA9">
            <w:pPr>
              <w:ind w:firstLine="0"/>
              <w:jc w:val="center"/>
              <w:rPr>
                <w:sz w:val="20"/>
                <w:szCs w:val="20"/>
              </w:rPr>
            </w:pPr>
          </w:p>
        </w:tc>
        <w:tc>
          <w:tcPr>
            <w:tcW w:w="1134" w:type="dxa"/>
            <w:tcBorders>
              <w:top w:val="single" w:sz="4" w:space="0" w:color="000000"/>
              <w:bottom w:val="none" w:sz="4" w:space="0" w:color="000000"/>
            </w:tcBorders>
            <w:noWrap/>
            <w:tcMar>
              <w:top w:w="15" w:type="dxa"/>
              <w:left w:w="15" w:type="dxa"/>
              <w:bottom w:w="0" w:type="dxa"/>
              <w:right w:w="15" w:type="dxa"/>
            </w:tcMar>
            <w:vAlign w:val="center"/>
          </w:tcPr>
          <w:p w14:paraId="0E006C36" w14:textId="77777777" w:rsidR="00072AA9" w:rsidRPr="0004589E" w:rsidRDefault="00072AA9">
            <w:pPr>
              <w:ind w:firstLine="0"/>
              <w:jc w:val="center"/>
              <w:rPr>
                <w:sz w:val="20"/>
                <w:szCs w:val="20"/>
              </w:rPr>
            </w:pPr>
          </w:p>
        </w:tc>
      </w:tr>
      <w:tr w:rsidR="0004589E" w:rsidRPr="0004589E" w14:paraId="123626C9" w14:textId="77777777">
        <w:trPr>
          <w:trHeight w:val="255"/>
        </w:trPr>
        <w:tc>
          <w:tcPr>
            <w:tcW w:w="993" w:type="dxa"/>
            <w:tcBorders>
              <w:top w:val="none" w:sz="4" w:space="0" w:color="000000"/>
            </w:tcBorders>
            <w:noWrap/>
            <w:tcMar>
              <w:top w:w="15" w:type="dxa"/>
              <w:left w:w="15" w:type="dxa"/>
              <w:bottom w:w="0" w:type="dxa"/>
              <w:right w:w="15" w:type="dxa"/>
            </w:tcMar>
            <w:vAlign w:val="center"/>
          </w:tcPr>
          <w:p w14:paraId="6C6057E7" w14:textId="77777777" w:rsidR="00072AA9" w:rsidRPr="0004589E" w:rsidRDefault="00072AA9">
            <w:pPr>
              <w:ind w:firstLine="0"/>
              <w:jc w:val="center"/>
              <w:rPr>
                <w:sz w:val="20"/>
                <w:szCs w:val="20"/>
              </w:rPr>
            </w:pPr>
            <w:r w:rsidRPr="0004589E">
              <w:rPr>
                <w:sz w:val="20"/>
                <w:szCs w:val="20"/>
              </w:rPr>
              <w:t>86</w:t>
            </w:r>
          </w:p>
        </w:tc>
        <w:tc>
          <w:tcPr>
            <w:tcW w:w="5953" w:type="dxa"/>
            <w:tcBorders>
              <w:top w:val="none" w:sz="4" w:space="0" w:color="000000"/>
            </w:tcBorders>
            <w:tcMar>
              <w:top w:w="15" w:type="dxa"/>
              <w:left w:w="15" w:type="dxa"/>
              <w:bottom w:w="0" w:type="dxa"/>
              <w:right w:w="15" w:type="dxa"/>
            </w:tcMar>
            <w:vAlign w:val="center"/>
          </w:tcPr>
          <w:p w14:paraId="471925CA" w14:textId="77777777" w:rsidR="00072AA9" w:rsidRPr="0004589E" w:rsidRDefault="00072AA9">
            <w:pPr>
              <w:ind w:left="397" w:firstLine="0"/>
              <w:jc w:val="left"/>
              <w:rPr>
                <w:sz w:val="20"/>
                <w:szCs w:val="20"/>
              </w:rPr>
            </w:pPr>
            <w:r w:rsidRPr="0004589E">
              <w:rPr>
                <w:sz w:val="20"/>
                <w:szCs w:val="20"/>
              </w:rPr>
              <w:t>санатории с материалом стен из дерева (коек)</w:t>
            </w:r>
          </w:p>
        </w:tc>
        <w:tc>
          <w:tcPr>
            <w:tcW w:w="1559" w:type="dxa"/>
            <w:tcBorders>
              <w:top w:val="none" w:sz="4" w:space="0" w:color="000000"/>
            </w:tcBorders>
            <w:tcMar>
              <w:top w:w="15" w:type="dxa"/>
              <w:left w:w="15" w:type="dxa"/>
              <w:bottom w:w="0" w:type="dxa"/>
              <w:right w:w="15" w:type="dxa"/>
            </w:tcMar>
            <w:vAlign w:val="center"/>
          </w:tcPr>
          <w:p w14:paraId="2ACB8D60" w14:textId="77777777" w:rsidR="00072AA9" w:rsidRPr="0004589E" w:rsidRDefault="00072AA9">
            <w:pPr>
              <w:ind w:firstLine="0"/>
              <w:jc w:val="center"/>
              <w:rPr>
                <w:sz w:val="20"/>
                <w:szCs w:val="20"/>
              </w:rPr>
            </w:pPr>
            <w:r w:rsidRPr="0004589E">
              <w:rPr>
                <w:sz w:val="20"/>
                <w:szCs w:val="20"/>
              </w:rPr>
              <w:t>коек</w:t>
            </w:r>
          </w:p>
        </w:tc>
        <w:tc>
          <w:tcPr>
            <w:tcW w:w="1134" w:type="dxa"/>
            <w:tcBorders>
              <w:top w:val="none" w:sz="4" w:space="0" w:color="000000"/>
            </w:tcBorders>
            <w:noWrap/>
            <w:tcMar>
              <w:top w:w="15" w:type="dxa"/>
              <w:left w:w="15" w:type="dxa"/>
              <w:bottom w:w="0" w:type="dxa"/>
              <w:right w:w="15" w:type="dxa"/>
            </w:tcMar>
            <w:vAlign w:val="center"/>
          </w:tcPr>
          <w:p w14:paraId="5DFB714B" w14:textId="77777777" w:rsidR="00072AA9" w:rsidRPr="0004589E" w:rsidRDefault="00072AA9">
            <w:pPr>
              <w:ind w:firstLine="0"/>
              <w:jc w:val="center"/>
              <w:rPr>
                <w:sz w:val="20"/>
                <w:szCs w:val="20"/>
              </w:rPr>
            </w:pPr>
            <w:r w:rsidRPr="0004589E">
              <w:rPr>
                <w:sz w:val="20"/>
                <w:szCs w:val="20"/>
              </w:rPr>
              <w:t>1595</w:t>
            </w:r>
          </w:p>
        </w:tc>
      </w:tr>
      <w:tr w:rsidR="0004589E" w:rsidRPr="0004589E" w14:paraId="4750EE01" w14:textId="77777777">
        <w:trPr>
          <w:trHeight w:val="255"/>
        </w:trPr>
        <w:tc>
          <w:tcPr>
            <w:tcW w:w="993" w:type="dxa"/>
            <w:noWrap/>
            <w:tcMar>
              <w:top w:w="15" w:type="dxa"/>
              <w:left w:w="15" w:type="dxa"/>
              <w:bottom w:w="0" w:type="dxa"/>
              <w:right w:w="15" w:type="dxa"/>
            </w:tcMar>
            <w:vAlign w:val="center"/>
          </w:tcPr>
          <w:p w14:paraId="427AAD02" w14:textId="77777777" w:rsidR="00072AA9" w:rsidRPr="0004589E" w:rsidRDefault="00072AA9">
            <w:pPr>
              <w:ind w:firstLine="0"/>
              <w:jc w:val="center"/>
              <w:rPr>
                <w:sz w:val="20"/>
                <w:szCs w:val="20"/>
              </w:rPr>
            </w:pPr>
            <w:r w:rsidRPr="0004589E">
              <w:rPr>
                <w:sz w:val="20"/>
                <w:szCs w:val="20"/>
              </w:rPr>
              <w:t>86</w:t>
            </w:r>
          </w:p>
        </w:tc>
        <w:tc>
          <w:tcPr>
            <w:tcW w:w="5953" w:type="dxa"/>
            <w:tcMar>
              <w:top w:w="15" w:type="dxa"/>
              <w:left w:w="15" w:type="dxa"/>
              <w:bottom w:w="0" w:type="dxa"/>
              <w:right w:w="15" w:type="dxa"/>
            </w:tcMar>
            <w:vAlign w:val="center"/>
          </w:tcPr>
          <w:p w14:paraId="774C0435" w14:textId="77777777" w:rsidR="00072AA9" w:rsidRPr="0004589E" w:rsidRDefault="00072AA9">
            <w:pPr>
              <w:ind w:left="397" w:firstLine="0"/>
              <w:jc w:val="left"/>
              <w:rPr>
                <w:sz w:val="20"/>
                <w:szCs w:val="20"/>
              </w:rPr>
            </w:pPr>
            <w:r w:rsidRPr="0004589E">
              <w:rPr>
                <w:sz w:val="20"/>
                <w:szCs w:val="20"/>
              </w:rPr>
              <w:t>санатории с материалом стен из дерева (кв. м)</w:t>
            </w:r>
          </w:p>
        </w:tc>
        <w:tc>
          <w:tcPr>
            <w:tcW w:w="1559" w:type="dxa"/>
            <w:tcMar>
              <w:top w:w="15" w:type="dxa"/>
              <w:left w:w="15" w:type="dxa"/>
              <w:bottom w:w="0" w:type="dxa"/>
              <w:right w:w="15" w:type="dxa"/>
            </w:tcMar>
            <w:vAlign w:val="center"/>
          </w:tcPr>
          <w:p w14:paraId="3A4A6755" w14:textId="77777777" w:rsidR="00072AA9" w:rsidRPr="0004589E" w:rsidRDefault="00072AA9">
            <w:pPr>
              <w:ind w:firstLine="0"/>
              <w:jc w:val="center"/>
              <w:rPr>
                <w:sz w:val="20"/>
                <w:szCs w:val="20"/>
              </w:rPr>
            </w:pPr>
            <w:r w:rsidRPr="0004589E">
              <w:rPr>
                <w:sz w:val="20"/>
                <w:szCs w:val="20"/>
              </w:rPr>
              <w:t>м</w:t>
            </w:r>
            <w:r w:rsidRPr="0004589E">
              <w:rPr>
                <w:sz w:val="20"/>
                <w:szCs w:val="20"/>
                <w:vertAlign w:val="superscript"/>
              </w:rPr>
              <w:t>2</w:t>
            </w:r>
          </w:p>
        </w:tc>
        <w:tc>
          <w:tcPr>
            <w:tcW w:w="1134" w:type="dxa"/>
            <w:noWrap/>
            <w:tcMar>
              <w:top w:w="15" w:type="dxa"/>
              <w:left w:w="15" w:type="dxa"/>
              <w:bottom w:w="0" w:type="dxa"/>
              <w:right w:w="15" w:type="dxa"/>
            </w:tcMar>
            <w:vAlign w:val="center"/>
          </w:tcPr>
          <w:p w14:paraId="536AE7F1" w14:textId="77777777" w:rsidR="00072AA9" w:rsidRPr="0004589E" w:rsidRDefault="00072AA9">
            <w:pPr>
              <w:ind w:firstLine="0"/>
              <w:jc w:val="center"/>
              <w:rPr>
                <w:sz w:val="20"/>
                <w:szCs w:val="20"/>
              </w:rPr>
            </w:pPr>
            <w:r w:rsidRPr="0004589E">
              <w:rPr>
                <w:sz w:val="20"/>
                <w:szCs w:val="20"/>
              </w:rPr>
              <w:t>1596</w:t>
            </w:r>
          </w:p>
        </w:tc>
      </w:tr>
      <w:tr w:rsidR="0004589E" w:rsidRPr="0004589E" w14:paraId="63617E14" w14:textId="77777777">
        <w:trPr>
          <w:trHeight w:val="255"/>
        </w:trPr>
        <w:tc>
          <w:tcPr>
            <w:tcW w:w="993" w:type="dxa"/>
            <w:noWrap/>
            <w:tcMar>
              <w:top w:w="15" w:type="dxa"/>
              <w:left w:w="15" w:type="dxa"/>
              <w:bottom w:w="0" w:type="dxa"/>
              <w:right w:w="15" w:type="dxa"/>
            </w:tcMar>
            <w:vAlign w:val="center"/>
          </w:tcPr>
          <w:p w14:paraId="06C773F5" w14:textId="77777777" w:rsidR="00072AA9" w:rsidRPr="0004589E" w:rsidRDefault="00072AA9">
            <w:pPr>
              <w:ind w:firstLine="0"/>
              <w:jc w:val="center"/>
              <w:rPr>
                <w:sz w:val="20"/>
                <w:szCs w:val="20"/>
              </w:rPr>
            </w:pPr>
            <w:r w:rsidRPr="0004589E">
              <w:rPr>
                <w:sz w:val="20"/>
                <w:szCs w:val="20"/>
              </w:rPr>
              <w:t>86</w:t>
            </w:r>
          </w:p>
        </w:tc>
        <w:tc>
          <w:tcPr>
            <w:tcW w:w="5953" w:type="dxa"/>
            <w:tcMar>
              <w:top w:w="15" w:type="dxa"/>
              <w:left w:w="15" w:type="dxa"/>
              <w:bottom w:w="0" w:type="dxa"/>
              <w:right w:w="15" w:type="dxa"/>
            </w:tcMar>
            <w:vAlign w:val="center"/>
          </w:tcPr>
          <w:p w14:paraId="2CB83E72" w14:textId="77777777" w:rsidR="00072AA9" w:rsidRPr="0004589E" w:rsidRDefault="00072AA9">
            <w:pPr>
              <w:ind w:firstLine="0"/>
              <w:jc w:val="left"/>
              <w:rPr>
                <w:sz w:val="20"/>
                <w:szCs w:val="20"/>
              </w:rPr>
            </w:pPr>
            <w:r w:rsidRPr="0004589E">
              <w:rPr>
                <w:sz w:val="20"/>
                <w:szCs w:val="20"/>
              </w:rPr>
              <w:t>Медицинские центры</w:t>
            </w:r>
          </w:p>
        </w:tc>
        <w:tc>
          <w:tcPr>
            <w:tcW w:w="1559" w:type="dxa"/>
            <w:tcMar>
              <w:top w:w="15" w:type="dxa"/>
              <w:left w:w="15" w:type="dxa"/>
              <w:bottom w:w="0" w:type="dxa"/>
              <w:right w:w="15" w:type="dxa"/>
            </w:tcMar>
            <w:vAlign w:val="center"/>
          </w:tcPr>
          <w:p w14:paraId="334056FC" w14:textId="77777777" w:rsidR="00072AA9" w:rsidRPr="0004589E" w:rsidRDefault="00072AA9">
            <w:pPr>
              <w:ind w:firstLine="0"/>
              <w:jc w:val="center"/>
              <w:rPr>
                <w:sz w:val="20"/>
                <w:szCs w:val="20"/>
              </w:rPr>
            </w:pPr>
            <w:r w:rsidRPr="0004589E">
              <w:rPr>
                <w:sz w:val="20"/>
                <w:szCs w:val="20"/>
              </w:rPr>
              <w:t>м</w:t>
            </w:r>
            <w:r w:rsidRPr="0004589E">
              <w:rPr>
                <w:sz w:val="20"/>
                <w:szCs w:val="20"/>
                <w:vertAlign w:val="superscript"/>
              </w:rPr>
              <w:t>2</w:t>
            </w:r>
          </w:p>
        </w:tc>
        <w:tc>
          <w:tcPr>
            <w:tcW w:w="1134" w:type="dxa"/>
            <w:noWrap/>
            <w:tcMar>
              <w:top w:w="15" w:type="dxa"/>
              <w:left w:w="15" w:type="dxa"/>
              <w:bottom w:w="0" w:type="dxa"/>
              <w:right w:w="15" w:type="dxa"/>
            </w:tcMar>
            <w:vAlign w:val="center"/>
          </w:tcPr>
          <w:p w14:paraId="4655C488" w14:textId="77777777" w:rsidR="00072AA9" w:rsidRPr="0004589E" w:rsidRDefault="00072AA9">
            <w:pPr>
              <w:ind w:firstLine="0"/>
              <w:jc w:val="center"/>
              <w:rPr>
                <w:sz w:val="20"/>
                <w:szCs w:val="20"/>
              </w:rPr>
            </w:pPr>
            <w:r w:rsidRPr="0004589E">
              <w:rPr>
                <w:sz w:val="20"/>
                <w:szCs w:val="20"/>
              </w:rPr>
              <w:t>128</w:t>
            </w:r>
          </w:p>
        </w:tc>
      </w:tr>
      <w:tr w:rsidR="0004589E" w:rsidRPr="0004589E" w14:paraId="072BF5CF" w14:textId="77777777">
        <w:trPr>
          <w:trHeight w:val="255"/>
        </w:trPr>
        <w:tc>
          <w:tcPr>
            <w:tcW w:w="993" w:type="dxa"/>
            <w:noWrap/>
            <w:tcMar>
              <w:top w:w="15" w:type="dxa"/>
              <w:left w:w="15" w:type="dxa"/>
              <w:bottom w:w="0" w:type="dxa"/>
              <w:right w:w="15" w:type="dxa"/>
            </w:tcMar>
            <w:vAlign w:val="center"/>
          </w:tcPr>
          <w:p w14:paraId="2E2EBBF4" w14:textId="77777777" w:rsidR="00072AA9" w:rsidRPr="0004589E" w:rsidRDefault="00072AA9">
            <w:pPr>
              <w:ind w:firstLine="0"/>
              <w:jc w:val="center"/>
              <w:rPr>
                <w:b/>
                <w:sz w:val="20"/>
                <w:szCs w:val="20"/>
              </w:rPr>
            </w:pPr>
            <w:r w:rsidRPr="0004589E">
              <w:rPr>
                <w:b/>
                <w:sz w:val="20"/>
                <w:szCs w:val="20"/>
              </w:rPr>
              <w:t>87</w:t>
            </w:r>
          </w:p>
        </w:tc>
        <w:tc>
          <w:tcPr>
            <w:tcW w:w="5953" w:type="dxa"/>
            <w:tcMar>
              <w:top w:w="15" w:type="dxa"/>
              <w:left w:w="15" w:type="dxa"/>
              <w:bottom w:w="0" w:type="dxa"/>
              <w:right w:w="15" w:type="dxa"/>
            </w:tcMar>
            <w:vAlign w:val="center"/>
          </w:tcPr>
          <w:p w14:paraId="51ED4EB0" w14:textId="77777777" w:rsidR="00072AA9" w:rsidRPr="0004589E" w:rsidRDefault="00072AA9">
            <w:pPr>
              <w:ind w:firstLine="0"/>
              <w:jc w:val="left"/>
              <w:rPr>
                <w:b/>
                <w:sz w:val="20"/>
                <w:szCs w:val="20"/>
              </w:rPr>
            </w:pPr>
            <w:r w:rsidRPr="0004589E">
              <w:rPr>
                <w:b/>
                <w:sz w:val="20"/>
                <w:szCs w:val="20"/>
              </w:rPr>
              <w:t>Деятельность по уходу с обеспечением проживания</w:t>
            </w:r>
          </w:p>
        </w:tc>
        <w:tc>
          <w:tcPr>
            <w:tcW w:w="1559" w:type="dxa"/>
            <w:tcMar>
              <w:top w:w="15" w:type="dxa"/>
              <w:left w:w="15" w:type="dxa"/>
              <w:bottom w:w="0" w:type="dxa"/>
              <w:right w:w="15" w:type="dxa"/>
            </w:tcMar>
            <w:vAlign w:val="center"/>
          </w:tcPr>
          <w:p w14:paraId="17F0A7FB"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06690D32" w14:textId="77777777" w:rsidR="00072AA9" w:rsidRPr="0004589E" w:rsidRDefault="00072AA9">
            <w:pPr>
              <w:ind w:firstLine="0"/>
              <w:jc w:val="center"/>
              <w:rPr>
                <w:sz w:val="20"/>
                <w:szCs w:val="20"/>
              </w:rPr>
            </w:pPr>
          </w:p>
        </w:tc>
      </w:tr>
      <w:tr w:rsidR="0004589E" w:rsidRPr="0004589E" w14:paraId="04518FE5" w14:textId="77777777">
        <w:trPr>
          <w:trHeight w:val="255"/>
        </w:trPr>
        <w:tc>
          <w:tcPr>
            <w:tcW w:w="993" w:type="dxa"/>
            <w:noWrap/>
            <w:tcMar>
              <w:top w:w="15" w:type="dxa"/>
              <w:left w:w="15" w:type="dxa"/>
              <w:bottom w:w="0" w:type="dxa"/>
              <w:right w:w="15" w:type="dxa"/>
            </w:tcMar>
            <w:vAlign w:val="center"/>
          </w:tcPr>
          <w:p w14:paraId="3C81B3FB" w14:textId="77777777" w:rsidR="00072AA9" w:rsidRPr="0004589E" w:rsidRDefault="00072AA9">
            <w:pPr>
              <w:ind w:firstLine="0"/>
              <w:jc w:val="center"/>
              <w:rPr>
                <w:sz w:val="20"/>
                <w:szCs w:val="20"/>
              </w:rPr>
            </w:pPr>
            <w:r w:rsidRPr="0004589E">
              <w:rPr>
                <w:sz w:val="20"/>
                <w:szCs w:val="20"/>
              </w:rPr>
              <w:t>87</w:t>
            </w:r>
          </w:p>
        </w:tc>
        <w:tc>
          <w:tcPr>
            <w:tcW w:w="5953" w:type="dxa"/>
            <w:tcMar>
              <w:top w:w="15" w:type="dxa"/>
              <w:left w:w="15" w:type="dxa"/>
              <w:bottom w:w="0" w:type="dxa"/>
              <w:right w:w="15" w:type="dxa"/>
            </w:tcMar>
            <w:vAlign w:val="center"/>
          </w:tcPr>
          <w:p w14:paraId="56E27D59" w14:textId="77777777" w:rsidR="00072AA9" w:rsidRPr="0004589E" w:rsidRDefault="00072AA9">
            <w:pPr>
              <w:ind w:firstLine="0"/>
              <w:jc w:val="left"/>
              <w:rPr>
                <w:sz w:val="20"/>
                <w:szCs w:val="20"/>
              </w:rPr>
            </w:pPr>
            <w:r w:rsidRPr="0004589E">
              <w:rPr>
                <w:sz w:val="20"/>
                <w:szCs w:val="20"/>
              </w:rPr>
              <w:t xml:space="preserve">Дома-интернаты для престарелых, инвалидов </w:t>
            </w:r>
            <w:r w:rsidRPr="0004589E">
              <w:rPr>
                <w:sz w:val="20"/>
                <w:szCs w:val="20"/>
              </w:rPr>
              <w:br w:type="textWrapping" w:clear="all"/>
              <w:t>(взрослых и детей)</w:t>
            </w:r>
          </w:p>
        </w:tc>
        <w:tc>
          <w:tcPr>
            <w:tcW w:w="1559" w:type="dxa"/>
            <w:tcMar>
              <w:top w:w="15" w:type="dxa"/>
              <w:left w:w="15" w:type="dxa"/>
              <w:bottom w:w="0" w:type="dxa"/>
              <w:right w:w="15" w:type="dxa"/>
            </w:tcMar>
            <w:vAlign w:val="center"/>
          </w:tcPr>
          <w:p w14:paraId="49EF9F04" w14:textId="77777777" w:rsidR="00072AA9" w:rsidRPr="0004589E" w:rsidRDefault="00072AA9">
            <w:pPr>
              <w:ind w:firstLine="0"/>
              <w:jc w:val="center"/>
              <w:rPr>
                <w:sz w:val="20"/>
                <w:szCs w:val="20"/>
              </w:rPr>
            </w:pPr>
            <w:r w:rsidRPr="0004589E">
              <w:rPr>
                <w:sz w:val="20"/>
                <w:szCs w:val="20"/>
              </w:rPr>
              <w:t>мест</w:t>
            </w:r>
          </w:p>
        </w:tc>
        <w:tc>
          <w:tcPr>
            <w:tcW w:w="1134" w:type="dxa"/>
            <w:noWrap/>
            <w:tcMar>
              <w:top w:w="15" w:type="dxa"/>
              <w:left w:w="15" w:type="dxa"/>
              <w:bottom w:w="0" w:type="dxa"/>
              <w:right w:w="15" w:type="dxa"/>
            </w:tcMar>
            <w:vAlign w:val="center"/>
          </w:tcPr>
          <w:p w14:paraId="08B43493" w14:textId="77777777" w:rsidR="00072AA9" w:rsidRPr="0004589E" w:rsidRDefault="00072AA9">
            <w:pPr>
              <w:ind w:firstLine="0"/>
              <w:jc w:val="center"/>
              <w:rPr>
                <w:sz w:val="20"/>
                <w:szCs w:val="20"/>
              </w:rPr>
            </w:pPr>
            <w:r w:rsidRPr="0004589E">
              <w:rPr>
                <w:sz w:val="20"/>
                <w:szCs w:val="20"/>
              </w:rPr>
              <w:t>660</w:t>
            </w:r>
          </w:p>
        </w:tc>
      </w:tr>
      <w:tr w:rsidR="0004589E" w:rsidRPr="0004589E" w14:paraId="5BA30204" w14:textId="77777777">
        <w:trPr>
          <w:trHeight w:val="255"/>
        </w:trPr>
        <w:tc>
          <w:tcPr>
            <w:tcW w:w="993" w:type="dxa"/>
            <w:noWrap/>
            <w:tcMar>
              <w:top w:w="15" w:type="dxa"/>
              <w:left w:w="15" w:type="dxa"/>
              <w:bottom w:w="0" w:type="dxa"/>
              <w:right w:w="15" w:type="dxa"/>
            </w:tcMar>
            <w:vAlign w:val="center"/>
          </w:tcPr>
          <w:p w14:paraId="480A0946" w14:textId="77777777" w:rsidR="00072AA9" w:rsidRPr="0004589E" w:rsidRDefault="00072AA9">
            <w:pPr>
              <w:ind w:firstLine="0"/>
              <w:jc w:val="center"/>
              <w:rPr>
                <w:sz w:val="20"/>
                <w:szCs w:val="20"/>
              </w:rPr>
            </w:pPr>
            <w:r w:rsidRPr="0004589E">
              <w:rPr>
                <w:sz w:val="20"/>
                <w:szCs w:val="20"/>
              </w:rPr>
              <w:t>87</w:t>
            </w:r>
          </w:p>
        </w:tc>
        <w:tc>
          <w:tcPr>
            <w:tcW w:w="5953" w:type="dxa"/>
            <w:tcMar>
              <w:top w:w="15" w:type="dxa"/>
              <w:left w:w="15" w:type="dxa"/>
              <w:bottom w:w="0" w:type="dxa"/>
              <w:right w:w="15" w:type="dxa"/>
            </w:tcMar>
            <w:vAlign w:val="center"/>
          </w:tcPr>
          <w:p w14:paraId="4412AE67" w14:textId="77777777" w:rsidR="00072AA9" w:rsidRPr="0004589E" w:rsidRDefault="00072AA9">
            <w:pPr>
              <w:ind w:firstLine="0"/>
              <w:jc w:val="left"/>
              <w:rPr>
                <w:sz w:val="20"/>
                <w:szCs w:val="20"/>
              </w:rPr>
            </w:pPr>
            <w:r w:rsidRPr="0004589E">
              <w:rPr>
                <w:sz w:val="20"/>
                <w:szCs w:val="20"/>
              </w:rPr>
              <w:t>Дома-интернаты для ветеранов труда</w:t>
            </w:r>
          </w:p>
        </w:tc>
        <w:tc>
          <w:tcPr>
            <w:tcW w:w="1559" w:type="dxa"/>
            <w:tcMar>
              <w:top w:w="15" w:type="dxa"/>
              <w:left w:w="15" w:type="dxa"/>
              <w:bottom w:w="0" w:type="dxa"/>
              <w:right w:w="15" w:type="dxa"/>
            </w:tcMar>
            <w:vAlign w:val="center"/>
          </w:tcPr>
          <w:p w14:paraId="1BB97572" w14:textId="77777777" w:rsidR="00072AA9" w:rsidRPr="0004589E" w:rsidRDefault="00072AA9">
            <w:pPr>
              <w:ind w:firstLine="0"/>
              <w:jc w:val="center"/>
              <w:rPr>
                <w:sz w:val="20"/>
                <w:szCs w:val="20"/>
              </w:rPr>
            </w:pPr>
            <w:r w:rsidRPr="0004589E">
              <w:rPr>
                <w:sz w:val="20"/>
                <w:szCs w:val="20"/>
              </w:rPr>
              <w:t>мест</w:t>
            </w:r>
          </w:p>
        </w:tc>
        <w:tc>
          <w:tcPr>
            <w:tcW w:w="1134" w:type="dxa"/>
            <w:noWrap/>
            <w:tcMar>
              <w:top w:w="15" w:type="dxa"/>
              <w:left w:w="15" w:type="dxa"/>
              <w:bottom w:w="0" w:type="dxa"/>
              <w:right w:w="15" w:type="dxa"/>
            </w:tcMar>
            <w:vAlign w:val="center"/>
          </w:tcPr>
          <w:p w14:paraId="34DB4997" w14:textId="77777777" w:rsidR="00072AA9" w:rsidRPr="0004589E" w:rsidRDefault="00072AA9">
            <w:pPr>
              <w:ind w:firstLine="0"/>
              <w:jc w:val="center"/>
              <w:rPr>
                <w:sz w:val="20"/>
                <w:szCs w:val="20"/>
              </w:rPr>
            </w:pPr>
            <w:r w:rsidRPr="0004589E">
              <w:rPr>
                <w:sz w:val="20"/>
                <w:szCs w:val="20"/>
              </w:rPr>
              <w:t>661</w:t>
            </w:r>
          </w:p>
        </w:tc>
      </w:tr>
      <w:tr w:rsidR="0004589E" w:rsidRPr="0004589E" w14:paraId="28677F0C" w14:textId="77777777">
        <w:trPr>
          <w:trHeight w:val="255"/>
        </w:trPr>
        <w:tc>
          <w:tcPr>
            <w:tcW w:w="993" w:type="dxa"/>
            <w:noWrap/>
            <w:tcMar>
              <w:top w:w="15" w:type="dxa"/>
              <w:left w:w="15" w:type="dxa"/>
              <w:bottom w:w="0" w:type="dxa"/>
              <w:right w:w="15" w:type="dxa"/>
            </w:tcMar>
            <w:vAlign w:val="center"/>
          </w:tcPr>
          <w:p w14:paraId="17913D54" w14:textId="77777777" w:rsidR="00072AA9" w:rsidRPr="0004589E" w:rsidRDefault="00072AA9">
            <w:pPr>
              <w:ind w:firstLine="0"/>
              <w:jc w:val="center"/>
              <w:rPr>
                <w:sz w:val="20"/>
                <w:szCs w:val="20"/>
              </w:rPr>
            </w:pPr>
            <w:r w:rsidRPr="0004589E">
              <w:rPr>
                <w:sz w:val="20"/>
                <w:szCs w:val="20"/>
              </w:rPr>
              <w:t>87</w:t>
            </w:r>
          </w:p>
        </w:tc>
        <w:tc>
          <w:tcPr>
            <w:tcW w:w="5953" w:type="dxa"/>
            <w:tcMar>
              <w:top w:w="15" w:type="dxa"/>
              <w:left w:w="15" w:type="dxa"/>
              <w:bottom w:w="0" w:type="dxa"/>
              <w:right w:w="15" w:type="dxa"/>
            </w:tcMar>
            <w:vAlign w:val="center"/>
          </w:tcPr>
          <w:p w14:paraId="39EA8C3E" w14:textId="77777777" w:rsidR="00072AA9" w:rsidRPr="0004589E" w:rsidRDefault="00072AA9">
            <w:pPr>
              <w:ind w:firstLine="0"/>
              <w:jc w:val="left"/>
              <w:rPr>
                <w:sz w:val="20"/>
                <w:szCs w:val="20"/>
              </w:rPr>
            </w:pPr>
            <w:r w:rsidRPr="0004589E">
              <w:rPr>
                <w:sz w:val="20"/>
                <w:szCs w:val="20"/>
              </w:rPr>
              <w:t>Детские дома</w:t>
            </w:r>
          </w:p>
        </w:tc>
        <w:tc>
          <w:tcPr>
            <w:tcW w:w="1559" w:type="dxa"/>
            <w:tcMar>
              <w:top w:w="15" w:type="dxa"/>
              <w:left w:w="15" w:type="dxa"/>
              <w:bottom w:w="0" w:type="dxa"/>
              <w:right w:w="15" w:type="dxa"/>
            </w:tcMar>
            <w:vAlign w:val="center"/>
          </w:tcPr>
          <w:p w14:paraId="7613005C" w14:textId="77777777" w:rsidR="00072AA9" w:rsidRPr="0004589E" w:rsidRDefault="00072AA9">
            <w:pPr>
              <w:ind w:firstLine="0"/>
              <w:jc w:val="center"/>
              <w:rPr>
                <w:sz w:val="20"/>
                <w:szCs w:val="20"/>
              </w:rPr>
            </w:pPr>
            <w:r w:rsidRPr="0004589E">
              <w:rPr>
                <w:sz w:val="20"/>
                <w:szCs w:val="20"/>
              </w:rPr>
              <w:t>мест</w:t>
            </w:r>
          </w:p>
        </w:tc>
        <w:tc>
          <w:tcPr>
            <w:tcW w:w="1134" w:type="dxa"/>
            <w:noWrap/>
            <w:tcMar>
              <w:top w:w="15" w:type="dxa"/>
              <w:left w:w="15" w:type="dxa"/>
              <w:bottom w:w="0" w:type="dxa"/>
              <w:right w:w="15" w:type="dxa"/>
            </w:tcMar>
            <w:vAlign w:val="center"/>
          </w:tcPr>
          <w:p w14:paraId="5201C175" w14:textId="77777777" w:rsidR="00072AA9" w:rsidRPr="0004589E" w:rsidRDefault="00072AA9">
            <w:pPr>
              <w:ind w:firstLine="0"/>
              <w:jc w:val="center"/>
              <w:rPr>
                <w:sz w:val="20"/>
                <w:szCs w:val="20"/>
              </w:rPr>
            </w:pPr>
            <w:r w:rsidRPr="0004589E">
              <w:rPr>
                <w:sz w:val="20"/>
                <w:szCs w:val="20"/>
              </w:rPr>
              <w:t>915</w:t>
            </w:r>
          </w:p>
        </w:tc>
      </w:tr>
      <w:tr w:rsidR="0004589E" w:rsidRPr="0004589E" w14:paraId="0AE86DDA" w14:textId="77777777">
        <w:trPr>
          <w:trHeight w:val="255"/>
        </w:trPr>
        <w:tc>
          <w:tcPr>
            <w:tcW w:w="993" w:type="dxa"/>
            <w:noWrap/>
            <w:tcMar>
              <w:top w:w="15" w:type="dxa"/>
              <w:left w:w="15" w:type="dxa"/>
              <w:bottom w:w="0" w:type="dxa"/>
              <w:right w:w="15" w:type="dxa"/>
            </w:tcMar>
            <w:vAlign w:val="center"/>
          </w:tcPr>
          <w:p w14:paraId="2581A529" w14:textId="77777777" w:rsidR="00072AA9" w:rsidRPr="0004589E" w:rsidRDefault="00072AA9">
            <w:pPr>
              <w:ind w:firstLine="0"/>
              <w:jc w:val="center"/>
              <w:rPr>
                <w:b/>
                <w:sz w:val="20"/>
                <w:szCs w:val="20"/>
              </w:rPr>
            </w:pPr>
            <w:r w:rsidRPr="0004589E">
              <w:rPr>
                <w:b/>
                <w:sz w:val="20"/>
                <w:szCs w:val="20"/>
              </w:rPr>
              <w:t>R</w:t>
            </w:r>
          </w:p>
        </w:tc>
        <w:tc>
          <w:tcPr>
            <w:tcW w:w="5953" w:type="dxa"/>
            <w:tcMar>
              <w:top w:w="15" w:type="dxa"/>
              <w:left w:w="15" w:type="dxa"/>
              <w:bottom w:w="0" w:type="dxa"/>
              <w:right w:w="15" w:type="dxa"/>
            </w:tcMar>
            <w:vAlign w:val="center"/>
          </w:tcPr>
          <w:p w14:paraId="79A9D967" w14:textId="77777777" w:rsidR="00072AA9" w:rsidRPr="0004589E" w:rsidRDefault="00072AA9">
            <w:pPr>
              <w:ind w:firstLine="0"/>
              <w:jc w:val="left"/>
              <w:rPr>
                <w:b/>
                <w:sz w:val="20"/>
                <w:szCs w:val="20"/>
              </w:rPr>
            </w:pPr>
            <w:r w:rsidRPr="0004589E">
              <w:rPr>
                <w:b/>
                <w:sz w:val="20"/>
                <w:szCs w:val="20"/>
              </w:rPr>
              <w:t xml:space="preserve">Деятельность в области культуры, спорта, </w:t>
            </w:r>
            <w:r w:rsidRPr="0004589E">
              <w:rPr>
                <w:b/>
                <w:sz w:val="20"/>
                <w:szCs w:val="20"/>
              </w:rPr>
              <w:br w:type="textWrapping" w:clear="all"/>
              <w:t>организации досуга и развлечений</w:t>
            </w:r>
          </w:p>
        </w:tc>
        <w:tc>
          <w:tcPr>
            <w:tcW w:w="1559" w:type="dxa"/>
            <w:tcMar>
              <w:top w:w="15" w:type="dxa"/>
              <w:left w:w="15" w:type="dxa"/>
              <w:bottom w:w="0" w:type="dxa"/>
              <w:right w:w="15" w:type="dxa"/>
            </w:tcMar>
            <w:vAlign w:val="center"/>
          </w:tcPr>
          <w:p w14:paraId="04063783"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7D8C5010" w14:textId="77777777" w:rsidR="00072AA9" w:rsidRPr="0004589E" w:rsidRDefault="00072AA9">
            <w:pPr>
              <w:ind w:firstLine="0"/>
              <w:jc w:val="center"/>
              <w:rPr>
                <w:sz w:val="20"/>
                <w:szCs w:val="20"/>
              </w:rPr>
            </w:pPr>
          </w:p>
        </w:tc>
      </w:tr>
      <w:tr w:rsidR="0004589E" w:rsidRPr="0004589E" w14:paraId="21AB58A5" w14:textId="77777777">
        <w:trPr>
          <w:trHeight w:val="255"/>
        </w:trPr>
        <w:tc>
          <w:tcPr>
            <w:tcW w:w="993" w:type="dxa"/>
            <w:noWrap/>
            <w:tcMar>
              <w:top w:w="15" w:type="dxa"/>
              <w:left w:w="15" w:type="dxa"/>
              <w:bottom w:w="0" w:type="dxa"/>
              <w:right w:w="15" w:type="dxa"/>
            </w:tcMar>
            <w:vAlign w:val="center"/>
          </w:tcPr>
          <w:p w14:paraId="11CAF760" w14:textId="77777777" w:rsidR="00072AA9" w:rsidRPr="0004589E" w:rsidRDefault="00072AA9">
            <w:pPr>
              <w:ind w:firstLine="0"/>
              <w:jc w:val="center"/>
              <w:rPr>
                <w:b/>
                <w:sz w:val="20"/>
                <w:szCs w:val="20"/>
              </w:rPr>
            </w:pPr>
            <w:r w:rsidRPr="0004589E">
              <w:rPr>
                <w:b/>
                <w:sz w:val="20"/>
                <w:szCs w:val="20"/>
              </w:rPr>
              <w:t>90</w:t>
            </w:r>
          </w:p>
        </w:tc>
        <w:tc>
          <w:tcPr>
            <w:tcW w:w="5953" w:type="dxa"/>
            <w:tcMar>
              <w:top w:w="15" w:type="dxa"/>
              <w:left w:w="15" w:type="dxa"/>
              <w:bottom w:w="0" w:type="dxa"/>
              <w:right w:w="15" w:type="dxa"/>
            </w:tcMar>
            <w:vAlign w:val="center"/>
          </w:tcPr>
          <w:p w14:paraId="3280D3AD" w14:textId="77777777" w:rsidR="00072AA9" w:rsidRPr="0004589E" w:rsidRDefault="00072AA9">
            <w:pPr>
              <w:ind w:firstLine="0"/>
              <w:jc w:val="left"/>
              <w:rPr>
                <w:b/>
                <w:sz w:val="20"/>
                <w:szCs w:val="20"/>
              </w:rPr>
            </w:pPr>
            <w:r w:rsidRPr="0004589E">
              <w:rPr>
                <w:b/>
                <w:sz w:val="20"/>
                <w:szCs w:val="20"/>
              </w:rPr>
              <w:t xml:space="preserve">Деятельность творческая, деятельность в области </w:t>
            </w:r>
            <w:r w:rsidRPr="0004589E">
              <w:rPr>
                <w:rFonts w:eastAsia="Calibri"/>
                <w:lang w:eastAsia="en-US"/>
              </w:rPr>
              <w:br w:type="textWrapping" w:clear="all"/>
            </w:r>
            <w:r w:rsidRPr="0004589E">
              <w:rPr>
                <w:b/>
                <w:sz w:val="20"/>
                <w:szCs w:val="20"/>
              </w:rPr>
              <w:t>искусства и организации развлечений</w:t>
            </w:r>
          </w:p>
        </w:tc>
        <w:tc>
          <w:tcPr>
            <w:tcW w:w="1559" w:type="dxa"/>
            <w:tcMar>
              <w:top w:w="15" w:type="dxa"/>
              <w:left w:w="15" w:type="dxa"/>
              <w:bottom w:w="0" w:type="dxa"/>
              <w:right w:w="15" w:type="dxa"/>
            </w:tcMar>
            <w:vAlign w:val="center"/>
          </w:tcPr>
          <w:p w14:paraId="1345575C"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66353125" w14:textId="77777777" w:rsidR="00072AA9" w:rsidRPr="0004589E" w:rsidRDefault="00072AA9">
            <w:pPr>
              <w:ind w:firstLine="0"/>
              <w:jc w:val="center"/>
              <w:rPr>
                <w:sz w:val="20"/>
                <w:szCs w:val="20"/>
              </w:rPr>
            </w:pPr>
          </w:p>
        </w:tc>
      </w:tr>
      <w:tr w:rsidR="0004589E" w:rsidRPr="0004589E" w14:paraId="033C31C3" w14:textId="77777777">
        <w:trPr>
          <w:trHeight w:val="255"/>
        </w:trPr>
        <w:tc>
          <w:tcPr>
            <w:tcW w:w="993" w:type="dxa"/>
            <w:noWrap/>
            <w:tcMar>
              <w:top w:w="15" w:type="dxa"/>
              <w:left w:w="15" w:type="dxa"/>
              <w:bottom w:w="0" w:type="dxa"/>
              <w:right w:w="15" w:type="dxa"/>
            </w:tcMar>
            <w:vAlign w:val="center"/>
          </w:tcPr>
          <w:p w14:paraId="4574839D" w14:textId="77777777" w:rsidR="00072AA9" w:rsidRPr="0004589E" w:rsidRDefault="00072AA9">
            <w:pPr>
              <w:ind w:firstLine="0"/>
              <w:jc w:val="center"/>
              <w:rPr>
                <w:sz w:val="20"/>
                <w:szCs w:val="20"/>
              </w:rPr>
            </w:pPr>
            <w:r w:rsidRPr="0004589E">
              <w:rPr>
                <w:sz w:val="20"/>
                <w:szCs w:val="20"/>
              </w:rPr>
              <w:t>90</w:t>
            </w:r>
          </w:p>
        </w:tc>
        <w:tc>
          <w:tcPr>
            <w:tcW w:w="5953" w:type="dxa"/>
            <w:tcMar>
              <w:top w:w="15" w:type="dxa"/>
              <w:left w:w="15" w:type="dxa"/>
              <w:bottom w:w="0" w:type="dxa"/>
              <w:right w:w="15" w:type="dxa"/>
            </w:tcMar>
            <w:vAlign w:val="center"/>
          </w:tcPr>
          <w:p w14:paraId="21E9F76D" w14:textId="77777777" w:rsidR="00072AA9" w:rsidRPr="0004589E" w:rsidRDefault="00072AA9">
            <w:pPr>
              <w:ind w:firstLine="0"/>
              <w:jc w:val="left"/>
              <w:rPr>
                <w:sz w:val="20"/>
                <w:szCs w:val="20"/>
              </w:rPr>
            </w:pPr>
            <w:r w:rsidRPr="0004589E">
              <w:rPr>
                <w:sz w:val="20"/>
                <w:szCs w:val="20"/>
              </w:rPr>
              <w:t>Кинотеатры</w:t>
            </w:r>
          </w:p>
        </w:tc>
        <w:tc>
          <w:tcPr>
            <w:tcW w:w="1559" w:type="dxa"/>
            <w:tcMar>
              <w:top w:w="15" w:type="dxa"/>
              <w:left w:w="15" w:type="dxa"/>
              <w:bottom w:w="0" w:type="dxa"/>
              <w:right w:w="15" w:type="dxa"/>
            </w:tcMar>
            <w:vAlign w:val="center"/>
          </w:tcPr>
          <w:p w14:paraId="27C5DED3" w14:textId="77777777" w:rsidR="00072AA9" w:rsidRPr="0004589E" w:rsidRDefault="00072AA9">
            <w:pPr>
              <w:ind w:firstLine="0"/>
              <w:jc w:val="center"/>
              <w:rPr>
                <w:sz w:val="20"/>
                <w:szCs w:val="20"/>
              </w:rPr>
            </w:pPr>
            <w:r w:rsidRPr="0004589E">
              <w:rPr>
                <w:sz w:val="20"/>
                <w:szCs w:val="20"/>
              </w:rPr>
              <w:t>мест</w:t>
            </w:r>
          </w:p>
        </w:tc>
        <w:tc>
          <w:tcPr>
            <w:tcW w:w="1134" w:type="dxa"/>
            <w:noWrap/>
            <w:tcMar>
              <w:top w:w="15" w:type="dxa"/>
              <w:left w:w="15" w:type="dxa"/>
              <w:bottom w:w="0" w:type="dxa"/>
              <w:right w:w="15" w:type="dxa"/>
            </w:tcMar>
            <w:vAlign w:val="center"/>
          </w:tcPr>
          <w:p w14:paraId="6D021067" w14:textId="77777777" w:rsidR="00072AA9" w:rsidRPr="0004589E" w:rsidRDefault="00072AA9">
            <w:pPr>
              <w:ind w:firstLine="0"/>
              <w:jc w:val="center"/>
              <w:rPr>
                <w:sz w:val="20"/>
                <w:szCs w:val="20"/>
              </w:rPr>
            </w:pPr>
            <w:r w:rsidRPr="0004589E">
              <w:rPr>
                <w:sz w:val="20"/>
                <w:szCs w:val="20"/>
              </w:rPr>
              <w:t>941</w:t>
            </w:r>
          </w:p>
        </w:tc>
      </w:tr>
      <w:tr w:rsidR="0004589E" w:rsidRPr="0004589E" w14:paraId="31B9F0AF" w14:textId="77777777">
        <w:trPr>
          <w:trHeight w:val="255"/>
        </w:trPr>
        <w:tc>
          <w:tcPr>
            <w:tcW w:w="993" w:type="dxa"/>
            <w:noWrap/>
            <w:tcMar>
              <w:top w:w="15" w:type="dxa"/>
              <w:left w:w="15" w:type="dxa"/>
              <w:bottom w:w="0" w:type="dxa"/>
              <w:right w:w="15" w:type="dxa"/>
            </w:tcMar>
            <w:vAlign w:val="center"/>
          </w:tcPr>
          <w:p w14:paraId="374DC082" w14:textId="77777777" w:rsidR="00072AA9" w:rsidRPr="0004589E" w:rsidRDefault="00072AA9">
            <w:pPr>
              <w:ind w:firstLine="0"/>
              <w:jc w:val="center"/>
              <w:rPr>
                <w:sz w:val="20"/>
                <w:szCs w:val="20"/>
              </w:rPr>
            </w:pPr>
            <w:r w:rsidRPr="0004589E">
              <w:rPr>
                <w:sz w:val="20"/>
                <w:szCs w:val="20"/>
              </w:rPr>
              <w:t>90</w:t>
            </w:r>
          </w:p>
        </w:tc>
        <w:tc>
          <w:tcPr>
            <w:tcW w:w="5953" w:type="dxa"/>
            <w:tcMar>
              <w:top w:w="15" w:type="dxa"/>
              <w:left w:w="15" w:type="dxa"/>
              <w:bottom w:w="0" w:type="dxa"/>
              <w:right w:w="15" w:type="dxa"/>
            </w:tcMar>
            <w:vAlign w:val="center"/>
          </w:tcPr>
          <w:p w14:paraId="3CDF1DAF" w14:textId="77777777" w:rsidR="00072AA9" w:rsidRPr="0004589E" w:rsidRDefault="00072AA9">
            <w:pPr>
              <w:ind w:firstLine="0"/>
              <w:jc w:val="left"/>
              <w:rPr>
                <w:sz w:val="20"/>
                <w:szCs w:val="20"/>
              </w:rPr>
            </w:pPr>
            <w:r w:rsidRPr="0004589E">
              <w:rPr>
                <w:sz w:val="20"/>
                <w:szCs w:val="20"/>
              </w:rPr>
              <w:t>Театры</w:t>
            </w:r>
          </w:p>
        </w:tc>
        <w:tc>
          <w:tcPr>
            <w:tcW w:w="1559" w:type="dxa"/>
            <w:tcMar>
              <w:top w:w="15" w:type="dxa"/>
              <w:left w:w="15" w:type="dxa"/>
              <w:bottom w:w="0" w:type="dxa"/>
              <w:right w:w="15" w:type="dxa"/>
            </w:tcMar>
            <w:vAlign w:val="center"/>
          </w:tcPr>
          <w:p w14:paraId="5682A6FA" w14:textId="77777777" w:rsidR="00072AA9" w:rsidRPr="0004589E" w:rsidRDefault="00072AA9">
            <w:pPr>
              <w:ind w:firstLine="0"/>
              <w:jc w:val="center"/>
              <w:rPr>
                <w:sz w:val="20"/>
                <w:szCs w:val="20"/>
              </w:rPr>
            </w:pPr>
            <w:r w:rsidRPr="0004589E">
              <w:rPr>
                <w:sz w:val="20"/>
                <w:szCs w:val="20"/>
              </w:rPr>
              <w:t>мест</w:t>
            </w:r>
          </w:p>
        </w:tc>
        <w:tc>
          <w:tcPr>
            <w:tcW w:w="1134" w:type="dxa"/>
            <w:noWrap/>
            <w:tcMar>
              <w:top w:w="15" w:type="dxa"/>
              <w:left w:w="15" w:type="dxa"/>
              <w:bottom w:w="0" w:type="dxa"/>
              <w:right w:w="15" w:type="dxa"/>
            </w:tcMar>
            <w:vAlign w:val="center"/>
          </w:tcPr>
          <w:p w14:paraId="6D4CADF1" w14:textId="77777777" w:rsidR="00072AA9" w:rsidRPr="0004589E" w:rsidRDefault="00072AA9">
            <w:pPr>
              <w:ind w:firstLine="0"/>
              <w:jc w:val="center"/>
              <w:rPr>
                <w:sz w:val="20"/>
                <w:szCs w:val="20"/>
              </w:rPr>
            </w:pPr>
            <w:r w:rsidRPr="0004589E">
              <w:rPr>
                <w:sz w:val="20"/>
                <w:szCs w:val="20"/>
              </w:rPr>
              <w:t>943</w:t>
            </w:r>
          </w:p>
        </w:tc>
      </w:tr>
      <w:tr w:rsidR="0004589E" w:rsidRPr="0004589E" w14:paraId="54CFA4FF" w14:textId="77777777">
        <w:trPr>
          <w:trHeight w:val="255"/>
        </w:trPr>
        <w:tc>
          <w:tcPr>
            <w:tcW w:w="993" w:type="dxa"/>
            <w:noWrap/>
            <w:tcMar>
              <w:top w:w="15" w:type="dxa"/>
              <w:left w:w="15" w:type="dxa"/>
              <w:bottom w:w="0" w:type="dxa"/>
              <w:right w:w="15" w:type="dxa"/>
            </w:tcMar>
            <w:vAlign w:val="center"/>
          </w:tcPr>
          <w:p w14:paraId="45534669" w14:textId="77777777" w:rsidR="00072AA9" w:rsidRPr="0004589E" w:rsidRDefault="00072AA9">
            <w:pPr>
              <w:ind w:firstLine="0"/>
              <w:jc w:val="center"/>
              <w:rPr>
                <w:sz w:val="20"/>
                <w:szCs w:val="20"/>
              </w:rPr>
            </w:pPr>
            <w:r w:rsidRPr="0004589E">
              <w:rPr>
                <w:sz w:val="20"/>
                <w:szCs w:val="20"/>
              </w:rPr>
              <w:t>90</w:t>
            </w:r>
          </w:p>
        </w:tc>
        <w:tc>
          <w:tcPr>
            <w:tcW w:w="5953" w:type="dxa"/>
            <w:tcMar>
              <w:top w:w="15" w:type="dxa"/>
              <w:left w:w="15" w:type="dxa"/>
              <w:bottom w:w="0" w:type="dxa"/>
              <w:right w:w="15" w:type="dxa"/>
            </w:tcMar>
            <w:vAlign w:val="center"/>
          </w:tcPr>
          <w:p w14:paraId="26C10602" w14:textId="77777777" w:rsidR="00072AA9" w:rsidRPr="0004589E" w:rsidRDefault="00072AA9">
            <w:pPr>
              <w:ind w:firstLine="0"/>
              <w:jc w:val="left"/>
              <w:rPr>
                <w:sz w:val="20"/>
                <w:szCs w:val="20"/>
              </w:rPr>
            </w:pPr>
            <w:r w:rsidRPr="0004589E">
              <w:rPr>
                <w:sz w:val="20"/>
                <w:szCs w:val="20"/>
              </w:rPr>
              <w:t>Концертные и киноконцертные залы</w:t>
            </w:r>
          </w:p>
        </w:tc>
        <w:tc>
          <w:tcPr>
            <w:tcW w:w="1559" w:type="dxa"/>
            <w:tcMar>
              <w:top w:w="15" w:type="dxa"/>
              <w:left w:w="15" w:type="dxa"/>
              <w:bottom w:w="0" w:type="dxa"/>
              <w:right w:w="15" w:type="dxa"/>
            </w:tcMar>
            <w:vAlign w:val="center"/>
          </w:tcPr>
          <w:p w14:paraId="561048BA" w14:textId="77777777" w:rsidR="00072AA9" w:rsidRPr="0004589E" w:rsidRDefault="00072AA9">
            <w:pPr>
              <w:ind w:firstLine="0"/>
              <w:jc w:val="center"/>
              <w:rPr>
                <w:sz w:val="20"/>
                <w:szCs w:val="20"/>
              </w:rPr>
            </w:pPr>
            <w:r w:rsidRPr="0004589E">
              <w:rPr>
                <w:sz w:val="20"/>
                <w:szCs w:val="20"/>
              </w:rPr>
              <w:t>мест</w:t>
            </w:r>
          </w:p>
        </w:tc>
        <w:tc>
          <w:tcPr>
            <w:tcW w:w="1134" w:type="dxa"/>
            <w:noWrap/>
            <w:tcMar>
              <w:top w:w="15" w:type="dxa"/>
              <w:left w:w="15" w:type="dxa"/>
              <w:bottom w:w="0" w:type="dxa"/>
              <w:right w:w="15" w:type="dxa"/>
            </w:tcMar>
            <w:vAlign w:val="center"/>
          </w:tcPr>
          <w:p w14:paraId="49C2E4C8" w14:textId="77777777" w:rsidR="00072AA9" w:rsidRPr="0004589E" w:rsidRDefault="00072AA9">
            <w:pPr>
              <w:ind w:firstLine="0"/>
              <w:jc w:val="center"/>
              <w:rPr>
                <w:sz w:val="20"/>
                <w:szCs w:val="20"/>
              </w:rPr>
            </w:pPr>
            <w:r w:rsidRPr="0004589E">
              <w:rPr>
                <w:sz w:val="20"/>
                <w:szCs w:val="20"/>
              </w:rPr>
              <w:t>944</w:t>
            </w:r>
          </w:p>
        </w:tc>
      </w:tr>
      <w:tr w:rsidR="0004589E" w:rsidRPr="0004589E" w14:paraId="21332274" w14:textId="77777777">
        <w:trPr>
          <w:trHeight w:val="255"/>
        </w:trPr>
        <w:tc>
          <w:tcPr>
            <w:tcW w:w="993" w:type="dxa"/>
            <w:noWrap/>
            <w:tcMar>
              <w:top w:w="15" w:type="dxa"/>
              <w:left w:w="15" w:type="dxa"/>
              <w:bottom w:w="0" w:type="dxa"/>
              <w:right w:w="15" w:type="dxa"/>
            </w:tcMar>
            <w:vAlign w:val="center"/>
          </w:tcPr>
          <w:p w14:paraId="3CF9AA65" w14:textId="77777777" w:rsidR="00072AA9" w:rsidRPr="0004589E" w:rsidRDefault="00072AA9">
            <w:pPr>
              <w:ind w:firstLine="0"/>
              <w:jc w:val="center"/>
              <w:rPr>
                <w:sz w:val="20"/>
                <w:szCs w:val="20"/>
              </w:rPr>
            </w:pPr>
            <w:r w:rsidRPr="0004589E">
              <w:rPr>
                <w:sz w:val="20"/>
                <w:szCs w:val="20"/>
              </w:rPr>
              <w:t>90</w:t>
            </w:r>
          </w:p>
        </w:tc>
        <w:tc>
          <w:tcPr>
            <w:tcW w:w="5953" w:type="dxa"/>
            <w:tcMar>
              <w:top w:w="15" w:type="dxa"/>
              <w:left w:w="15" w:type="dxa"/>
              <w:bottom w:w="0" w:type="dxa"/>
              <w:right w:w="15" w:type="dxa"/>
            </w:tcMar>
            <w:vAlign w:val="center"/>
          </w:tcPr>
          <w:p w14:paraId="510AC3C6" w14:textId="77777777" w:rsidR="00072AA9" w:rsidRPr="0004589E" w:rsidRDefault="00072AA9">
            <w:pPr>
              <w:ind w:firstLine="0"/>
              <w:jc w:val="left"/>
              <w:rPr>
                <w:sz w:val="20"/>
                <w:szCs w:val="20"/>
              </w:rPr>
            </w:pPr>
            <w:r w:rsidRPr="0004589E">
              <w:rPr>
                <w:sz w:val="20"/>
                <w:szCs w:val="20"/>
              </w:rPr>
              <w:t>Учреждения культуры клубного типа</w:t>
            </w:r>
          </w:p>
        </w:tc>
        <w:tc>
          <w:tcPr>
            <w:tcW w:w="1559" w:type="dxa"/>
            <w:tcMar>
              <w:top w:w="15" w:type="dxa"/>
              <w:left w:w="15" w:type="dxa"/>
              <w:bottom w:w="0" w:type="dxa"/>
              <w:right w:w="15" w:type="dxa"/>
            </w:tcMar>
            <w:vAlign w:val="center"/>
          </w:tcPr>
          <w:p w14:paraId="25057007" w14:textId="77777777" w:rsidR="00072AA9" w:rsidRPr="0004589E" w:rsidRDefault="00072AA9">
            <w:pPr>
              <w:ind w:firstLine="0"/>
              <w:jc w:val="center"/>
              <w:rPr>
                <w:sz w:val="20"/>
                <w:szCs w:val="20"/>
              </w:rPr>
            </w:pPr>
            <w:r w:rsidRPr="0004589E">
              <w:rPr>
                <w:sz w:val="20"/>
                <w:szCs w:val="20"/>
              </w:rPr>
              <w:t>мест</w:t>
            </w:r>
          </w:p>
        </w:tc>
        <w:tc>
          <w:tcPr>
            <w:tcW w:w="1134" w:type="dxa"/>
            <w:noWrap/>
            <w:tcMar>
              <w:top w:w="15" w:type="dxa"/>
              <w:left w:w="15" w:type="dxa"/>
              <w:bottom w:w="0" w:type="dxa"/>
              <w:right w:w="15" w:type="dxa"/>
            </w:tcMar>
            <w:vAlign w:val="center"/>
          </w:tcPr>
          <w:p w14:paraId="5CA78200" w14:textId="77777777" w:rsidR="00072AA9" w:rsidRPr="0004589E" w:rsidRDefault="00072AA9">
            <w:pPr>
              <w:ind w:firstLine="0"/>
              <w:jc w:val="center"/>
              <w:rPr>
                <w:sz w:val="20"/>
                <w:szCs w:val="20"/>
              </w:rPr>
            </w:pPr>
            <w:r w:rsidRPr="0004589E">
              <w:rPr>
                <w:sz w:val="20"/>
                <w:szCs w:val="20"/>
              </w:rPr>
              <w:t>929</w:t>
            </w:r>
          </w:p>
        </w:tc>
      </w:tr>
      <w:tr w:rsidR="0004589E" w:rsidRPr="0004589E" w14:paraId="553E2DCD" w14:textId="77777777">
        <w:trPr>
          <w:trHeight w:val="255"/>
        </w:trPr>
        <w:tc>
          <w:tcPr>
            <w:tcW w:w="993" w:type="dxa"/>
            <w:noWrap/>
            <w:tcMar>
              <w:top w:w="15" w:type="dxa"/>
              <w:left w:w="15" w:type="dxa"/>
              <w:bottom w:w="0" w:type="dxa"/>
              <w:right w:w="15" w:type="dxa"/>
            </w:tcMar>
            <w:vAlign w:val="center"/>
          </w:tcPr>
          <w:p w14:paraId="41BD778F" w14:textId="77777777" w:rsidR="00072AA9" w:rsidRPr="0004589E" w:rsidRDefault="00072AA9">
            <w:pPr>
              <w:ind w:firstLine="0"/>
              <w:jc w:val="center"/>
              <w:rPr>
                <w:sz w:val="20"/>
                <w:szCs w:val="20"/>
              </w:rPr>
            </w:pPr>
            <w:r w:rsidRPr="0004589E">
              <w:rPr>
                <w:sz w:val="20"/>
                <w:szCs w:val="20"/>
              </w:rPr>
              <w:t>90</w:t>
            </w:r>
          </w:p>
        </w:tc>
        <w:tc>
          <w:tcPr>
            <w:tcW w:w="5953" w:type="dxa"/>
            <w:tcMar>
              <w:top w:w="15" w:type="dxa"/>
              <w:left w:w="15" w:type="dxa"/>
              <w:bottom w:w="0" w:type="dxa"/>
              <w:right w:w="15" w:type="dxa"/>
            </w:tcMar>
            <w:vAlign w:val="center"/>
          </w:tcPr>
          <w:p w14:paraId="1CA0845D" w14:textId="77777777" w:rsidR="00072AA9" w:rsidRPr="0004589E" w:rsidRDefault="00072AA9">
            <w:pPr>
              <w:ind w:left="278" w:firstLine="0"/>
              <w:jc w:val="left"/>
              <w:rPr>
                <w:sz w:val="20"/>
                <w:szCs w:val="20"/>
              </w:rPr>
            </w:pPr>
            <w:r w:rsidRPr="0004589E">
              <w:rPr>
                <w:sz w:val="20"/>
                <w:szCs w:val="20"/>
              </w:rPr>
              <w:t xml:space="preserve">в том числе учреждения культуры клубного типа </w:t>
            </w:r>
            <w:r w:rsidRPr="0004589E">
              <w:rPr>
                <w:sz w:val="20"/>
                <w:szCs w:val="20"/>
              </w:rPr>
              <w:br w:type="textWrapping" w:clear="all"/>
              <w:t>в сельской местности</w:t>
            </w:r>
          </w:p>
        </w:tc>
        <w:tc>
          <w:tcPr>
            <w:tcW w:w="1559" w:type="dxa"/>
            <w:tcMar>
              <w:top w:w="15" w:type="dxa"/>
              <w:left w:w="15" w:type="dxa"/>
              <w:bottom w:w="0" w:type="dxa"/>
              <w:right w:w="15" w:type="dxa"/>
            </w:tcMar>
            <w:vAlign w:val="center"/>
          </w:tcPr>
          <w:p w14:paraId="5502AE56" w14:textId="77777777" w:rsidR="00072AA9" w:rsidRPr="0004589E" w:rsidRDefault="00072AA9">
            <w:pPr>
              <w:ind w:firstLine="0"/>
              <w:jc w:val="center"/>
              <w:rPr>
                <w:sz w:val="20"/>
                <w:szCs w:val="20"/>
              </w:rPr>
            </w:pPr>
            <w:r w:rsidRPr="0004589E">
              <w:rPr>
                <w:sz w:val="20"/>
                <w:szCs w:val="20"/>
              </w:rPr>
              <w:t>мест</w:t>
            </w:r>
          </w:p>
        </w:tc>
        <w:tc>
          <w:tcPr>
            <w:tcW w:w="1134" w:type="dxa"/>
            <w:noWrap/>
            <w:tcMar>
              <w:top w:w="15" w:type="dxa"/>
              <w:left w:w="15" w:type="dxa"/>
              <w:bottom w:w="0" w:type="dxa"/>
              <w:right w:w="15" w:type="dxa"/>
            </w:tcMar>
            <w:vAlign w:val="center"/>
          </w:tcPr>
          <w:p w14:paraId="62E70F2D" w14:textId="77777777" w:rsidR="00072AA9" w:rsidRPr="0004589E" w:rsidRDefault="00072AA9">
            <w:pPr>
              <w:ind w:firstLine="0"/>
              <w:jc w:val="center"/>
              <w:rPr>
                <w:sz w:val="20"/>
                <w:szCs w:val="20"/>
              </w:rPr>
            </w:pPr>
            <w:r w:rsidRPr="0004589E">
              <w:rPr>
                <w:sz w:val="20"/>
                <w:szCs w:val="20"/>
              </w:rPr>
              <w:t>930</w:t>
            </w:r>
          </w:p>
        </w:tc>
      </w:tr>
      <w:tr w:rsidR="0004589E" w:rsidRPr="0004589E" w14:paraId="4B304F38" w14:textId="77777777">
        <w:trPr>
          <w:trHeight w:val="125"/>
        </w:trPr>
        <w:tc>
          <w:tcPr>
            <w:tcW w:w="993" w:type="dxa"/>
            <w:noWrap/>
            <w:tcMar>
              <w:top w:w="15" w:type="dxa"/>
              <w:left w:w="15" w:type="dxa"/>
              <w:bottom w:w="0" w:type="dxa"/>
              <w:right w:w="15" w:type="dxa"/>
            </w:tcMar>
            <w:vAlign w:val="center"/>
          </w:tcPr>
          <w:p w14:paraId="4D70065C" w14:textId="77777777" w:rsidR="00072AA9" w:rsidRPr="0004589E" w:rsidRDefault="00072AA9">
            <w:pPr>
              <w:ind w:firstLine="0"/>
              <w:jc w:val="center"/>
              <w:rPr>
                <w:sz w:val="20"/>
                <w:szCs w:val="20"/>
              </w:rPr>
            </w:pPr>
          </w:p>
        </w:tc>
        <w:tc>
          <w:tcPr>
            <w:tcW w:w="5953" w:type="dxa"/>
            <w:tcMar>
              <w:top w:w="15" w:type="dxa"/>
              <w:left w:w="15" w:type="dxa"/>
              <w:bottom w:w="0" w:type="dxa"/>
              <w:right w:w="15" w:type="dxa"/>
            </w:tcMar>
            <w:vAlign w:val="center"/>
          </w:tcPr>
          <w:p w14:paraId="5DB0DF0C" w14:textId="77777777" w:rsidR="00072AA9" w:rsidRPr="0004589E" w:rsidRDefault="00072AA9">
            <w:pPr>
              <w:ind w:left="284" w:firstLine="0"/>
              <w:jc w:val="left"/>
              <w:rPr>
                <w:sz w:val="20"/>
                <w:szCs w:val="20"/>
              </w:rPr>
            </w:pPr>
            <w:r w:rsidRPr="0004589E">
              <w:rPr>
                <w:sz w:val="20"/>
                <w:szCs w:val="20"/>
              </w:rPr>
              <w:t>из них:</w:t>
            </w:r>
          </w:p>
        </w:tc>
        <w:tc>
          <w:tcPr>
            <w:tcW w:w="1559" w:type="dxa"/>
            <w:tcMar>
              <w:top w:w="15" w:type="dxa"/>
              <w:left w:w="15" w:type="dxa"/>
              <w:bottom w:w="0" w:type="dxa"/>
              <w:right w:w="15" w:type="dxa"/>
            </w:tcMar>
            <w:vAlign w:val="center"/>
          </w:tcPr>
          <w:p w14:paraId="6569B137"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22C06D5D" w14:textId="77777777" w:rsidR="00072AA9" w:rsidRPr="0004589E" w:rsidRDefault="00072AA9">
            <w:pPr>
              <w:ind w:firstLine="0"/>
              <w:jc w:val="center"/>
              <w:rPr>
                <w:sz w:val="20"/>
                <w:szCs w:val="20"/>
              </w:rPr>
            </w:pPr>
          </w:p>
        </w:tc>
      </w:tr>
      <w:tr w:rsidR="0004589E" w:rsidRPr="0004589E" w14:paraId="727BB198" w14:textId="77777777">
        <w:trPr>
          <w:trHeight w:val="255"/>
        </w:trPr>
        <w:tc>
          <w:tcPr>
            <w:tcW w:w="993" w:type="dxa"/>
            <w:noWrap/>
            <w:tcMar>
              <w:top w:w="15" w:type="dxa"/>
              <w:left w:w="15" w:type="dxa"/>
              <w:bottom w:w="0" w:type="dxa"/>
              <w:right w:w="15" w:type="dxa"/>
            </w:tcMar>
            <w:vAlign w:val="center"/>
          </w:tcPr>
          <w:p w14:paraId="175BE74C" w14:textId="77777777" w:rsidR="00072AA9" w:rsidRPr="0004589E" w:rsidRDefault="00072AA9">
            <w:pPr>
              <w:ind w:firstLine="0"/>
              <w:jc w:val="center"/>
              <w:rPr>
                <w:sz w:val="20"/>
                <w:szCs w:val="20"/>
              </w:rPr>
            </w:pPr>
            <w:r w:rsidRPr="0004589E">
              <w:rPr>
                <w:sz w:val="20"/>
                <w:szCs w:val="20"/>
              </w:rPr>
              <w:t>90</w:t>
            </w:r>
          </w:p>
        </w:tc>
        <w:tc>
          <w:tcPr>
            <w:tcW w:w="5953" w:type="dxa"/>
            <w:tcMar>
              <w:top w:w="15" w:type="dxa"/>
              <w:left w:w="15" w:type="dxa"/>
              <w:bottom w:w="0" w:type="dxa"/>
              <w:right w:w="15" w:type="dxa"/>
            </w:tcMar>
            <w:vAlign w:val="center"/>
          </w:tcPr>
          <w:p w14:paraId="3BC4FAD1" w14:textId="77777777" w:rsidR="00072AA9" w:rsidRPr="0004589E" w:rsidRDefault="00072AA9">
            <w:pPr>
              <w:ind w:left="397" w:firstLine="0"/>
              <w:jc w:val="left"/>
              <w:rPr>
                <w:sz w:val="20"/>
                <w:szCs w:val="20"/>
              </w:rPr>
            </w:pPr>
            <w:r w:rsidRPr="0004589E">
              <w:rPr>
                <w:sz w:val="20"/>
                <w:szCs w:val="20"/>
              </w:rPr>
              <w:t xml:space="preserve">учреждения культуры клубного типа в сельской </w:t>
            </w:r>
            <w:r w:rsidRPr="0004589E">
              <w:rPr>
                <w:sz w:val="20"/>
                <w:szCs w:val="20"/>
              </w:rPr>
              <w:br w:type="textWrapping" w:clear="all"/>
              <w:t>местности с материалом стен из дерева (мест)</w:t>
            </w:r>
          </w:p>
        </w:tc>
        <w:tc>
          <w:tcPr>
            <w:tcW w:w="1559" w:type="dxa"/>
            <w:tcMar>
              <w:top w:w="15" w:type="dxa"/>
              <w:left w:w="15" w:type="dxa"/>
              <w:bottom w:w="0" w:type="dxa"/>
              <w:right w:w="15" w:type="dxa"/>
            </w:tcMar>
            <w:vAlign w:val="center"/>
          </w:tcPr>
          <w:p w14:paraId="0ED70436" w14:textId="77777777" w:rsidR="00072AA9" w:rsidRPr="0004589E" w:rsidRDefault="00072AA9">
            <w:pPr>
              <w:ind w:firstLine="0"/>
              <w:jc w:val="center"/>
              <w:rPr>
                <w:sz w:val="20"/>
                <w:szCs w:val="20"/>
              </w:rPr>
            </w:pPr>
          </w:p>
          <w:p w14:paraId="69C94EC0" w14:textId="77777777" w:rsidR="00072AA9" w:rsidRPr="0004589E" w:rsidRDefault="00072AA9">
            <w:pPr>
              <w:ind w:firstLine="0"/>
              <w:jc w:val="center"/>
              <w:rPr>
                <w:sz w:val="20"/>
                <w:szCs w:val="20"/>
              </w:rPr>
            </w:pPr>
            <w:r w:rsidRPr="0004589E">
              <w:rPr>
                <w:sz w:val="20"/>
                <w:szCs w:val="20"/>
              </w:rPr>
              <w:t>мест</w:t>
            </w:r>
          </w:p>
        </w:tc>
        <w:tc>
          <w:tcPr>
            <w:tcW w:w="1134" w:type="dxa"/>
            <w:noWrap/>
            <w:tcMar>
              <w:top w:w="15" w:type="dxa"/>
              <w:left w:w="15" w:type="dxa"/>
              <w:bottom w:w="0" w:type="dxa"/>
              <w:right w:w="15" w:type="dxa"/>
            </w:tcMar>
            <w:vAlign w:val="center"/>
          </w:tcPr>
          <w:p w14:paraId="6ADF125C" w14:textId="77777777" w:rsidR="00072AA9" w:rsidRPr="0004589E" w:rsidRDefault="00072AA9">
            <w:pPr>
              <w:ind w:firstLine="0"/>
              <w:jc w:val="center"/>
              <w:rPr>
                <w:sz w:val="20"/>
                <w:szCs w:val="20"/>
              </w:rPr>
            </w:pPr>
          </w:p>
          <w:p w14:paraId="0AD041DF" w14:textId="77777777" w:rsidR="00072AA9" w:rsidRPr="0004589E" w:rsidRDefault="00072AA9">
            <w:pPr>
              <w:ind w:firstLine="0"/>
              <w:jc w:val="center"/>
              <w:rPr>
                <w:sz w:val="20"/>
                <w:szCs w:val="20"/>
              </w:rPr>
            </w:pPr>
            <w:r w:rsidRPr="0004589E">
              <w:rPr>
                <w:sz w:val="20"/>
                <w:szCs w:val="20"/>
              </w:rPr>
              <w:t>2930</w:t>
            </w:r>
          </w:p>
        </w:tc>
      </w:tr>
      <w:tr w:rsidR="0004589E" w:rsidRPr="0004589E" w14:paraId="156C748F" w14:textId="77777777">
        <w:trPr>
          <w:trHeight w:val="255"/>
        </w:trPr>
        <w:tc>
          <w:tcPr>
            <w:tcW w:w="993" w:type="dxa"/>
            <w:noWrap/>
            <w:tcMar>
              <w:top w:w="15" w:type="dxa"/>
              <w:left w:w="15" w:type="dxa"/>
              <w:bottom w:w="0" w:type="dxa"/>
              <w:right w:w="15" w:type="dxa"/>
            </w:tcMar>
            <w:vAlign w:val="center"/>
          </w:tcPr>
          <w:p w14:paraId="0E590D28" w14:textId="77777777" w:rsidR="00072AA9" w:rsidRPr="0004589E" w:rsidRDefault="00072AA9">
            <w:pPr>
              <w:ind w:firstLine="0"/>
              <w:jc w:val="center"/>
              <w:rPr>
                <w:sz w:val="20"/>
                <w:szCs w:val="20"/>
              </w:rPr>
            </w:pPr>
            <w:r w:rsidRPr="0004589E">
              <w:rPr>
                <w:sz w:val="20"/>
                <w:szCs w:val="20"/>
              </w:rPr>
              <w:t>90</w:t>
            </w:r>
          </w:p>
        </w:tc>
        <w:tc>
          <w:tcPr>
            <w:tcW w:w="5953" w:type="dxa"/>
            <w:tcMar>
              <w:top w:w="15" w:type="dxa"/>
              <w:left w:w="15" w:type="dxa"/>
              <w:bottom w:w="0" w:type="dxa"/>
              <w:right w:w="15" w:type="dxa"/>
            </w:tcMar>
            <w:vAlign w:val="center"/>
          </w:tcPr>
          <w:p w14:paraId="095A719B" w14:textId="77777777" w:rsidR="00072AA9" w:rsidRPr="0004589E" w:rsidRDefault="00072AA9">
            <w:pPr>
              <w:ind w:left="397" w:firstLine="0"/>
              <w:jc w:val="left"/>
              <w:rPr>
                <w:sz w:val="20"/>
                <w:szCs w:val="20"/>
              </w:rPr>
            </w:pPr>
            <w:r w:rsidRPr="0004589E">
              <w:rPr>
                <w:sz w:val="20"/>
                <w:szCs w:val="20"/>
              </w:rPr>
              <w:t xml:space="preserve">учреждения культуры клубного типа в сельской </w:t>
            </w:r>
            <w:r w:rsidRPr="0004589E">
              <w:rPr>
                <w:sz w:val="20"/>
                <w:szCs w:val="20"/>
              </w:rPr>
              <w:br w:type="textWrapping" w:clear="all"/>
              <w:t>местности с материалом стен из дерева (кв. м)</w:t>
            </w:r>
          </w:p>
        </w:tc>
        <w:tc>
          <w:tcPr>
            <w:tcW w:w="1559" w:type="dxa"/>
            <w:tcMar>
              <w:top w:w="15" w:type="dxa"/>
              <w:left w:w="15" w:type="dxa"/>
              <w:bottom w:w="0" w:type="dxa"/>
              <w:right w:w="15" w:type="dxa"/>
            </w:tcMar>
            <w:vAlign w:val="center"/>
          </w:tcPr>
          <w:p w14:paraId="6DC4F204" w14:textId="77777777" w:rsidR="00072AA9" w:rsidRPr="0004589E" w:rsidRDefault="00072AA9">
            <w:pPr>
              <w:ind w:firstLine="0"/>
              <w:jc w:val="center"/>
              <w:rPr>
                <w:sz w:val="20"/>
                <w:szCs w:val="20"/>
              </w:rPr>
            </w:pPr>
            <w:r w:rsidRPr="0004589E">
              <w:rPr>
                <w:sz w:val="20"/>
                <w:szCs w:val="20"/>
              </w:rPr>
              <w:t>м</w:t>
            </w:r>
            <w:r w:rsidRPr="0004589E">
              <w:rPr>
                <w:sz w:val="20"/>
                <w:szCs w:val="20"/>
                <w:vertAlign w:val="superscript"/>
              </w:rPr>
              <w:t>2</w:t>
            </w:r>
          </w:p>
        </w:tc>
        <w:tc>
          <w:tcPr>
            <w:tcW w:w="1134" w:type="dxa"/>
            <w:noWrap/>
            <w:tcMar>
              <w:top w:w="15" w:type="dxa"/>
              <w:left w:w="15" w:type="dxa"/>
              <w:bottom w:w="0" w:type="dxa"/>
              <w:right w:w="15" w:type="dxa"/>
            </w:tcMar>
            <w:vAlign w:val="center"/>
          </w:tcPr>
          <w:p w14:paraId="378571D3" w14:textId="77777777" w:rsidR="00072AA9" w:rsidRPr="0004589E" w:rsidRDefault="00072AA9">
            <w:pPr>
              <w:ind w:firstLine="0"/>
              <w:jc w:val="center"/>
              <w:rPr>
                <w:sz w:val="20"/>
                <w:szCs w:val="20"/>
              </w:rPr>
            </w:pPr>
            <w:r w:rsidRPr="0004589E">
              <w:rPr>
                <w:sz w:val="20"/>
                <w:szCs w:val="20"/>
              </w:rPr>
              <w:t>2931</w:t>
            </w:r>
          </w:p>
        </w:tc>
      </w:tr>
      <w:tr w:rsidR="0004589E" w:rsidRPr="0004589E" w14:paraId="22824B90" w14:textId="77777777">
        <w:trPr>
          <w:trHeight w:val="255"/>
        </w:trPr>
        <w:tc>
          <w:tcPr>
            <w:tcW w:w="993" w:type="dxa"/>
            <w:noWrap/>
            <w:tcMar>
              <w:top w:w="15" w:type="dxa"/>
              <w:left w:w="15" w:type="dxa"/>
              <w:bottom w:w="0" w:type="dxa"/>
              <w:right w:w="15" w:type="dxa"/>
            </w:tcMar>
            <w:vAlign w:val="center"/>
          </w:tcPr>
          <w:p w14:paraId="7CC061AB" w14:textId="77777777" w:rsidR="00072AA9" w:rsidRPr="0004589E" w:rsidRDefault="00072AA9">
            <w:pPr>
              <w:ind w:firstLine="0"/>
              <w:jc w:val="center"/>
              <w:rPr>
                <w:b/>
                <w:sz w:val="20"/>
                <w:szCs w:val="20"/>
              </w:rPr>
            </w:pPr>
            <w:r w:rsidRPr="0004589E">
              <w:rPr>
                <w:b/>
                <w:sz w:val="20"/>
                <w:szCs w:val="20"/>
              </w:rPr>
              <w:t>91</w:t>
            </w:r>
          </w:p>
        </w:tc>
        <w:tc>
          <w:tcPr>
            <w:tcW w:w="5953" w:type="dxa"/>
            <w:tcMar>
              <w:top w:w="15" w:type="dxa"/>
              <w:left w:w="15" w:type="dxa"/>
              <w:bottom w:w="0" w:type="dxa"/>
              <w:right w:w="15" w:type="dxa"/>
            </w:tcMar>
            <w:vAlign w:val="center"/>
          </w:tcPr>
          <w:p w14:paraId="7B6FE783" w14:textId="77777777" w:rsidR="00072AA9" w:rsidRPr="0004589E" w:rsidRDefault="00072AA9">
            <w:pPr>
              <w:ind w:firstLine="0"/>
              <w:jc w:val="left"/>
              <w:rPr>
                <w:b/>
                <w:sz w:val="20"/>
                <w:szCs w:val="20"/>
              </w:rPr>
            </w:pPr>
            <w:r w:rsidRPr="0004589E">
              <w:rPr>
                <w:b/>
                <w:sz w:val="20"/>
                <w:szCs w:val="20"/>
              </w:rPr>
              <w:t xml:space="preserve">Деятельность библиотек, архивов, музеев и прочих </w:t>
            </w:r>
            <w:r w:rsidRPr="0004589E">
              <w:rPr>
                <w:rFonts w:eastAsia="Calibri"/>
                <w:lang w:eastAsia="en-US"/>
              </w:rPr>
              <w:br w:type="textWrapping" w:clear="all"/>
            </w:r>
            <w:r w:rsidRPr="0004589E">
              <w:rPr>
                <w:b/>
                <w:sz w:val="20"/>
                <w:szCs w:val="20"/>
              </w:rPr>
              <w:t>объектов культуры</w:t>
            </w:r>
          </w:p>
        </w:tc>
        <w:tc>
          <w:tcPr>
            <w:tcW w:w="1559" w:type="dxa"/>
            <w:tcMar>
              <w:top w:w="15" w:type="dxa"/>
              <w:left w:w="15" w:type="dxa"/>
              <w:bottom w:w="0" w:type="dxa"/>
              <w:right w:w="15" w:type="dxa"/>
            </w:tcMar>
            <w:vAlign w:val="center"/>
          </w:tcPr>
          <w:p w14:paraId="0F117950"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2C67BB1E" w14:textId="77777777" w:rsidR="00072AA9" w:rsidRPr="0004589E" w:rsidRDefault="00072AA9">
            <w:pPr>
              <w:ind w:firstLine="0"/>
              <w:jc w:val="center"/>
              <w:rPr>
                <w:sz w:val="20"/>
                <w:szCs w:val="20"/>
              </w:rPr>
            </w:pPr>
          </w:p>
        </w:tc>
      </w:tr>
      <w:tr w:rsidR="0004589E" w:rsidRPr="0004589E" w14:paraId="287C7F5B" w14:textId="77777777">
        <w:trPr>
          <w:trHeight w:val="373"/>
        </w:trPr>
        <w:tc>
          <w:tcPr>
            <w:tcW w:w="993" w:type="dxa"/>
            <w:noWrap/>
            <w:tcMar>
              <w:top w:w="15" w:type="dxa"/>
              <w:left w:w="15" w:type="dxa"/>
              <w:bottom w:w="0" w:type="dxa"/>
              <w:right w:w="15" w:type="dxa"/>
            </w:tcMar>
            <w:vAlign w:val="center"/>
          </w:tcPr>
          <w:p w14:paraId="7B9988BC" w14:textId="77777777" w:rsidR="00072AA9" w:rsidRPr="0004589E" w:rsidRDefault="00072AA9">
            <w:pPr>
              <w:ind w:firstLine="0"/>
              <w:jc w:val="center"/>
              <w:rPr>
                <w:sz w:val="20"/>
                <w:szCs w:val="20"/>
              </w:rPr>
            </w:pPr>
            <w:r w:rsidRPr="0004589E">
              <w:rPr>
                <w:sz w:val="20"/>
                <w:szCs w:val="20"/>
              </w:rPr>
              <w:t>91</w:t>
            </w:r>
          </w:p>
        </w:tc>
        <w:tc>
          <w:tcPr>
            <w:tcW w:w="5953" w:type="dxa"/>
            <w:tcMar>
              <w:top w:w="15" w:type="dxa"/>
              <w:left w:w="15" w:type="dxa"/>
              <w:bottom w:w="0" w:type="dxa"/>
              <w:right w:w="15" w:type="dxa"/>
            </w:tcMar>
            <w:vAlign w:val="center"/>
          </w:tcPr>
          <w:p w14:paraId="4C1F81B1" w14:textId="77777777" w:rsidR="00072AA9" w:rsidRPr="0004589E" w:rsidRDefault="00072AA9">
            <w:pPr>
              <w:ind w:firstLine="0"/>
              <w:jc w:val="left"/>
              <w:rPr>
                <w:sz w:val="20"/>
                <w:szCs w:val="20"/>
              </w:rPr>
            </w:pPr>
            <w:r w:rsidRPr="0004589E">
              <w:rPr>
                <w:sz w:val="20"/>
                <w:szCs w:val="20"/>
              </w:rPr>
              <w:t>Библиотеки</w:t>
            </w:r>
          </w:p>
        </w:tc>
        <w:tc>
          <w:tcPr>
            <w:tcW w:w="1559" w:type="dxa"/>
            <w:tcMar>
              <w:top w:w="15" w:type="dxa"/>
              <w:left w:w="15" w:type="dxa"/>
              <w:bottom w:w="0" w:type="dxa"/>
              <w:right w:w="15" w:type="dxa"/>
            </w:tcMar>
            <w:vAlign w:val="center"/>
          </w:tcPr>
          <w:p w14:paraId="6FBF44A1" w14:textId="77777777" w:rsidR="00072AA9" w:rsidRPr="0004589E" w:rsidRDefault="00072AA9">
            <w:pPr>
              <w:ind w:firstLine="0"/>
              <w:jc w:val="center"/>
              <w:rPr>
                <w:sz w:val="20"/>
                <w:szCs w:val="20"/>
              </w:rPr>
            </w:pPr>
            <w:proofErr w:type="spellStart"/>
            <w:r w:rsidRPr="0004589E">
              <w:rPr>
                <w:sz w:val="20"/>
                <w:szCs w:val="20"/>
              </w:rPr>
              <w:t>тыс</w:t>
            </w:r>
            <w:proofErr w:type="spellEnd"/>
            <w:r w:rsidRPr="0004589E">
              <w:rPr>
                <w:sz w:val="20"/>
                <w:szCs w:val="20"/>
              </w:rPr>
              <w:t xml:space="preserve"> том </w:t>
            </w:r>
            <w:r w:rsidRPr="0004589E">
              <w:rPr>
                <w:sz w:val="20"/>
                <w:szCs w:val="20"/>
              </w:rPr>
              <w:br w:type="textWrapping" w:clear="all"/>
            </w:r>
            <w:proofErr w:type="spellStart"/>
            <w:r w:rsidRPr="0004589E">
              <w:rPr>
                <w:sz w:val="20"/>
                <w:szCs w:val="20"/>
              </w:rPr>
              <w:t>книжн</w:t>
            </w:r>
            <w:proofErr w:type="spellEnd"/>
            <w:r w:rsidRPr="0004589E">
              <w:rPr>
                <w:sz w:val="20"/>
                <w:szCs w:val="20"/>
              </w:rPr>
              <w:t xml:space="preserve"> фонд</w:t>
            </w:r>
          </w:p>
        </w:tc>
        <w:tc>
          <w:tcPr>
            <w:tcW w:w="1134" w:type="dxa"/>
            <w:noWrap/>
            <w:tcMar>
              <w:top w:w="15" w:type="dxa"/>
              <w:left w:w="15" w:type="dxa"/>
              <w:bottom w:w="0" w:type="dxa"/>
              <w:right w:w="15" w:type="dxa"/>
            </w:tcMar>
            <w:vAlign w:val="center"/>
          </w:tcPr>
          <w:p w14:paraId="17B8D2D2" w14:textId="77777777" w:rsidR="00072AA9" w:rsidRPr="0004589E" w:rsidRDefault="00072AA9">
            <w:pPr>
              <w:ind w:firstLine="0"/>
              <w:jc w:val="center"/>
              <w:rPr>
                <w:sz w:val="20"/>
                <w:szCs w:val="20"/>
              </w:rPr>
            </w:pPr>
            <w:r w:rsidRPr="0004589E">
              <w:rPr>
                <w:sz w:val="20"/>
                <w:szCs w:val="20"/>
              </w:rPr>
              <w:t>940</w:t>
            </w:r>
          </w:p>
        </w:tc>
      </w:tr>
      <w:tr w:rsidR="0004589E" w:rsidRPr="0004589E" w14:paraId="416A5F7B" w14:textId="77777777">
        <w:trPr>
          <w:trHeight w:val="284"/>
        </w:trPr>
        <w:tc>
          <w:tcPr>
            <w:tcW w:w="993" w:type="dxa"/>
            <w:noWrap/>
            <w:tcMar>
              <w:top w:w="15" w:type="dxa"/>
              <w:left w:w="15" w:type="dxa"/>
              <w:bottom w:w="0" w:type="dxa"/>
              <w:right w:w="15" w:type="dxa"/>
            </w:tcMar>
            <w:vAlign w:val="center"/>
          </w:tcPr>
          <w:p w14:paraId="4B2EA152" w14:textId="77777777" w:rsidR="00072AA9" w:rsidRPr="0004589E" w:rsidRDefault="00072AA9">
            <w:pPr>
              <w:ind w:firstLine="0"/>
              <w:jc w:val="center"/>
              <w:rPr>
                <w:sz w:val="20"/>
                <w:szCs w:val="20"/>
              </w:rPr>
            </w:pPr>
            <w:r w:rsidRPr="0004589E">
              <w:rPr>
                <w:sz w:val="20"/>
                <w:szCs w:val="20"/>
              </w:rPr>
              <w:t>91</w:t>
            </w:r>
          </w:p>
        </w:tc>
        <w:tc>
          <w:tcPr>
            <w:tcW w:w="5953" w:type="dxa"/>
            <w:tcMar>
              <w:top w:w="15" w:type="dxa"/>
              <w:left w:w="15" w:type="dxa"/>
              <w:bottom w:w="0" w:type="dxa"/>
              <w:right w:w="15" w:type="dxa"/>
            </w:tcMar>
            <w:vAlign w:val="center"/>
          </w:tcPr>
          <w:p w14:paraId="56EFA9C5" w14:textId="77777777" w:rsidR="00072AA9" w:rsidRPr="0004589E" w:rsidRDefault="00072AA9">
            <w:pPr>
              <w:ind w:firstLine="0"/>
              <w:jc w:val="left"/>
              <w:rPr>
                <w:sz w:val="20"/>
                <w:szCs w:val="20"/>
              </w:rPr>
            </w:pPr>
            <w:r w:rsidRPr="0004589E">
              <w:rPr>
                <w:sz w:val="20"/>
                <w:szCs w:val="20"/>
              </w:rPr>
              <w:t>Музеи</w:t>
            </w:r>
          </w:p>
        </w:tc>
        <w:tc>
          <w:tcPr>
            <w:tcW w:w="1559" w:type="dxa"/>
            <w:tcMar>
              <w:top w:w="15" w:type="dxa"/>
              <w:left w:w="15" w:type="dxa"/>
              <w:bottom w:w="0" w:type="dxa"/>
              <w:right w:w="15" w:type="dxa"/>
            </w:tcMar>
            <w:vAlign w:val="center"/>
          </w:tcPr>
          <w:p w14:paraId="4350C262" w14:textId="77777777" w:rsidR="00072AA9" w:rsidRPr="0004589E" w:rsidRDefault="00072AA9">
            <w:pPr>
              <w:ind w:firstLine="0"/>
              <w:jc w:val="center"/>
              <w:rPr>
                <w:sz w:val="20"/>
                <w:szCs w:val="20"/>
              </w:rPr>
            </w:pPr>
            <w:proofErr w:type="spellStart"/>
            <w:r w:rsidRPr="0004589E">
              <w:rPr>
                <w:sz w:val="20"/>
                <w:szCs w:val="20"/>
              </w:rPr>
              <w:t>ед</w:t>
            </w:r>
            <w:proofErr w:type="spellEnd"/>
          </w:p>
        </w:tc>
        <w:tc>
          <w:tcPr>
            <w:tcW w:w="1134" w:type="dxa"/>
            <w:noWrap/>
            <w:tcMar>
              <w:top w:w="15" w:type="dxa"/>
              <w:left w:w="15" w:type="dxa"/>
              <w:bottom w:w="0" w:type="dxa"/>
              <w:right w:w="15" w:type="dxa"/>
            </w:tcMar>
            <w:vAlign w:val="center"/>
          </w:tcPr>
          <w:p w14:paraId="0C3DFEF3" w14:textId="77777777" w:rsidR="00072AA9" w:rsidRPr="0004589E" w:rsidRDefault="00072AA9">
            <w:pPr>
              <w:ind w:firstLine="0"/>
              <w:jc w:val="center"/>
              <w:rPr>
                <w:sz w:val="20"/>
                <w:szCs w:val="20"/>
              </w:rPr>
            </w:pPr>
            <w:r w:rsidRPr="0004589E">
              <w:rPr>
                <w:sz w:val="20"/>
                <w:szCs w:val="20"/>
              </w:rPr>
              <w:t>942</w:t>
            </w:r>
          </w:p>
        </w:tc>
      </w:tr>
      <w:tr w:rsidR="0004589E" w:rsidRPr="0004589E" w14:paraId="1F756AA0" w14:textId="77777777">
        <w:trPr>
          <w:trHeight w:val="510"/>
        </w:trPr>
        <w:tc>
          <w:tcPr>
            <w:tcW w:w="993" w:type="dxa"/>
            <w:noWrap/>
            <w:tcMar>
              <w:top w:w="15" w:type="dxa"/>
              <w:left w:w="15" w:type="dxa"/>
              <w:bottom w:w="0" w:type="dxa"/>
              <w:right w:w="15" w:type="dxa"/>
            </w:tcMar>
            <w:vAlign w:val="center"/>
          </w:tcPr>
          <w:p w14:paraId="28DDDC29" w14:textId="77777777" w:rsidR="00072AA9" w:rsidRPr="0004589E" w:rsidRDefault="00072AA9">
            <w:pPr>
              <w:ind w:firstLine="0"/>
              <w:jc w:val="center"/>
              <w:rPr>
                <w:b/>
                <w:sz w:val="20"/>
                <w:szCs w:val="20"/>
              </w:rPr>
            </w:pPr>
            <w:r w:rsidRPr="0004589E">
              <w:rPr>
                <w:b/>
                <w:sz w:val="20"/>
                <w:szCs w:val="20"/>
              </w:rPr>
              <w:t>92</w:t>
            </w:r>
          </w:p>
        </w:tc>
        <w:tc>
          <w:tcPr>
            <w:tcW w:w="5953" w:type="dxa"/>
            <w:tcMar>
              <w:top w:w="15" w:type="dxa"/>
              <w:left w:w="15" w:type="dxa"/>
              <w:bottom w:w="0" w:type="dxa"/>
              <w:right w:w="15" w:type="dxa"/>
            </w:tcMar>
            <w:vAlign w:val="center"/>
          </w:tcPr>
          <w:p w14:paraId="6253C8A4" w14:textId="77777777" w:rsidR="00072AA9" w:rsidRPr="0004589E" w:rsidRDefault="00072AA9">
            <w:pPr>
              <w:ind w:firstLine="0"/>
              <w:jc w:val="left"/>
              <w:rPr>
                <w:b/>
                <w:sz w:val="20"/>
                <w:szCs w:val="20"/>
              </w:rPr>
            </w:pPr>
            <w:r w:rsidRPr="0004589E">
              <w:rPr>
                <w:b/>
                <w:sz w:val="20"/>
                <w:szCs w:val="20"/>
              </w:rPr>
              <w:t xml:space="preserve">Деятельность по организации и проведению </w:t>
            </w:r>
          </w:p>
          <w:p w14:paraId="43451AD0" w14:textId="77777777" w:rsidR="00072AA9" w:rsidRPr="0004589E" w:rsidRDefault="00072AA9">
            <w:pPr>
              <w:ind w:firstLine="0"/>
              <w:jc w:val="left"/>
              <w:rPr>
                <w:b/>
                <w:sz w:val="20"/>
                <w:szCs w:val="20"/>
              </w:rPr>
            </w:pPr>
            <w:r w:rsidRPr="0004589E">
              <w:rPr>
                <w:b/>
                <w:sz w:val="20"/>
                <w:szCs w:val="20"/>
              </w:rPr>
              <w:t xml:space="preserve">азартных игр и заключению пари, по организации </w:t>
            </w:r>
          </w:p>
          <w:p w14:paraId="4D22723B" w14:textId="77777777" w:rsidR="00072AA9" w:rsidRPr="0004589E" w:rsidRDefault="00072AA9">
            <w:pPr>
              <w:ind w:firstLine="0"/>
              <w:jc w:val="left"/>
              <w:rPr>
                <w:b/>
                <w:sz w:val="20"/>
                <w:szCs w:val="20"/>
              </w:rPr>
            </w:pPr>
            <w:r w:rsidRPr="0004589E">
              <w:rPr>
                <w:b/>
                <w:sz w:val="20"/>
                <w:szCs w:val="20"/>
              </w:rPr>
              <w:t>и проведению лотерей</w:t>
            </w:r>
          </w:p>
        </w:tc>
        <w:tc>
          <w:tcPr>
            <w:tcW w:w="1559" w:type="dxa"/>
            <w:tcMar>
              <w:top w:w="15" w:type="dxa"/>
              <w:left w:w="15" w:type="dxa"/>
              <w:bottom w:w="0" w:type="dxa"/>
              <w:right w:w="15" w:type="dxa"/>
            </w:tcMar>
            <w:vAlign w:val="center"/>
          </w:tcPr>
          <w:p w14:paraId="3D852504"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37E9CD4A" w14:textId="77777777" w:rsidR="00072AA9" w:rsidRPr="0004589E" w:rsidRDefault="00072AA9">
            <w:pPr>
              <w:ind w:firstLine="0"/>
              <w:jc w:val="center"/>
              <w:rPr>
                <w:sz w:val="20"/>
                <w:szCs w:val="20"/>
              </w:rPr>
            </w:pPr>
          </w:p>
        </w:tc>
      </w:tr>
      <w:tr w:rsidR="0004589E" w:rsidRPr="0004589E" w14:paraId="5E823E0A" w14:textId="77777777">
        <w:trPr>
          <w:trHeight w:val="273"/>
        </w:trPr>
        <w:tc>
          <w:tcPr>
            <w:tcW w:w="993" w:type="dxa"/>
            <w:noWrap/>
            <w:tcMar>
              <w:top w:w="15" w:type="dxa"/>
              <w:left w:w="15" w:type="dxa"/>
              <w:bottom w:w="0" w:type="dxa"/>
              <w:right w:w="15" w:type="dxa"/>
            </w:tcMar>
            <w:vAlign w:val="center"/>
          </w:tcPr>
          <w:p w14:paraId="76882E53" w14:textId="77777777" w:rsidR="00072AA9" w:rsidRPr="0004589E" w:rsidRDefault="00072AA9">
            <w:pPr>
              <w:ind w:firstLine="0"/>
              <w:jc w:val="center"/>
              <w:rPr>
                <w:sz w:val="20"/>
                <w:szCs w:val="20"/>
              </w:rPr>
            </w:pPr>
            <w:r w:rsidRPr="0004589E">
              <w:rPr>
                <w:sz w:val="20"/>
                <w:szCs w:val="20"/>
              </w:rPr>
              <w:t>92</w:t>
            </w:r>
          </w:p>
        </w:tc>
        <w:tc>
          <w:tcPr>
            <w:tcW w:w="5953" w:type="dxa"/>
            <w:tcMar>
              <w:top w:w="15" w:type="dxa"/>
              <w:left w:w="15" w:type="dxa"/>
              <w:bottom w:w="0" w:type="dxa"/>
              <w:right w:w="15" w:type="dxa"/>
            </w:tcMar>
            <w:vAlign w:val="center"/>
          </w:tcPr>
          <w:p w14:paraId="61661AD0" w14:textId="77777777" w:rsidR="00072AA9" w:rsidRPr="0004589E" w:rsidRDefault="00072AA9">
            <w:pPr>
              <w:ind w:firstLine="0"/>
              <w:jc w:val="left"/>
              <w:rPr>
                <w:sz w:val="20"/>
                <w:szCs w:val="20"/>
              </w:rPr>
            </w:pPr>
            <w:r w:rsidRPr="0004589E">
              <w:rPr>
                <w:sz w:val="20"/>
                <w:szCs w:val="20"/>
              </w:rPr>
              <w:t>Казино</w:t>
            </w:r>
          </w:p>
        </w:tc>
        <w:tc>
          <w:tcPr>
            <w:tcW w:w="1559" w:type="dxa"/>
            <w:tcMar>
              <w:top w:w="15" w:type="dxa"/>
              <w:left w:w="15" w:type="dxa"/>
              <w:bottom w:w="0" w:type="dxa"/>
              <w:right w:w="15" w:type="dxa"/>
            </w:tcMar>
            <w:vAlign w:val="center"/>
          </w:tcPr>
          <w:p w14:paraId="251F96B9" w14:textId="77777777" w:rsidR="00072AA9" w:rsidRPr="0004589E" w:rsidRDefault="00072AA9">
            <w:pPr>
              <w:ind w:firstLine="0"/>
              <w:jc w:val="center"/>
              <w:rPr>
                <w:sz w:val="20"/>
                <w:szCs w:val="20"/>
              </w:rPr>
            </w:pPr>
            <w:r w:rsidRPr="0004589E">
              <w:rPr>
                <w:sz w:val="20"/>
                <w:szCs w:val="20"/>
              </w:rPr>
              <w:t>мест</w:t>
            </w:r>
          </w:p>
        </w:tc>
        <w:tc>
          <w:tcPr>
            <w:tcW w:w="1134" w:type="dxa"/>
            <w:noWrap/>
            <w:tcMar>
              <w:top w:w="15" w:type="dxa"/>
              <w:left w:w="15" w:type="dxa"/>
              <w:bottom w:w="0" w:type="dxa"/>
              <w:right w:w="15" w:type="dxa"/>
            </w:tcMar>
            <w:vAlign w:val="center"/>
          </w:tcPr>
          <w:p w14:paraId="47E60608" w14:textId="77777777" w:rsidR="00072AA9" w:rsidRPr="0004589E" w:rsidRDefault="00072AA9">
            <w:pPr>
              <w:ind w:firstLine="0"/>
              <w:jc w:val="center"/>
              <w:rPr>
                <w:sz w:val="20"/>
                <w:szCs w:val="20"/>
              </w:rPr>
            </w:pPr>
            <w:r w:rsidRPr="0004589E">
              <w:rPr>
                <w:sz w:val="20"/>
                <w:szCs w:val="20"/>
              </w:rPr>
              <w:t>123</w:t>
            </w:r>
          </w:p>
        </w:tc>
      </w:tr>
      <w:tr w:rsidR="0004589E" w:rsidRPr="0004589E" w14:paraId="5D761BB6" w14:textId="77777777">
        <w:trPr>
          <w:trHeight w:val="255"/>
        </w:trPr>
        <w:tc>
          <w:tcPr>
            <w:tcW w:w="993" w:type="dxa"/>
            <w:noWrap/>
            <w:tcMar>
              <w:top w:w="15" w:type="dxa"/>
              <w:left w:w="15" w:type="dxa"/>
              <w:bottom w:w="0" w:type="dxa"/>
              <w:right w:w="15" w:type="dxa"/>
            </w:tcMar>
            <w:vAlign w:val="center"/>
          </w:tcPr>
          <w:p w14:paraId="4592FD5E" w14:textId="77777777" w:rsidR="00072AA9" w:rsidRPr="0004589E" w:rsidRDefault="00072AA9">
            <w:pPr>
              <w:ind w:firstLine="0"/>
              <w:jc w:val="center"/>
              <w:rPr>
                <w:b/>
                <w:sz w:val="20"/>
                <w:szCs w:val="20"/>
              </w:rPr>
            </w:pPr>
            <w:r w:rsidRPr="0004589E">
              <w:rPr>
                <w:b/>
                <w:sz w:val="20"/>
                <w:szCs w:val="20"/>
              </w:rPr>
              <w:t>93</w:t>
            </w:r>
          </w:p>
        </w:tc>
        <w:tc>
          <w:tcPr>
            <w:tcW w:w="5953" w:type="dxa"/>
            <w:tcMar>
              <w:top w:w="15" w:type="dxa"/>
              <w:left w:w="15" w:type="dxa"/>
              <w:bottom w:w="0" w:type="dxa"/>
              <w:right w:w="15" w:type="dxa"/>
            </w:tcMar>
            <w:vAlign w:val="center"/>
          </w:tcPr>
          <w:p w14:paraId="330EE307" w14:textId="77777777" w:rsidR="00072AA9" w:rsidRPr="0004589E" w:rsidRDefault="00072AA9">
            <w:pPr>
              <w:ind w:firstLine="0"/>
              <w:jc w:val="left"/>
              <w:rPr>
                <w:b/>
                <w:sz w:val="20"/>
                <w:szCs w:val="20"/>
              </w:rPr>
            </w:pPr>
            <w:r w:rsidRPr="0004589E">
              <w:rPr>
                <w:b/>
                <w:sz w:val="20"/>
                <w:szCs w:val="20"/>
              </w:rPr>
              <w:t>Деятельность в области спорта, отдыха и развлечений</w:t>
            </w:r>
          </w:p>
        </w:tc>
        <w:tc>
          <w:tcPr>
            <w:tcW w:w="1559" w:type="dxa"/>
            <w:tcMar>
              <w:top w:w="15" w:type="dxa"/>
              <w:left w:w="15" w:type="dxa"/>
              <w:bottom w:w="0" w:type="dxa"/>
              <w:right w:w="15" w:type="dxa"/>
            </w:tcMar>
            <w:vAlign w:val="center"/>
          </w:tcPr>
          <w:p w14:paraId="5D286240"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714E21DD" w14:textId="77777777" w:rsidR="00072AA9" w:rsidRPr="0004589E" w:rsidRDefault="00072AA9">
            <w:pPr>
              <w:ind w:firstLine="0"/>
              <w:jc w:val="center"/>
              <w:rPr>
                <w:sz w:val="20"/>
                <w:szCs w:val="20"/>
              </w:rPr>
            </w:pPr>
          </w:p>
        </w:tc>
      </w:tr>
      <w:tr w:rsidR="0004589E" w:rsidRPr="0004589E" w14:paraId="724DAB2F" w14:textId="77777777">
        <w:trPr>
          <w:trHeight w:val="255"/>
        </w:trPr>
        <w:tc>
          <w:tcPr>
            <w:tcW w:w="993" w:type="dxa"/>
            <w:noWrap/>
            <w:tcMar>
              <w:top w:w="15" w:type="dxa"/>
              <w:left w:w="15" w:type="dxa"/>
              <w:bottom w:w="0" w:type="dxa"/>
              <w:right w:w="15" w:type="dxa"/>
            </w:tcMar>
            <w:vAlign w:val="center"/>
          </w:tcPr>
          <w:p w14:paraId="1711FBD9" w14:textId="77777777" w:rsidR="00072AA9" w:rsidRPr="0004589E" w:rsidRDefault="00072AA9">
            <w:pPr>
              <w:ind w:firstLine="0"/>
              <w:jc w:val="center"/>
              <w:rPr>
                <w:sz w:val="20"/>
                <w:szCs w:val="20"/>
              </w:rPr>
            </w:pPr>
            <w:r w:rsidRPr="0004589E">
              <w:rPr>
                <w:sz w:val="20"/>
                <w:szCs w:val="20"/>
              </w:rPr>
              <w:t>93</w:t>
            </w:r>
          </w:p>
        </w:tc>
        <w:tc>
          <w:tcPr>
            <w:tcW w:w="5953" w:type="dxa"/>
            <w:tcMar>
              <w:top w:w="15" w:type="dxa"/>
              <w:left w:w="15" w:type="dxa"/>
              <w:bottom w:w="0" w:type="dxa"/>
              <w:right w:w="15" w:type="dxa"/>
            </w:tcMar>
            <w:vAlign w:val="center"/>
          </w:tcPr>
          <w:p w14:paraId="27F7686F" w14:textId="77777777" w:rsidR="00072AA9" w:rsidRPr="0004589E" w:rsidRDefault="00072AA9">
            <w:pPr>
              <w:ind w:firstLine="0"/>
              <w:jc w:val="left"/>
              <w:rPr>
                <w:sz w:val="20"/>
                <w:szCs w:val="20"/>
              </w:rPr>
            </w:pPr>
            <w:r w:rsidRPr="0004589E">
              <w:rPr>
                <w:sz w:val="20"/>
                <w:szCs w:val="20"/>
              </w:rPr>
              <w:t>Стадионы</w:t>
            </w:r>
          </w:p>
        </w:tc>
        <w:tc>
          <w:tcPr>
            <w:tcW w:w="1559" w:type="dxa"/>
            <w:tcMar>
              <w:top w:w="15" w:type="dxa"/>
              <w:left w:w="15" w:type="dxa"/>
              <w:bottom w:w="0" w:type="dxa"/>
              <w:right w:w="15" w:type="dxa"/>
            </w:tcMar>
            <w:vAlign w:val="center"/>
          </w:tcPr>
          <w:p w14:paraId="596E316E" w14:textId="77777777" w:rsidR="00072AA9" w:rsidRPr="0004589E" w:rsidRDefault="00072AA9">
            <w:pPr>
              <w:ind w:firstLine="0"/>
              <w:jc w:val="center"/>
              <w:rPr>
                <w:sz w:val="20"/>
                <w:szCs w:val="20"/>
              </w:rPr>
            </w:pPr>
            <w:r w:rsidRPr="0004589E">
              <w:rPr>
                <w:sz w:val="20"/>
                <w:szCs w:val="20"/>
              </w:rPr>
              <w:t>мест</w:t>
            </w:r>
          </w:p>
        </w:tc>
        <w:tc>
          <w:tcPr>
            <w:tcW w:w="1134" w:type="dxa"/>
            <w:noWrap/>
            <w:tcMar>
              <w:top w:w="15" w:type="dxa"/>
              <w:left w:w="15" w:type="dxa"/>
              <w:bottom w:w="0" w:type="dxa"/>
              <w:right w:w="15" w:type="dxa"/>
            </w:tcMar>
            <w:vAlign w:val="center"/>
          </w:tcPr>
          <w:p w14:paraId="736B3142" w14:textId="77777777" w:rsidR="00072AA9" w:rsidRPr="0004589E" w:rsidRDefault="00072AA9">
            <w:pPr>
              <w:ind w:firstLine="0"/>
              <w:jc w:val="center"/>
              <w:rPr>
                <w:sz w:val="20"/>
                <w:szCs w:val="20"/>
              </w:rPr>
            </w:pPr>
            <w:r w:rsidRPr="0004589E">
              <w:rPr>
                <w:sz w:val="20"/>
                <w:szCs w:val="20"/>
              </w:rPr>
              <w:t>620</w:t>
            </w:r>
          </w:p>
        </w:tc>
      </w:tr>
      <w:tr w:rsidR="0004589E" w:rsidRPr="0004589E" w14:paraId="42A303A6" w14:textId="77777777">
        <w:trPr>
          <w:trHeight w:val="255"/>
        </w:trPr>
        <w:tc>
          <w:tcPr>
            <w:tcW w:w="993" w:type="dxa"/>
            <w:noWrap/>
            <w:tcMar>
              <w:top w:w="15" w:type="dxa"/>
              <w:left w:w="15" w:type="dxa"/>
              <w:bottom w:w="0" w:type="dxa"/>
              <w:right w:w="15" w:type="dxa"/>
            </w:tcMar>
            <w:vAlign w:val="center"/>
          </w:tcPr>
          <w:p w14:paraId="28AD0DCE" w14:textId="77777777" w:rsidR="00072AA9" w:rsidRPr="0004589E" w:rsidRDefault="00072AA9">
            <w:pPr>
              <w:ind w:firstLine="0"/>
              <w:jc w:val="center"/>
              <w:rPr>
                <w:sz w:val="20"/>
                <w:szCs w:val="20"/>
              </w:rPr>
            </w:pPr>
            <w:r w:rsidRPr="0004589E">
              <w:rPr>
                <w:sz w:val="20"/>
                <w:szCs w:val="20"/>
              </w:rPr>
              <w:t>93</w:t>
            </w:r>
          </w:p>
        </w:tc>
        <w:tc>
          <w:tcPr>
            <w:tcW w:w="5953" w:type="dxa"/>
            <w:tcMar>
              <w:top w:w="15" w:type="dxa"/>
              <w:left w:w="15" w:type="dxa"/>
              <w:bottom w:w="0" w:type="dxa"/>
              <w:right w:w="15" w:type="dxa"/>
            </w:tcMar>
            <w:vAlign w:val="center"/>
          </w:tcPr>
          <w:p w14:paraId="11F768B0" w14:textId="77777777" w:rsidR="00072AA9" w:rsidRPr="0004589E" w:rsidRDefault="00072AA9">
            <w:pPr>
              <w:ind w:firstLine="0"/>
              <w:jc w:val="left"/>
              <w:rPr>
                <w:sz w:val="20"/>
                <w:szCs w:val="20"/>
              </w:rPr>
            </w:pPr>
            <w:r w:rsidRPr="0004589E">
              <w:rPr>
                <w:sz w:val="20"/>
                <w:szCs w:val="20"/>
              </w:rPr>
              <w:t>Плавательные бассейны (с длиной дорожек 25 и 50 м)</w:t>
            </w:r>
          </w:p>
        </w:tc>
        <w:tc>
          <w:tcPr>
            <w:tcW w:w="1559" w:type="dxa"/>
            <w:tcMar>
              <w:top w:w="15" w:type="dxa"/>
              <w:left w:w="15" w:type="dxa"/>
              <w:bottom w:w="0" w:type="dxa"/>
              <w:right w:w="15" w:type="dxa"/>
            </w:tcMar>
            <w:vAlign w:val="center"/>
          </w:tcPr>
          <w:p w14:paraId="5B77DB0A" w14:textId="77777777" w:rsidR="00072AA9" w:rsidRPr="0004589E" w:rsidRDefault="00072AA9">
            <w:pPr>
              <w:ind w:firstLine="0"/>
              <w:jc w:val="center"/>
              <w:rPr>
                <w:sz w:val="20"/>
                <w:szCs w:val="20"/>
              </w:rPr>
            </w:pPr>
            <w:proofErr w:type="spellStart"/>
            <w:r w:rsidRPr="0004589E">
              <w:rPr>
                <w:sz w:val="20"/>
                <w:szCs w:val="20"/>
              </w:rPr>
              <w:t>ед</w:t>
            </w:r>
            <w:proofErr w:type="spellEnd"/>
          </w:p>
        </w:tc>
        <w:tc>
          <w:tcPr>
            <w:tcW w:w="1134" w:type="dxa"/>
            <w:noWrap/>
            <w:tcMar>
              <w:top w:w="15" w:type="dxa"/>
              <w:left w:w="15" w:type="dxa"/>
              <w:bottom w:w="0" w:type="dxa"/>
              <w:right w:w="15" w:type="dxa"/>
            </w:tcMar>
            <w:vAlign w:val="center"/>
          </w:tcPr>
          <w:p w14:paraId="201AE3D4" w14:textId="77777777" w:rsidR="00072AA9" w:rsidRPr="0004589E" w:rsidRDefault="00072AA9">
            <w:pPr>
              <w:ind w:firstLine="0"/>
              <w:jc w:val="center"/>
              <w:rPr>
                <w:sz w:val="20"/>
                <w:szCs w:val="20"/>
              </w:rPr>
            </w:pPr>
            <w:r w:rsidRPr="0004589E">
              <w:rPr>
                <w:sz w:val="20"/>
                <w:szCs w:val="20"/>
              </w:rPr>
              <w:t>629</w:t>
            </w:r>
          </w:p>
        </w:tc>
      </w:tr>
      <w:tr w:rsidR="0004589E" w:rsidRPr="0004589E" w14:paraId="129EFAC9" w14:textId="77777777">
        <w:trPr>
          <w:trHeight w:val="255"/>
        </w:trPr>
        <w:tc>
          <w:tcPr>
            <w:tcW w:w="993" w:type="dxa"/>
            <w:noWrap/>
            <w:tcMar>
              <w:top w:w="15" w:type="dxa"/>
              <w:left w:w="15" w:type="dxa"/>
              <w:bottom w:w="0" w:type="dxa"/>
              <w:right w:w="15" w:type="dxa"/>
            </w:tcMar>
            <w:vAlign w:val="center"/>
          </w:tcPr>
          <w:p w14:paraId="02CFC3A9" w14:textId="77777777" w:rsidR="00072AA9" w:rsidRPr="0004589E" w:rsidRDefault="00072AA9">
            <w:pPr>
              <w:ind w:firstLine="0"/>
              <w:jc w:val="center"/>
              <w:rPr>
                <w:sz w:val="20"/>
                <w:szCs w:val="20"/>
              </w:rPr>
            </w:pPr>
            <w:r w:rsidRPr="0004589E">
              <w:rPr>
                <w:sz w:val="20"/>
                <w:szCs w:val="20"/>
              </w:rPr>
              <w:t>93</w:t>
            </w:r>
          </w:p>
        </w:tc>
        <w:tc>
          <w:tcPr>
            <w:tcW w:w="5953" w:type="dxa"/>
            <w:tcMar>
              <w:top w:w="15" w:type="dxa"/>
              <w:left w:w="15" w:type="dxa"/>
              <w:bottom w:w="0" w:type="dxa"/>
              <w:right w:w="15" w:type="dxa"/>
            </w:tcMar>
            <w:vAlign w:val="center"/>
          </w:tcPr>
          <w:p w14:paraId="7791E164" w14:textId="77777777" w:rsidR="00072AA9" w:rsidRPr="0004589E" w:rsidRDefault="00072AA9">
            <w:pPr>
              <w:ind w:firstLine="0"/>
              <w:jc w:val="left"/>
              <w:rPr>
                <w:sz w:val="20"/>
                <w:szCs w:val="20"/>
              </w:rPr>
            </w:pPr>
            <w:r w:rsidRPr="0004589E">
              <w:rPr>
                <w:sz w:val="20"/>
                <w:szCs w:val="20"/>
              </w:rPr>
              <w:t xml:space="preserve">Плавательные бассейны (с длиной дорожек 25 и 50 м), </w:t>
            </w:r>
            <w:r w:rsidRPr="0004589E">
              <w:rPr>
                <w:sz w:val="20"/>
                <w:szCs w:val="20"/>
              </w:rPr>
              <w:br w:type="textWrapping" w:clear="all"/>
              <w:t>зеркало воды</w:t>
            </w:r>
          </w:p>
        </w:tc>
        <w:tc>
          <w:tcPr>
            <w:tcW w:w="1559" w:type="dxa"/>
            <w:tcMar>
              <w:top w:w="15" w:type="dxa"/>
              <w:left w:w="15" w:type="dxa"/>
              <w:bottom w:w="0" w:type="dxa"/>
              <w:right w:w="15" w:type="dxa"/>
            </w:tcMar>
            <w:vAlign w:val="center"/>
          </w:tcPr>
          <w:p w14:paraId="32809F9C" w14:textId="77777777" w:rsidR="00072AA9" w:rsidRPr="0004589E" w:rsidRDefault="00072AA9">
            <w:pPr>
              <w:ind w:firstLine="0"/>
              <w:jc w:val="center"/>
              <w:rPr>
                <w:sz w:val="20"/>
                <w:szCs w:val="20"/>
              </w:rPr>
            </w:pPr>
            <w:r w:rsidRPr="0004589E">
              <w:rPr>
                <w:sz w:val="20"/>
                <w:szCs w:val="20"/>
              </w:rPr>
              <w:t>м</w:t>
            </w:r>
            <w:r w:rsidRPr="0004589E">
              <w:rPr>
                <w:sz w:val="20"/>
                <w:szCs w:val="20"/>
                <w:vertAlign w:val="superscript"/>
              </w:rPr>
              <w:t>2</w:t>
            </w:r>
          </w:p>
        </w:tc>
        <w:tc>
          <w:tcPr>
            <w:tcW w:w="1134" w:type="dxa"/>
            <w:noWrap/>
            <w:tcMar>
              <w:top w:w="15" w:type="dxa"/>
              <w:left w:w="15" w:type="dxa"/>
              <w:bottom w:w="0" w:type="dxa"/>
              <w:right w:w="15" w:type="dxa"/>
            </w:tcMar>
            <w:vAlign w:val="center"/>
          </w:tcPr>
          <w:p w14:paraId="0B77EBD5" w14:textId="77777777" w:rsidR="00072AA9" w:rsidRPr="0004589E" w:rsidRDefault="00072AA9">
            <w:pPr>
              <w:ind w:firstLine="0"/>
              <w:jc w:val="center"/>
              <w:rPr>
                <w:sz w:val="20"/>
                <w:szCs w:val="20"/>
              </w:rPr>
            </w:pPr>
            <w:r w:rsidRPr="0004589E">
              <w:rPr>
                <w:sz w:val="20"/>
                <w:szCs w:val="20"/>
              </w:rPr>
              <w:t>630</w:t>
            </w:r>
          </w:p>
        </w:tc>
      </w:tr>
      <w:tr w:rsidR="0004589E" w:rsidRPr="0004589E" w14:paraId="6A731596" w14:textId="77777777">
        <w:trPr>
          <w:trHeight w:val="255"/>
        </w:trPr>
        <w:tc>
          <w:tcPr>
            <w:tcW w:w="993" w:type="dxa"/>
            <w:noWrap/>
            <w:tcMar>
              <w:top w:w="15" w:type="dxa"/>
              <w:left w:w="15" w:type="dxa"/>
              <w:bottom w:w="0" w:type="dxa"/>
              <w:right w:w="15" w:type="dxa"/>
            </w:tcMar>
            <w:vAlign w:val="center"/>
          </w:tcPr>
          <w:p w14:paraId="7807B188" w14:textId="77777777" w:rsidR="00072AA9" w:rsidRPr="0004589E" w:rsidRDefault="00072AA9">
            <w:pPr>
              <w:ind w:firstLine="0"/>
              <w:jc w:val="center"/>
              <w:rPr>
                <w:sz w:val="20"/>
                <w:szCs w:val="20"/>
              </w:rPr>
            </w:pPr>
            <w:r w:rsidRPr="0004589E">
              <w:rPr>
                <w:sz w:val="20"/>
                <w:szCs w:val="20"/>
              </w:rPr>
              <w:t>93</w:t>
            </w:r>
          </w:p>
        </w:tc>
        <w:tc>
          <w:tcPr>
            <w:tcW w:w="5953" w:type="dxa"/>
            <w:tcMar>
              <w:top w:w="15" w:type="dxa"/>
              <w:left w:w="15" w:type="dxa"/>
              <w:bottom w:w="0" w:type="dxa"/>
              <w:right w:w="15" w:type="dxa"/>
            </w:tcMar>
            <w:vAlign w:val="center"/>
          </w:tcPr>
          <w:p w14:paraId="5A32974E" w14:textId="77777777" w:rsidR="00072AA9" w:rsidRPr="0004589E" w:rsidRDefault="00072AA9">
            <w:pPr>
              <w:ind w:firstLine="0"/>
              <w:jc w:val="left"/>
              <w:rPr>
                <w:sz w:val="20"/>
                <w:szCs w:val="20"/>
              </w:rPr>
            </w:pPr>
            <w:r w:rsidRPr="0004589E">
              <w:rPr>
                <w:sz w:val="20"/>
                <w:szCs w:val="20"/>
              </w:rPr>
              <w:t>Спортивные сооружения с искусственным льдом</w:t>
            </w:r>
          </w:p>
        </w:tc>
        <w:tc>
          <w:tcPr>
            <w:tcW w:w="1559" w:type="dxa"/>
            <w:tcMar>
              <w:top w:w="15" w:type="dxa"/>
              <w:left w:w="15" w:type="dxa"/>
              <w:bottom w:w="0" w:type="dxa"/>
              <w:right w:w="15" w:type="dxa"/>
            </w:tcMar>
            <w:vAlign w:val="center"/>
          </w:tcPr>
          <w:p w14:paraId="61E37090" w14:textId="77777777" w:rsidR="00072AA9" w:rsidRPr="0004589E" w:rsidRDefault="00072AA9">
            <w:pPr>
              <w:ind w:firstLine="0"/>
              <w:jc w:val="center"/>
              <w:rPr>
                <w:sz w:val="20"/>
                <w:szCs w:val="20"/>
              </w:rPr>
            </w:pPr>
            <w:proofErr w:type="spellStart"/>
            <w:r w:rsidRPr="0004589E">
              <w:rPr>
                <w:sz w:val="20"/>
                <w:szCs w:val="20"/>
              </w:rPr>
              <w:t>ед</w:t>
            </w:r>
            <w:proofErr w:type="spellEnd"/>
          </w:p>
        </w:tc>
        <w:tc>
          <w:tcPr>
            <w:tcW w:w="1134" w:type="dxa"/>
            <w:noWrap/>
            <w:tcMar>
              <w:top w:w="15" w:type="dxa"/>
              <w:left w:w="15" w:type="dxa"/>
              <w:bottom w:w="0" w:type="dxa"/>
              <w:right w:w="15" w:type="dxa"/>
            </w:tcMar>
            <w:vAlign w:val="center"/>
          </w:tcPr>
          <w:p w14:paraId="6D622D5C" w14:textId="77777777" w:rsidR="00072AA9" w:rsidRPr="0004589E" w:rsidRDefault="00072AA9">
            <w:pPr>
              <w:ind w:firstLine="0"/>
              <w:jc w:val="center"/>
              <w:rPr>
                <w:sz w:val="20"/>
                <w:szCs w:val="20"/>
              </w:rPr>
            </w:pPr>
            <w:r w:rsidRPr="0004589E">
              <w:rPr>
                <w:sz w:val="20"/>
                <w:szCs w:val="20"/>
              </w:rPr>
              <w:t>643</w:t>
            </w:r>
          </w:p>
        </w:tc>
      </w:tr>
      <w:tr w:rsidR="0004589E" w:rsidRPr="0004589E" w14:paraId="7142C0A5" w14:textId="77777777">
        <w:trPr>
          <w:trHeight w:val="255"/>
        </w:trPr>
        <w:tc>
          <w:tcPr>
            <w:tcW w:w="993" w:type="dxa"/>
            <w:noWrap/>
            <w:tcMar>
              <w:top w:w="15" w:type="dxa"/>
              <w:left w:w="15" w:type="dxa"/>
              <w:bottom w:w="0" w:type="dxa"/>
              <w:right w:w="15" w:type="dxa"/>
            </w:tcMar>
            <w:vAlign w:val="center"/>
          </w:tcPr>
          <w:p w14:paraId="5C0FFC60" w14:textId="77777777" w:rsidR="00072AA9" w:rsidRPr="0004589E" w:rsidRDefault="00072AA9">
            <w:pPr>
              <w:ind w:firstLine="0"/>
              <w:jc w:val="center"/>
              <w:rPr>
                <w:sz w:val="20"/>
                <w:szCs w:val="20"/>
              </w:rPr>
            </w:pPr>
            <w:r w:rsidRPr="0004589E">
              <w:rPr>
                <w:sz w:val="20"/>
                <w:szCs w:val="20"/>
              </w:rPr>
              <w:t>93</w:t>
            </w:r>
          </w:p>
        </w:tc>
        <w:tc>
          <w:tcPr>
            <w:tcW w:w="5953" w:type="dxa"/>
            <w:tcMar>
              <w:top w:w="15" w:type="dxa"/>
              <w:left w:w="15" w:type="dxa"/>
              <w:bottom w:w="0" w:type="dxa"/>
              <w:right w:w="15" w:type="dxa"/>
            </w:tcMar>
            <w:vAlign w:val="center"/>
          </w:tcPr>
          <w:p w14:paraId="6C51C364" w14:textId="77777777" w:rsidR="00072AA9" w:rsidRPr="0004589E" w:rsidRDefault="00072AA9">
            <w:pPr>
              <w:ind w:firstLine="0"/>
              <w:jc w:val="left"/>
              <w:rPr>
                <w:sz w:val="20"/>
                <w:szCs w:val="20"/>
              </w:rPr>
            </w:pPr>
            <w:r w:rsidRPr="0004589E">
              <w:rPr>
                <w:sz w:val="20"/>
                <w:szCs w:val="20"/>
              </w:rPr>
              <w:t>Спортивные сооружения с искусственным льдом</w:t>
            </w:r>
          </w:p>
        </w:tc>
        <w:tc>
          <w:tcPr>
            <w:tcW w:w="1559" w:type="dxa"/>
            <w:tcMar>
              <w:top w:w="15" w:type="dxa"/>
              <w:left w:w="15" w:type="dxa"/>
              <w:bottom w:w="0" w:type="dxa"/>
              <w:right w:w="15" w:type="dxa"/>
            </w:tcMar>
            <w:vAlign w:val="center"/>
          </w:tcPr>
          <w:p w14:paraId="17C1CF56" w14:textId="77777777" w:rsidR="00072AA9" w:rsidRPr="0004589E" w:rsidRDefault="00072AA9">
            <w:pPr>
              <w:ind w:firstLine="0"/>
              <w:jc w:val="center"/>
              <w:rPr>
                <w:sz w:val="20"/>
                <w:szCs w:val="20"/>
              </w:rPr>
            </w:pPr>
            <w:r w:rsidRPr="0004589E">
              <w:rPr>
                <w:sz w:val="20"/>
                <w:szCs w:val="20"/>
              </w:rPr>
              <w:t>м</w:t>
            </w:r>
            <w:r w:rsidRPr="0004589E">
              <w:rPr>
                <w:sz w:val="20"/>
                <w:szCs w:val="20"/>
                <w:vertAlign w:val="superscript"/>
              </w:rPr>
              <w:t>2</w:t>
            </w:r>
          </w:p>
        </w:tc>
        <w:tc>
          <w:tcPr>
            <w:tcW w:w="1134" w:type="dxa"/>
            <w:noWrap/>
            <w:tcMar>
              <w:top w:w="15" w:type="dxa"/>
              <w:left w:w="15" w:type="dxa"/>
              <w:bottom w:w="0" w:type="dxa"/>
              <w:right w:w="15" w:type="dxa"/>
            </w:tcMar>
            <w:vAlign w:val="center"/>
          </w:tcPr>
          <w:p w14:paraId="013BE166" w14:textId="77777777" w:rsidR="00072AA9" w:rsidRPr="0004589E" w:rsidRDefault="00072AA9">
            <w:pPr>
              <w:ind w:firstLine="0"/>
              <w:jc w:val="center"/>
              <w:rPr>
                <w:sz w:val="20"/>
                <w:szCs w:val="20"/>
              </w:rPr>
            </w:pPr>
            <w:r w:rsidRPr="0004589E">
              <w:rPr>
                <w:sz w:val="20"/>
                <w:szCs w:val="20"/>
              </w:rPr>
              <w:t>644</w:t>
            </w:r>
          </w:p>
        </w:tc>
      </w:tr>
      <w:tr w:rsidR="0004589E" w:rsidRPr="0004589E" w14:paraId="37F8FB74" w14:textId="77777777">
        <w:trPr>
          <w:trHeight w:val="255"/>
        </w:trPr>
        <w:tc>
          <w:tcPr>
            <w:tcW w:w="993" w:type="dxa"/>
            <w:noWrap/>
            <w:tcMar>
              <w:top w:w="15" w:type="dxa"/>
              <w:left w:w="15" w:type="dxa"/>
              <w:bottom w:w="0" w:type="dxa"/>
              <w:right w:w="15" w:type="dxa"/>
            </w:tcMar>
            <w:vAlign w:val="center"/>
          </w:tcPr>
          <w:p w14:paraId="28E57BCC" w14:textId="77777777" w:rsidR="00072AA9" w:rsidRPr="0004589E" w:rsidRDefault="00072AA9">
            <w:pPr>
              <w:ind w:firstLine="0"/>
              <w:jc w:val="center"/>
              <w:rPr>
                <w:sz w:val="20"/>
                <w:szCs w:val="20"/>
              </w:rPr>
            </w:pPr>
            <w:r w:rsidRPr="0004589E">
              <w:rPr>
                <w:sz w:val="20"/>
                <w:szCs w:val="20"/>
              </w:rPr>
              <w:t>93</w:t>
            </w:r>
          </w:p>
        </w:tc>
        <w:tc>
          <w:tcPr>
            <w:tcW w:w="5953" w:type="dxa"/>
            <w:tcMar>
              <w:top w:w="15" w:type="dxa"/>
              <w:left w:w="15" w:type="dxa"/>
              <w:bottom w:w="0" w:type="dxa"/>
              <w:right w:w="15" w:type="dxa"/>
            </w:tcMar>
            <w:vAlign w:val="center"/>
          </w:tcPr>
          <w:p w14:paraId="06CAF7E3" w14:textId="77777777" w:rsidR="00072AA9" w:rsidRPr="0004589E" w:rsidRDefault="00072AA9">
            <w:pPr>
              <w:ind w:firstLine="0"/>
              <w:jc w:val="left"/>
              <w:rPr>
                <w:sz w:val="20"/>
                <w:szCs w:val="20"/>
              </w:rPr>
            </w:pPr>
            <w:r w:rsidRPr="0004589E">
              <w:rPr>
                <w:sz w:val="20"/>
                <w:szCs w:val="20"/>
              </w:rPr>
              <w:t>Спортивные залы</w:t>
            </w:r>
          </w:p>
        </w:tc>
        <w:tc>
          <w:tcPr>
            <w:tcW w:w="1559" w:type="dxa"/>
            <w:tcMar>
              <w:top w:w="15" w:type="dxa"/>
              <w:left w:w="15" w:type="dxa"/>
              <w:bottom w:w="0" w:type="dxa"/>
              <w:right w:w="15" w:type="dxa"/>
            </w:tcMar>
            <w:vAlign w:val="center"/>
          </w:tcPr>
          <w:p w14:paraId="33946A7A" w14:textId="77777777" w:rsidR="00072AA9" w:rsidRPr="0004589E" w:rsidRDefault="00072AA9">
            <w:pPr>
              <w:ind w:firstLine="0"/>
              <w:jc w:val="center"/>
              <w:rPr>
                <w:sz w:val="20"/>
                <w:szCs w:val="20"/>
              </w:rPr>
            </w:pPr>
            <w:r w:rsidRPr="0004589E">
              <w:rPr>
                <w:sz w:val="20"/>
                <w:szCs w:val="20"/>
              </w:rPr>
              <w:t>м</w:t>
            </w:r>
            <w:r w:rsidRPr="0004589E">
              <w:rPr>
                <w:sz w:val="20"/>
                <w:szCs w:val="20"/>
                <w:vertAlign w:val="superscript"/>
              </w:rPr>
              <w:t>2</w:t>
            </w:r>
          </w:p>
        </w:tc>
        <w:tc>
          <w:tcPr>
            <w:tcW w:w="1134" w:type="dxa"/>
            <w:noWrap/>
            <w:tcMar>
              <w:top w:w="15" w:type="dxa"/>
              <w:left w:w="15" w:type="dxa"/>
              <w:bottom w:w="0" w:type="dxa"/>
              <w:right w:w="15" w:type="dxa"/>
            </w:tcMar>
            <w:vAlign w:val="center"/>
          </w:tcPr>
          <w:p w14:paraId="5FC587D6" w14:textId="77777777" w:rsidR="00072AA9" w:rsidRPr="0004589E" w:rsidRDefault="00072AA9">
            <w:pPr>
              <w:ind w:firstLine="0"/>
              <w:jc w:val="center"/>
              <w:rPr>
                <w:sz w:val="20"/>
                <w:szCs w:val="20"/>
              </w:rPr>
            </w:pPr>
            <w:r w:rsidRPr="0004589E">
              <w:rPr>
                <w:sz w:val="20"/>
                <w:szCs w:val="20"/>
              </w:rPr>
              <w:t>649</w:t>
            </w:r>
          </w:p>
        </w:tc>
      </w:tr>
      <w:tr w:rsidR="0004589E" w:rsidRPr="0004589E" w14:paraId="542D85CF" w14:textId="77777777">
        <w:trPr>
          <w:trHeight w:val="255"/>
        </w:trPr>
        <w:tc>
          <w:tcPr>
            <w:tcW w:w="993" w:type="dxa"/>
            <w:tcBorders>
              <w:bottom w:val="single" w:sz="4" w:space="0" w:color="000000"/>
            </w:tcBorders>
            <w:noWrap/>
            <w:tcMar>
              <w:top w:w="15" w:type="dxa"/>
              <w:left w:w="15" w:type="dxa"/>
              <w:bottom w:w="0" w:type="dxa"/>
              <w:right w:w="15" w:type="dxa"/>
            </w:tcMar>
            <w:vAlign w:val="center"/>
          </w:tcPr>
          <w:p w14:paraId="65D35B65" w14:textId="77777777" w:rsidR="00072AA9" w:rsidRPr="0004589E" w:rsidRDefault="00072AA9">
            <w:pPr>
              <w:ind w:firstLine="0"/>
              <w:jc w:val="center"/>
              <w:rPr>
                <w:sz w:val="20"/>
                <w:szCs w:val="20"/>
              </w:rPr>
            </w:pPr>
            <w:r w:rsidRPr="0004589E">
              <w:rPr>
                <w:sz w:val="20"/>
                <w:szCs w:val="20"/>
              </w:rPr>
              <w:lastRenderedPageBreak/>
              <w:t>93</w:t>
            </w:r>
          </w:p>
        </w:tc>
        <w:tc>
          <w:tcPr>
            <w:tcW w:w="5953" w:type="dxa"/>
            <w:tcBorders>
              <w:bottom w:val="single" w:sz="4" w:space="0" w:color="000000"/>
            </w:tcBorders>
            <w:tcMar>
              <w:top w:w="15" w:type="dxa"/>
              <w:left w:w="15" w:type="dxa"/>
              <w:bottom w:w="0" w:type="dxa"/>
              <w:right w:w="15" w:type="dxa"/>
            </w:tcMar>
            <w:vAlign w:val="center"/>
          </w:tcPr>
          <w:p w14:paraId="78660BC1" w14:textId="77777777" w:rsidR="00072AA9" w:rsidRPr="0004589E" w:rsidRDefault="00072AA9">
            <w:pPr>
              <w:ind w:firstLine="0"/>
              <w:jc w:val="left"/>
              <w:rPr>
                <w:sz w:val="20"/>
                <w:szCs w:val="20"/>
              </w:rPr>
            </w:pPr>
            <w:r w:rsidRPr="0004589E">
              <w:rPr>
                <w:sz w:val="20"/>
                <w:szCs w:val="20"/>
              </w:rPr>
              <w:t>Физкультурно-оздоровительный комплекс</w:t>
            </w:r>
          </w:p>
        </w:tc>
        <w:tc>
          <w:tcPr>
            <w:tcW w:w="1559" w:type="dxa"/>
            <w:tcBorders>
              <w:bottom w:val="single" w:sz="4" w:space="0" w:color="000000"/>
            </w:tcBorders>
            <w:tcMar>
              <w:top w:w="15" w:type="dxa"/>
              <w:left w:w="15" w:type="dxa"/>
              <w:bottom w:w="0" w:type="dxa"/>
              <w:right w:w="15" w:type="dxa"/>
            </w:tcMar>
            <w:vAlign w:val="center"/>
          </w:tcPr>
          <w:p w14:paraId="7DDDD1B0" w14:textId="77777777" w:rsidR="00072AA9" w:rsidRPr="0004589E" w:rsidRDefault="00072AA9">
            <w:pPr>
              <w:ind w:firstLine="0"/>
              <w:jc w:val="center"/>
              <w:rPr>
                <w:sz w:val="20"/>
                <w:szCs w:val="20"/>
              </w:rPr>
            </w:pPr>
            <w:proofErr w:type="spellStart"/>
            <w:r w:rsidRPr="0004589E">
              <w:rPr>
                <w:sz w:val="20"/>
                <w:szCs w:val="20"/>
              </w:rPr>
              <w:t>ед</w:t>
            </w:r>
            <w:proofErr w:type="spellEnd"/>
          </w:p>
        </w:tc>
        <w:tc>
          <w:tcPr>
            <w:tcW w:w="1134" w:type="dxa"/>
            <w:tcBorders>
              <w:bottom w:val="single" w:sz="4" w:space="0" w:color="000000"/>
            </w:tcBorders>
            <w:noWrap/>
            <w:tcMar>
              <w:top w:w="15" w:type="dxa"/>
              <w:left w:w="15" w:type="dxa"/>
              <w:bottom w:w="0" w:type="dxa"/>
              <w:right w:w="15" w:type="dxa"/>
            </w:tcMar>
            <w:vAlign w:val="center"/>
          </w:tcPr>
          <w:p w14:paraId="41C24067" w14:textId="77777777" w:rsidR="00072AA9" w:rsidRPr="0004589E" w:rsidRDefault="00072AA9">
            <w:pPr>
              <w:tabs>
                <w:tab w:val="center" w:pos="1482"/>
                <w:tab w:val="left" w:pos="2055"/>
              </w:tabs>
              <w:ind w:firstLine="0"/>
              <w:jc w:val="center"/>
              <w:rPr>
                <w:sz w:val="20"/>
                <w:szCs w:val="20"/>
              </w:rPr>
            </w:pPr>
            <w:r w:rsidRPr="0004589E">
              <w:rPr>
                <w:sz w:val="20"/>
                <w:szCs w:val="20"/>
              </w:rPr>
              <w:t>650</w:t>
            </w:r>
          </w:p>
        </w:tc>
      </w:tr>
      <w:tr w:rsidR="0004589E" w:rsidRPr="0004589E" w14:paraId="3515C32C" w14:textId="77777777">
        <w:trPr>
          <w:trHeight w:val="255"/>
        </w:trPr>
        <w:tc>
          <w:tcPr>
            <w:tcW w:w="993" w:type="dxa"/>
            <w:tcBorders>
              <w:top w:val="single" w:sz="4" w:space="0" w:color="000000"/>
              <w:bottom w:val="none" w:sz="4" w:space="0" w:color="000000"/>
            </w:tcBorders>
            <w:noWrap/>
            <w:tcMar>
              <w:top w:w="15" w:type="dxa"/>
              <w:left w:w="15" w:type="dxa"/>
              <w:bottom w:w="0" w:type="dxa"/>
              <w:right w:w="15" w:type="dxa"/>
            </w:tcMar>
            <w:vAlign w:val="center"/>
          </w:tcPr>
          <w:p w14:paraId="71734098" w14:textId="77777777" w:rsidR="00072AA9" w:rsidRPr="0004589E" w:rsidRDefault="00072AA9">
            <w:pPr>
              <w:ind w:firstLine="0"/>
              <w:jc w:val="center"/>
              <w:rPr>
                <w:sz w:val="20"/>
                <w:szCs w:val="20"/>
              </w:rPr>
            </w:pPr>
          </w:p>
        </w:tc>
        <w:tc>
          <w:tcPr>
            <w:tcW w:w="5953" w:type="dxa"/>
            <w:tcBorders>
              <w:top w:val="single" w:sz="4" w:space="0" w:color="000000"/>
              <w:bottom w:val="none" w:sz="4" w:space="0" w:color="000000"/>
            </w:tcBorders>
            <w:tcMar>
              <w:top w:w="15" w:type="dxa"/>
              <w:left w:w="15" w:type="dxa"/>
              <w:bottom w:w="0" w:type="dxa"/>
              <w:right w:w="15" w:type="dxa"/>
            </w:tcMar>
            <w:vAlign w:val="center"/>
          </w:tcPr>
          <w:p w14:paraId="6D8204B9" w14:textId="77777777" w:rsidR="00072AA9" w:rsidRPr="0004589E" w:rsidRDefault="00072AA9">
            <w:pPr>
              <w:ind w:left="284" w:firstLine="0"/>
              <w:jc w:val="left"/>
              <w:rPr>
                <w:sz w:val="20"/>
                <w:szCs w:val="20"/>
              </w:rPr>
            </w:pPr>
            <w:r w:rsidRPr="0004589E">
              <w:rPr>
                <w:sz w:val="20"/>
                <w:szCs w:val="20"/>
              </w:rPr>
              <w:t>из них:</w:t>
            </w:r>
          </w:p>
        </w:tc>
        <w:tc>
          <w:tcPr>
            <w:tcW w:w="1559" w:type="dxa"/>
            <w:tcBorders>
              <w:top w:val="single" w:sz="4" w:space="0" w:color="000000"/>
              <w:bottom w:val="none" w:sz="4" w:space="0" w:color="000000"/>
            </w:tcBorders>
            <w:tcMar>
              <w:top w:w="15" w:type="dxa"/>
              <w:left w:w="15" w:type="dxa"/>
              <w:bottom w:w="0" w:type="dxa"/>
              <w:right w:w="15" w:type="dxa"/>
            </w:tcMar>
            <w:vAlign w:val="center"/>
          </w:tcPr>
          <w:p w14:paraId="2FFC10A3" w14:textId="77777777" w:rsidR="00072AA9" w:rsidRPr="0004589E" w:rsidRDefault="00072AA9">
            <w:pPr>
              <w:ind w:firstLine="0"/>
              <w:jc w:val="center"/>
              <w:rPr>
                <w:sz w:val="20"/>
                <w:szCs w:val="20"/>
              </w:rPr>
            </w:pPr>
          </w:p>
        </w:tc>
        <w:tc>
          <w:tcPr>
            <w:tcW w:w="1134" w:type="dxa"/>
            <w:tcBorders>
              <w:top w:val="single" w:sz="4" w:space="0" w:color="000000"/>
              <w:bottom w:val="none" w:sz="4" w:space="0" w:color="000000"/>
            </w:tcBorders>
            <w:noWrap/>
            <w:tcMar>
              <w:top w:w="15" w:type="dxa"/>
              <w:left w:w="15" w:type="dxa"/>
              <w:bottom w:w="0" w:type="dxa"/>
              <w:right w:w="15" w:type="dxa"/>
            </w:tcMar>
            <w:vAlign w:val="center"/>
          </w:tcPr>
          <w:p w14:paraId="7417188D" w14:textId="77777777" w:rsidR="00072AA9" w:rsidRPr="0004589E" w:rsidRDefault="00072AA9">
            <w:pPr>
              <w:tabs>
                <w:tab w:val="center" w:pos="1482"/>
                <w:tab w:val="left" w:pos="2055"/>
              </w:tabs>
              <w:ind w:firstLine="0"/>
              <w:jc w:val="center"/>
              <w:rPr>
                <w:sz w:val="20"/>
                <w:szCs w:val="20"/>
              </w:rPr>
            </w:pPr>
          </w:p>
        </w:tc>
      </w:tr>
      <w:tr w:rsidR="0004589E" w:rsidRPr="0004589E" w14:paraId="11F65A71" w14:textId="77777777">
        <w:trPr>
          <w:trHeight w:val="255"/>
        </w:trPr>
        <w:tc>
          <w:tcPr>
            <w:tcW w:w="993" w:type="dxa"/>
            <w:tcBorders>
              <w:top w:val="none" w:sz="4" w:space="0" w:color="000000"/>
            </w:tcBorders>
            <w:noWrap/>
            <w:tcMar>
              <w:top w:w="15" w:type="dxa"/>
              <w:left w:w="15" w:type="dxa"/>
              <w:bottom w:w="0" w:type="dxa"/>
              <w:right w:w="15" w:type="dxa"/>
            </w:tcMar>
            <w:vAlign w:val="center"/>
          </w:tcPr>
          <w:p w14:paraId="1EED42D5" w14:textId="77777777" w:rsidR="00072AA9" w:rsidRPr="0004589E" w:rsidRDefault="00072AA9">
            <w:pPr>
              <w:ind w:firstLine="0"/>
              <w:jc w:val="center"/>
              <w:rPr>
                <w:sz w:val="20"/>
                <w:szCs w:val="20"/>
              </w:rPr>
            </w:pPr>
            <w:r w:rsidRPr="0004589E">
              <w:rPr>
                <w:sz w:val="20"/>
                <w:szCs w:val="20"/>
              </w:rPr>
              <w:t>93</w:t>
            </w:r>
          </w:p>
        </w:tc>
        <w:tc>
          <w:tcPr>
            <w:tcW w:w="5953" w:type="dxa"/>
            <w:tcBorders>
              <w:top w:val="none" w:sz="4" w:space="0" w:color="000000"/>
            </w:tcBorders>
            <w:tcMar>
              <w:top w:w="15" w:type="dxa"/>
              <w:left w:w="15" w:type="dxa"/>
              <w:bottom w:w="0" w:type="dxa"/>
              <w:right w:w="15" w:type="dxa"/>
            </w:tcMar>
            <w:vAlign w:val="center"/>
          </w:tcPr>
          <w:p w14:paraId="0F29A2AC" w14:textId="77777777" w:rsidR="00072AA9" w:rsidRPr="0004589E" w:rsidRDefault="00072AA9">
            <w:pPr>
              <w:ind w:left="397" w:firstLine="0"/>
              <w:jc w:val="left"/>
              <w:rPr>
                <w:sz w:val="20"/>
                <w:szCs w:val="20"/>
              </w:rPr>
            </w:pPr>
            <w:r w:rsidRPr="0004589E">
              <w:rPr>
                <w:sz w:val="20"/>
                <w:szCs w:val="20"/>
              </w:rPr>
              <w:t xml:space="preserve">физкультурно-оздоровительные комплексы, </w:t>
            </w:r>
            <w:r w:rsidRPr="0004589E">
              <w:rPr>
                <w:sz w:val="20"/>
                <w:szCs w:val="20"/>
              </w:rPr>
              <w:br w:type="textWrapping" w:clear="all"/>
              <w:t>с материалом стен из дерева (единиц)</w:t>
            </w:r>
          </w:p>
        </w:tc>
        <w:tc>
          <w:tcPr>
            <w:tcW w:w="1559" w:type="dxa"/>
            <w:tcBorders>
              <w:top w:val="none" w:sz="4" w:space="0" w:color="000000"/>
            </w:tcBorders>
            <w:tcMar>
              <w:top w:w="15" w:type="dxa"/>
              <w:left w:w="15" w:type="dxa"/>
              <w:bottom w:w="0" w:type="dxa"/>
              <w:right w:w="15" w:type="dxa"/>
            </w:tcMar>
            <w:vAlign w:val="center"/>
          </w:tcPr>
          <w:p w14:paraId="4B526A4A" w14:textId="77777777" w:rsidR="00072AA9" w:rsidRPr="0004589E" w:rsidRDefault="00072AA9">
            <w:pPr>
              <w:ind w:firstLine="0"/>
              <w:jc w:val="center"/>
              <w:rPr>
                <w:sz w:val="20"/>
                <w:szCs w:val="20"/>
              </w:rPr>
            </w:pPr>
            <w:proofErr w:type="spellStart"/>
            <w:r w:rsidRPr="0004589E">
              <w:rPr>
                <w:sz w:val="20"/>
                <w:szCs w:val="20"/>
              </w:rPr>
              <w:t>ед</w:t>
            </w:r>
            <w:proofErr w:type="spellEnd"/>
          </w:p>
        </w:tc>
        <w:tc>
          <w:tcPr>
            <w:tcW w:w="1134" w:type="dxa"/>
            <w:tcBorders>
              <w:top w:val="none" w:sz="4" w:space="0" w:color="000000"/>
            </w:tcBorders>
            <w:noWrap/>
            <w:tcMar>
              <w:top w:w="15" w:type="dxa"/>
              <w:left w:w="15" w:type="dxa"/>
              <w:bottom w:w="0" w:type="dxa"/>
              <w:right w:w="15" w:type="dxa"/>
            </w:tcMar>
            <w:vAlign w:val="center"/>
          </w:tcPr>
          <w:p w14:paraId="33C46F80" w14:textId="77777777" w:rsidR="00072AA9" w:rsidRPr="0004589E" w:rsidRDefault="00072AA9">
            <w:pPr>
              <w:tabs>
                <w:tab w:val="center" w:pos="1482"/>
                <w:tab w:val="left" w:pos="2055"/>
              </w:tabs>
              <w:ind w:firstLine="0"/>
              <w:jc w:val="center"/>
              <w:rPr>
                <w:sz w:val="20"/>
                <w:szCs w:val="20"/>
              </w:rPr>
            </w:pPr>
            <w:r w:rsidRPr="0004589E">
              <w:rPr>
                <w:sz w:val="20"/>
                <w:szCs w:val="20"/>
              </w:rPr>
              <w:t>2650</w:t>
            </w:r>
          </w:p>
        </w:tc>
      </w:tr>
      <w:tr w:rsidR="0004589E" w:rsidRPr="0004589E" w14:paraId="30D945AC" w14:textId="77777777">
        <w:trPr>
          <w:trHeight w:val="255"/>
        </w:trPr>
        <w:tc>
          <w:tcPr>
            <w:tcW w:w="993" w:type="dxa"/>
            <w:noWrap/>
            <w:tcMar>
              <w:top w:w="15" w:type="dxa"/>
              <w:left w:w="15" w:type="dxa"/>
              <w:bottom w:w="0" w:type="dxa"/>
              <w:right w:w="15" w:type="dxa"/>
            </w:tcMar>
            <w:vAlign w:val="center"/>
          </w:tcPr>
          <w:p w14:paraId="32F86BD5" w14:textId="77777777" w:rsidR="00072AA9" w:rsidRPr="0004589E" w:rsidRDefault="00072AA9">
            <w:pPr>
              <w:ind w:firstLine="0"/>
              <w:jc w:val="center"/>
              <w:rPr>
                <w:sz w:val="20"/>
                <w:szCs w:val="20"/>
              </w:rPr>
            </w:pPr>
            <w:r w:rsidRPr="0004589E">
              <w:rPr>
                <w:sz w:val="20"/>
                <w:szCs w:val="20"/>
              </w:rPr>
              <w:t>93</w:t>
            </w:r>
          </w:p>
        </w:tc>
        <w:tc>
          <w:tcPr>
            <w:tcW w:w="5953" w:type="dxa"/>
            <w:tcMar>
              <w:top w:w="15" w:type="dxa"/>
              <w:left w:w="15" w:type="dxa"/>
              <w:bottom w:w="0" w:type="dxa"/>
              <w:right w:w="15" w:type="dxa"/>
            </w:tcMar>
            <w:vAlign w:val="center"/>
          </w:tcPr>
          <w:p w14:paraId="7F4D887E" w14:textId="77777777" w:rsidR="00072AA9" w:rsidRPr="0004589E" w:rsidRDefault="00072AA9">
            <w:pPr>
              <w:ind w:left="397" w:firstLine="0"/>
              <w:jc w:val="left"/>
              <w:rPr>
                <w:sz w:val="20"/>
                <w:szCs w:val="20"/>
              </w:rPr>
            </w:pPr>
            <w:r w:rsidRPr="0004589E">
              <w:rPr>
                <w:sz w:val="20"/>
                <w:szCs w:val="20"/>
              </w:rPr>
              <w:t xml:space="preserve">физкультурно-оздоровительные комплексы, </w:t>
            </w:r>
            <w:r w:rsidRPr="0004589E">
              <w:rPr>
                <w:sz w:val="20"/>
                <w:szCs w:val="20"/>
              </w:rPr>
              <w:br w:type="textWrapping" w:clear="all"/>
              <w:t>с материалом стен из дерева (кв. м)</w:t>
            </w:r>
          </w:p>
        </w:tc>
        <w:tc>
          <w:tcPr>
            <w:tcW w:w="1559" w:type="dxa"/>
            <w:tcMar>
              <w:top w:w="15" w:type="dxa"/>
              <w:left w:w="15" w:type="dxa"/>
              <w:bottom w:w="0" w:type="dxa"/>
              <w:right w:w="15" w:type="dxa"/>
            </w:tcMar>
            <w:vAlign w:val="center"/>
          </w:tcPr>
          <w:p w14:paraId="5C7A39DD" w14:textId="77777777" w:rsidR="00072AA9" w:rsidRPr="0004589E" w:rsidRDefault="00072AA9">
            <w:pPr>
              <w:ind w:firstLine="0"/>
              <w:jc w:val="center"/>
              <w:rPr>
                <w:sz w:val="20"/>
                <w:szCs w:val="20"/>
              </w:rPr>
            </w:pPr>
            <w:r w:rsidRPr="0004589E">
              <w:rPr>
                <w:sz w:val="20"/>
                <w:szCs w:val="20"/>
              </w:rPr>
              <w:t>м</w:t>
            </w:r>
            <w:r w:rsidRPr="0004589E">
              <w:rPr>
                <w:sz w:val="20"/>
                <w:szCs w:val="20"/>
                <w:vertAlign w:val="superscript"/>
              </w:rPr>
              <w:t>2</w:t>
            </w:r>
          </w:p>
        </w:tc>
        <w:tc>
          <w:tcPr>
            <w:tcW w:w="1134" w:type="dxa"/>
            <w:noWrap/>
            <w:tcMar>
              <w:top w:w="15" w:type="dxa"/>
              <w:left w:w="15" w:type="dxa"/>
              <w:bottom w:w="0" w:type="dxa"/>
              <w:right w:w="15" w:type="dxa"/>
            </w:tcMar>
            <w:vAlign w:val="center"/>
          </w:tcPr>
          <w:p w14:paraId="580AC94C" w14:textId="77777777" w:rsidR="00072AA9" w:rsidRPr="0004589E" w:rsidRDefault="00072AA9">
            <w:pPr>
              <w:tabs>
                <w:tab w:val="center" w:pos="1482"/>
                <w:tab w:val="left" w:pos="2055"/>
              </w:tabs>
              <w:ind w:firstLine="0"/>
              <w:jc w:val="center"/>
              <w:rPr>
                <w:sz w:val="20"/>
                <w:szCs w:val="20"/>
              </w:rPr>
            </w:pPr>
            <w:r w:rsidRPr="0004589E">
              <w:rPr>
                <w:sz w:val="20"/>
                <w:szCs w:val="20"/>
              </w:rPr>
              <w:t>2651</w:t>
            </w:r>
          </w:p>
        </w:tc>
      </w:tr>
      <w:tr w:rsidR="0004589E" w:rsidRPr="0004589E" w14:paraId="29A50A52" w14:textId="77777777">
        <w:trPr>
          <w:trHeight w:val="255"/>
        </w:trPr>
        <w:tc>
          <w:tcPr>
            <w:tcW w:w="993" w:type="dxa"/>
            <w:noWrap/>
            <w:tcMar>
              <w:top w:w="15" w:type="dxa"/>
              <w:left w:w="15" w:type="dxa"/>
              <w:bottom w:w="0" w:type="dxa"/>
              <w:right w:w="15" w:type="dxa"/>
            </w:tcMar>
            <w:vAlign w:val="center"/>
          </w:tcPr>
          <w:p w14:paraId="1A52A1E4" w14:textId="77777777" w:rsidR="00072AA9" w:rsidRPr="0004589E" w:rsidRDefault="00072AA9">
            <w:pPr>
              <w:ind w:firstLine="0"/>
              <w:jc w:val="center"/>
              <w:rPr>
                <w:sz w:val="20"/>
                <w:szCs w:val="20"/>
              </w:rPr>
            </w:pPr>
            <w:r w:rsidRPr="0004589E">
              <w:rPr>
                <w:sz w:val="20"/>
                <w:szCs w:val="20"/>
              </w:rPr>
              <w:t>93</w:t>
            </w:r>
          </w:p>
        </w:tc>
        <w:tc>
          <w:tcPr>
            <w:tcW w:w="5953" w:type="dxa"/>
            <w:tcMar>
              <w:top w:w="15" w:type="dxa"/>
              <w:left w:w="15" w:type="dxa"/>
              <w:bottom w:w="0" w:type="dxa"/>
              <w:right w:w="15" w:type="dxa"/>
            </w:tcMar>
            <w:vAlign w:val="center"/>
          </w:tcPr>
          <w:p w14:paraId="6F196976" w14:textId="77777777" w:rsidR="00072AA9" w:rsidRPr="0004589E" w:rsidRDefault="00072AA9">
            <w:pPr>
              <w:ind w:firstLine="0"/>
              <w:jc w:val="left"/>
              <w:rPr>
                <w:sz w:val="20"/>
                <w:szCs w:val="20"/>
              </w:rPr>
            </w:pPr>
            <w:r w:rsidRPr="0004589E">
              <w:rPr>
                <w:sz w:val="20"/>
                <w:szCs w:val="20"/>
              </w:rPr>
              <w:t>Горнолыжная трасса</w:t>
            </w:r>
          </w:p>
        </w:tc>
        <w:tc>
          <w:tcPr>
            <w:tcW w:w="1559" w:type="dxa"/>
            <w:tcMar>
              <w:top w:w="15" w:type="dxa"/>
              <w:left w:w="15" w:type="dxa"/>
              <w:bottom w:w="0" w:type="dxa"/>
              <w:right w:w="15" w:type="dxa"/>
            </w:tcMar>
            <w:vAlign w:val="center"/>
          </w:tcPr>
          <w:p w14:paraId="3CEFD891" w14:textId="77777777" w:rsidR="00072AA9" w:rsidRPr="0004589E" w:rsidRDefault="00072AA9">
            <w:pPr>
              <w:ind w:firstLine="0"/>
              <w:jc w:val="center"/>
              <w:rPr>
                <w:sz w:val="20"/>
                <w:szCs w:val="20"/>
              </w:rPr>
            </w:pPr>
            <w:r w:rsidRPr="0004589E">
              <w:rPr>
                <w:sz w:val="20"/>
                <w:szCs w:val="20"/>
              </w:rPr>
              <w:t>м</w:t>
            </w:r>
          </w:p>
        </w:tc>
        <w:tc>
          <w:tcPr>
            <w:tcW w:w="1134" w:type="dxa"/>
            <w:noWrap/>
            <w:tcMar>
              <w:top w:w="15" w:type="dxa"/>
              <w:left w:w="15" w:type="dxa"/>
              <w:bottom w:w="0" w:type="dxa"/>
              <w:right w:w="15" w:type="dxa"/>
            </w:tcMar>
            <w:vAlign w:val="center"/>
          </w:tcPr>
          <w:p w14:paraId="58540086" w14:textId="77777777" w:rsidR="00072AA9" w:rsidRPr="0004589E" w:rsidRDefault="00072AA9">
            <w:pPr>
              <w:ind w:firstLine="0"/>
              <w:jc w:val="center"/>
              <w:rPr>
                <w:sz w:val="20"/>
                <w:szCs w:val="20"/>
              </w:rPr>
            </w:pPr>
            <w:r w:rsidRPr="0004589E">
              <w:rPr>
                <w:sz w:val="20"/>
                <w:szCs w:val="20"/>
              </w:rPr>
              <w:t>651</w:t>
            </w:r>
          </w:p>
        </w:tc>
      </w:tr>
      <w:tr w:rsidR="0004589E" w:rsidRPr="0004589E" w14:paraId="59CF686C" w14:textId="77777777">
        <w:trPr>
          <w:trHeight w:val="255"/>
        </w:trPr>
        <w:tc>
          <w:tcPr>
            <w:tcW w:w="993" w:type="dxa"/>
            <w:noWrap/>
            <w:tcMar>
              <w:top w:w="15" w:type="dxa"/>
              <w:left w:w="15" w:type="dxa"/>
              <w:bottom w:w="0" w:type="dxa"/>
              <w:right w:w="15" w:type="dxa"/>
            </w:tcMar>
            <w:vAlign w:val="center"/>
          </w:tcPr>
          <w:p w14:paraId="3B89A602" w14:textId="77777777" w:rsidR="00072AA9" w:rsidRPr="0004589E" w:rsidRDefault="00072AA9">
            <w:pPr>
              <w:ind w:firstLine="0"/>
              <w:jc w:val="center"/>
              <w:rPr>
                <w:sz w:val="20"/>
                <w:szCs w:val="20"/>
              </w:rPr>
            </w:pPr>
            <w:r w:rsidRPr="0004589E">
              <w:rPr>
                <w:sz w:val="20"/>
                <w:szCs w:val="20"/>
              </w:rPr>
              <w:t>93</w:t>
            </w:r>
          </w:p>
        </w:tc>
        <w:tc>
          <w:tcPr>
            <w:tcW w:w="5953" w:type="dxa"/>
            <w:tcMar>
              <w:top w:w="15" w:type="dxa"/>
              <w:left w:w="15" w:type="dxa"/>
              <w:bottom w:w="0" w:type="dxa"/>
              <w:right w:w="15" w:type="dxa"/>
            </w:tcMar>
            <w:vAlign w:val="center"/>
          </w:tcPr>
          <w:p w14:paraId="2AB279BD" w14:textId="77777777" w:rsidR="00072AA9" w:rsidRPr="0004589E" w:rsidRDefault="00072AA9">
            <w:pPr>
              <w:ind w:firstLine="0"/>
              <w:jc w:val="left"/>
              <w:rPr>
                <w:sz w:val="20"/>
                <w:szCs w:val="20"/>
              </w:rPr>
            </w:pPr>
            <w:r w:rsidRPr="0004589E">
              <w:rPr>
                <w:sz w:val="20"/>
                <w:szCs w:val="20"/>
              </w:rPr>
              <w:t>Санно-бобслейная трасса</w:t>
            </w:r>
          </w:p>
        </w:tc>
        <w:tc>
          <w:tcPr>
            <w:tcW w:w="1559" w:type="dxa"/>
            <w:tcMar>
              <w:top w:w="15" w:type="dxa"/>
              <w:left w:w="15" w:type="dxa"/>
              <w:bottom w:w="0" w:type="dxa"/>
              <w:right w:w="15" w:type="dxa"/>
            </w:tcMar>
            <w:vAlign w:val="center"/>
          </w:tcPr>
          <w:p w14:paraId="1BF5076D" w14:textId="77777777" w:rsidR="00072AA9" w:rsidRPr="0004589E" w:rsidRDefault="00072AA9">
            <w:pPr>
              <w:ind w:firstLine="0"/>
              <w:jc w:val="center"/>
              <w:rPr>
                <w:sz w:val="20"/>
                <w:szCs w:val="20"/>
              </w:rPr>
            </w:pPr>
            <w:r w:rsidRPr="0004589E">
              <w:rPr>
                <w:sz w:val="20"/>
                <w:szCs w:val="20"/>
              </w:rPr>
              <w:t>м</w:t>
            </w:r>
          </w:p>
        </w:tc>
        <w:tc>
          <w:tcPr>
            <w:tcW w:w="1134" w:type="dxa"/>
            <w:noWrap/>
            <w:tcMar>
              <w:top w:w="15" w:type="dxa"/>
              <w:left w:w="15" w:type="dxa"/>
              <w:bottom w:w="0" w:type="dxa"/>
              <w:right w:w="15" w:type="dxa"/>
            </w:tcMar>
            <w:vAlign w:val="center"/>
          </w:tcPr>
          <w:p w14:paraId="222AAA2E" w14:textId="77777777" w:rsidR="00072AA9" w:rsidRPr="0004589E" w:rsidRDefault="00072AA9">
            <w:pPr>
              <w:ind w:firstLine="0"/>
              <w:jc w:val="center"/>
              <w:rPr>
                <w:sz w:val="20"/>
                <w:szCs w:val="20"/>
              </w:rPr>
            </w:pPr>
            <w:r w:rsidRPr="0004589E">
              <w:rPr>
                <w:sz w:val="20"/>
                <w:szCs w:val="20"/>
              </w:rPr>
              <w:t>652</w:t>
            </w:r>
          </w:p>
        </w:tc>
      </w:tr>
      <w:tr w:rsidR="0004589E" w:rsidRPr="0004589E" w14:paraId="0113672C" w14:textId="77777777">
        <w:trPr>
          <w:trHeight w:val="255"/>
        </w:trPr>
        <w:tc>
          <w:tcPr>
            <w:tcW w:w="993" w:type="dxa"/>
            <w:noWrap/>
            <w:tcMar>
              <w:top w:w="15" w:type="dxa"/>
              <w:left w:w="15" w:type="dxa"/>
              <w:bottom w:w="0" w:type="dxa"/>
              <w:right w:w="15" w:type="dxa"/>
            </w:tcMar>
            <w:vAlign w:val="center"/>
          </w:tcPr>
          <w:p w14:paraId="04E5DC8B" w14:textId="77777777" w:rsidR="00072AA9" w:rsidRPr="0004589E" w:rsidRDefault="00072AA9">
            <w:pPr>
              <w:ind w:firstLine="0"/>
              <w:jc w:val="center"/>
              <w:rPr>
                <w:sz w:val="20"/>
                <w:szCs w:val="20"/>
              </w:rPr>
            </w:pPr>
            <w:r w:rsidRPr="0004589E">
              <w:rPr>
                <w:sz w:val="20"/>
                <w:szCs w:val="20"/>
              </w:rPr>
              <w:t>93</w:t>
            </w:r>
          </w:p>
        </w:tc>
        <w:tc>
          <w:tcPr>
            <w:tcW w:w="5953" w:type="dxa"/>
            <w:tcMar>
              <w:top w:w="15" w:type="dxa"/>
              <w:left w:w="15" w:type="dxa"/>
              <w:bottom w:w="0" w:type="dxa"/>
              <w:right w:w="15" w:type="dxa"/>
            </w:tcMar>
            <w:vAlign w:val="center"/>
          </w:tcPr>
          <w:p w14:paraId="014A63CB" w14:textId="77777777" w:rsidR="00072AA9" w:rsidRPr="0004589E" w:rsidRDefault="00072AA9">
            <w:pPr>
              <w:ind w:firstLine="0"/>
              <w:jc w:val="left"/>
              <w:rPr>
                <w:sz w:val="20"/>
                <w:szCs w:val="20"/>
              </w:rPr>
            </w:pPr>
            <w:r w:rsidRPr="0004589E">
              <w:rPr>
                <w:sz w:val="20"/>
                <w:szCs w:val="20"/>
              </w:rPr>
              <w:t>Лыжероллерная трасса</w:t>
            </w:r>
          </w:p>
        </w:tc>
        <w:tc>
          <w:tcPr>
            <w:tcW w:w="1559" w:type="dxa"/>
            <w:tcMar>
              <w:top w:w="15" w:type="dxa"/>
              <w:left w:w="15" w:type="dxa"/>
              <w:bottom w:w="0" w:type="dxa"/>
              <w:right w:w="15" w:type="dxa"/>
            </w:tcMar>
            <w:vAlign w:val="center"/>
          </w:tcPr>
          <w:p w14:paraId="1DE30511" w14:textId="77777777" w:rsidR="00072AA9" w:rsidRPr="0004589E" w:rsidRDefault="00072AA9">
            <w:pPr>
              <w:ind w:firstLine="0"/>
              <w:jc w:val="center"/>
              <w:rPr>
                <w:sz w:val="20"/>
                <w:szCs w:val="20"/>
              </w:rPr>
            </w:pPr>
            <w:r w:rsidRPr="0004589E">
              <w:rPr>
                <w:sz w:val="20"/>
                <w:szCs w:val="20"/>
              </w:rPr>
              <w:t>м</w:t>
            </w:r>
          </w:p>
        </w:tc>
        <w:tc>
          <w:tcPr>
            <w:tcW w:w="1134" w:type="dxa"/>
            <w:noWrap/>
            <w:tcMar>
              <w:top w:w="15" w:type="dxa"/>
              <w:left w:w="15" w:type="dxa"/>
              <w:bottom w:w="0" w:type="dxa"/>
              <w:right w:w="15" w:type="dxa"/>
            </w:tcMar>
            <w:vAlign w:val="center"/>
          </w:tcPr>
          <w:p w14:paraId="294617FF" w14:textId="77777777" w:rsidR="00072AA9" w:rsidRPr="0004589E" w:rsidRDefault="00072AA9">
            <w:pPr>
              <w:ind w:firstLine="0"/>
              <w:jc w:val="center"/>
              <w:rPr>
                <w:sz w:val="20"/>
                <w:szCs w:val="20"/>
              </w:rPr>
            </w:pPr>
            <w:r w:rsidRPr="0004589E">
              <w:rPr>
                <w:sz w:val="20"/>
                <w:szCs w:val="20"/>
              </w:rPr>
              <w:t>653</w:t>
            </w:r>
          </w:p>
        </w:tc>
      </w:tr>
      <w:tr w:rsidR="0004589E" w:rsidRPr="0004589E" w14:paraId="0270840D" w14:textId="77777777">
        <w:trPr>
          <w:trHeight w:val="257"/>
        </w:trPr>
        <w:tc>
          <w:tcPr>
            <w:tcW w:w="993" w:type="dxa"/>
            <w:noWrap/>
            <w:tcMar>
              <w:top w:w="15" w:type="dxa"/>
              <w:left w:w="15" w:type="dxa"/>
              <w:bottom w:w="0" w:type="dxa"/>
              <w:right w:w="15" w:type="dxa"/>
            </w:tcMar>
            <w:vAlign w:val="center"/>
          </w:tcPr>
          <w:p w14:paraId="6069B06D" w14:textId="77777777" w:rsidR="00072AA9" w:rsidRPr="0004589E" w:rsidRDefault="00072AA9">
            <w:pPr>
              <w:ind w:firstLine="0"/>
              <w:jc w:val="center"/>
              <w:rPr>
                <w:sz w:val="20"/>
                <w:szCs w:val="20"/>
              </w:rPr>
            </w:pPr>
            <w:r w:rsidRPr="0004589E">
              <w:rPr>
                <w:sz w:val="20"/>
                <w:szCs w:val="20"/>
              </w:rPr>
              <w:t>93</w:t>
            </w:r>
          </w:p>
        </w:tc>
        <w:tc>
          <w:tcPr>
            <w:tcW w:w="5953" w:type="dxa"/>
            <w:tcMar>
              <w:top w:w="15" w:type="dxa"/>
              <w:left w:w="15" w:type="dxa"/>
              <w:bottom w:w="0" w:type="dxa"/>
              <w:right w:w="15" w:type="dxa"/>
            </w:tcMar>
            <w:vAlign w:val="center"/>
          </w:tcPr>
          <w:p w14:paraId="51A238F3" w14:textId="77777777" w:rsidR="00072AA9" w:rsidRPr="0004589E" w:rsidRDefault="00072AA9">
            <w:pPr>
              <w:ind w:firstLine="0"/>
              <w:jc w:val="left"/>
              <w:rPr>
                <w:sz w:val="20"/>
                <w:szCs w:val="20"/>
              </w:rPr>
            </w:pPr>
            <w:r w:rsidRPr="0004589E">
              <w:rPr>
                <w:sz w:val="20"/>
                <w:szCs w:val="20"/>
              </w:rPr>
              <w:t>Горнолыжные подъемники</w:t>
            </w:r>
          </w:p>
        </w:tc>
        <w:tc>
          <w:tcPr>
            <w:tcW w:w="1559" w:type="dxa"/>
            <w:tcMar>
              <w:top w:w="15" w:type="dxa"/>
              <w:left w:w="15" w:type="dxa"/>
              <w:bottom w:w="0" w:type="dxa"/>
              <w:right w:w="15" w:type="dxa"/>
            </w:tcMar>
            <w:vAlign w:val="center"/>
          </w:tcPr>
          <w:p w14:paraId="576FACD3" w14:textId="77777777" w:rsidR="00072AA9" w:rsidRPr="0004589E" w:rsidRDefault="00072AA9">
            <w:pPr>
              <w:ind w:firstLine="0"/>
              <w:jc w:val="center"/>
              <w:rPr>
                <w:sz w:val="20"/>
                <w:szCs w:val="20"/>
              </w:rPr>
            </w:pPr>
            <w:r w:rsidRPr="0004589E">
              <w:rPr>
                <w:sz w:val="20"/>
                <w:szCs w:val="20"/>
              </w:rPr>
              <w:t>м</w:t>
            </w:r>
          </w:p>
        </w:tc>
        <w:tc>
          <w:tcPr>
            <w:tcW w:w="1134" w:type="dxa"/>
            <w:noWrap/>
            <w:tcMar>
              <w:top w:w="15" w:type="dxa"/>
              <w:left w:w="15" w:type="dxa"/>
              <w:bottom w:w="0" w:type="dxa"/>
              <w:right w:w="15" w:type="dxa"/>
            </w:tcMar>
            <w:vAlign w:val="center"/>
          </w:tcPr>
          <w:p w14:paraId="7245FFBA" w14:textId="77777777" w:rsidR="00072AA9" w:rsidRPr="0004589E" w:rsidRDefault="00072AA9">
            <w:pPr>
              <w:ind w:firstLine="0"/>
              <w:jc w:val="center"/>
              <w:rPr>
                <w:sz w:val="20"/>
                <w:szCs w:val="20"/>
              </w:rPr>
            </w:pPr>
            <w:r w:rsidRPr="0004589E">
              <w:rPr>
                <w:sz w:val="20"/>
                <w:szCs w:val="20"/>
              </w:rPr>
              <w:t>131</w:t>
            </w:r>
          </w:p>
        </w:tc>
      </w:tr>
      <w:tr w:rsidR="0004589E" w:rsidRPr="0004589E" w14:paraId="755DDC26" w14:textId="77777777">
        <w:trPr>
          <w:trHeight w:val="510"/>
        </w:trPr>
        <w:tc>
          <w:tcPr>
            <w:tcW w:w="993" w:type="dxa"/>
            <w:noWrap/>
            <w:tcMar>
              <w:top w:w="15" w:type="dxa"/>
              <w:left w:w="15" w:type="dxa"/>
              <w:bottom w:w="0" w:type="dxa"/>
              <w:right w:w="15" w:type="dxa"/>
            </w:tcMar>
            <w:vAlign w:val="center"/>
          </w:tcPr>
          <w:p w14:paraId="31869567" w14:textId="77777777" w:rsidR="00072AA9" w:rsidRPr="0004589E" w:rsidRDefault="00072AA9">
            <w:pPr>
              <w:ind w:firstLine="0"/>
              <w:jc w:val="center"/>
              <w:rPr>
                <w:sz w:val="20"/>
                <w:szCs w:val="20"/>
              </w:rPr>
            </w:pPr>
            <w:r w:rsidRPr="0004589E">
              <w:rPr>
                <w:sz w:val="20"/>
                <w:szCs w:val="20"/>
              </w:rPr>
              <w:t>93</w:t>
            </w:r>
          </w:p>
        </w:tc>
        <w:tc>
          <w:tcPr>
            <w:tcW w:w="5953" w:type="dxa"/>
            <w:tcMar>
              <w:top w:w="15" w:type="dxa"/>
              <w:left w:w="15" w:type="dxa"/>
              <w:bottom w:w="0" w:type="dxa"/>
              <w:right w:w="15" w:type="dxa"/>
            </w:tcMar>
            <w:vAlign w:val="center"/>
          </w:tcPr>
          <w:p w14:paraId="131E707B" w14:textId="77777777" w:rsidR="00072AA9" w:rsidRPr="0004589E" w:rsidRDefault="00072AA9">
            <w:pPr>
              <w:ind w:firstLine="0"/>
              <w:jc w:val="left"/>
              <w:rPr>
                <w:sz w:val="20"/>
                <w:szCs w:val="20"/>
              </w:rPr>
            </w:pPr>
            <w:r w:rsidRPr="0004589E">
              <w:rPr>
                <w:sz w:val="20"/>
                <w:szCs w:val="20"/>
              </w:rPr>
              <w:t xml:space="preserve">Плоскостные спортивные сооружения </w:t>
            </w:r>
            <w:r w:rsidRPr="0004589E">
              <w:rPr>
                <w:sz w:val="20"/>
                <w:szCs w:val="20"/>
              </w:rPr>
              <w:br w:type="textWrapping" w:clear="all"/>
              <w:t>(футбольные поля, игровые площадки и другие)</w:t>
            </w:r>
          </w:p>
        </w:tc>
        <w:tc>
          <w:tcPr>
            <w:tcW w:w="1559" w:type="dxa"/>
            <w:tcMar>
              <w:top w:w="15" w:type="dxa"/>
              <w:left w:w="15" w:type="dxa"/>
              <w:bottom w:w="0" w:type="dxa"/>
              <w:right w:w="15" w:type="dxa"/>
            </w:tcMar>
            <w:vAlign w:val="center"/>
          </w:tcPr>
          <w:p w14:paraId="11CDE3EC" w14:textId="77777777" w:rsidR="00072AA9" w:rsidRPr="0004589E" w:rsidRDefault="00072AA9">
            <w:pPr>
              <w:ind w:firstLine="0"/>
              <w:jc w:val="center"/>
              <w:rPr>
                <w:sz w:val="20"/>
                <w:szCs w:val="20"/>
              </w:rPr>
            </w:pPr>
            <w:r w:rsidRPr="0004589E">
              <w:rPr>
                <w:sz w:val="20"/>
                <w:szCs w:val="20"/>
              </w:rPr>
              <w:t>м</w:t>
            </w:r>
            <w:r w:rsidRPr="0004589E">
              <w:rPr>
                <w:sz w:val="20"/>
                <w:szCs w:val="20"/>
                <w:vertAlign w:val="superscript"/>
              </w:rPr>
              <w:t>2</w:t>
            </w:r>
          </w:p>
        </w:tc>
        <w:tc>
          <w:tcPr>
            <w:tcW w:w="1134" w:type="dxa"/>
            <w:noWrap/>
            <w:tcMar>
              <w:top w:w="15" w:type="dxa"/>
              <w:left w:w="15" w:type="dxa"/>
              <w:bottom w:w="0" w:type="dxa"/>
              <w:right w:w="15" w:type="dxa"/>
            </w:tcMar>
            <w:vAlign w:val="center"/>
          </w:tcPr>
          <w:p w14:paraId="22AD81EB" w14:textId="77777777" w:rsidR="00072AA9" w:rsidRPr="0004589E" w:rsidRDefault="00072AA9">
            <w:pPr>
              <w:ind w:firstLine="0"/>
              <w:jc w:val="center"/>
              <w:rPr>
                <w:sz w:val="20"/>
                <w:szCs w:val="20"/>
              </w:rPr>
            </w:pPr>
            <w:r w:rsidRPr="0004589E">
              <w:rPr>
                <w:sz w:val="20"/>
                <w:szCs w:val="20"/>
              </w:rPr>
              <w:t>640</w:t>
            </w:r>
          </w:p>
        </w:tc>
      </w:tr>
      <w:tr w:rsidR="0004589E" w:rsidRPr="0004589E" w14:paraId="79FC78BF" w14:textId="77777777">
        <w:trPr>
          <w:trHeight w:val="157"/>
        </w:trPr>
        <w:tc>
          <w:tcPr>
            <w:tcW w:w="993" w:type="dxa"/>
            <w:noWrap/>
            <w:tcMar>
              <w:top w:w="15" w:type="dxa"/>
              <w:left w:w="15" w:type="dxa"/>
              <w:bottom w:w="0" w:type="dxa"/>
              <w:right w:w="15" w:type="dxa"/>
            </w:tcMar>
            <w:vAlign w:val="center"/>
          </w:tcPr>
          <w:p w14:paraId="2CD39E75" w14:textId="77777777" w:rsidR="00072AA9" w:rsidRPr="0004589E" w:rsidRDefault="00072AA9">
            <w:pPr>
              <w:ind w:firstLine="0"/>
              <w:jc w:val="center"/>
              <w:rPr>
                <w:sz w:val="20"/>
                <w:szCs w:val="20"/>
              </w:rPr>
            </w:pPr>
            <w:r w:rsidRPr="0004589E">
              <w:rPr>
                <w:sz w:val="20"/>
                <w:szCs w:val="20"/>
              </w:rPr>
              <w:t>93</w:t>
            </w:r>
          </w:p>
        </w:tc>
        <w:tc>
          <w:tcPr>
            <w:tcW w:w="5953" w:type="dxa"/>
            <w:tcMar>
              <w:top w:w="15" w:type="dxa"/>
              <w:left w:w="15" w:type="dxa"/>
              <w:bottom w:w="0" w:type="dxa"/>
              <w:right w:w="15" w:type="dxa"/>
            </w:tcMar>
            <w:vAlign w:val="center"/>
          </w:tcPr>
          <w:p w14:paraId="4D72C3B2" w14:textId="77777777" w:rsidR="00072AA9" w:rsidRPr="0004589E" w:rsidRDefault="00072AA9">
            <w:pPr>
              <w:ind w:firstLine="0"/>
              <w:jc w:val="left"/>
              <w:rPr>
                <w:sz w:val="20"/>
                <w:szCs w:val="20"/>
              </w:rPr>
            </w:pPr>
            <w:r w:rsidRPr="0004589E">
              <w:rPr>
                <w:sz w:val="20"/>
                <w:szCs w:val="20"/>
              </w:rPr>
              <w:t>Аквапарки закрытого типа (человек в день)</w:t>
            </w:r>
          </w:p>
        </w:tc>
        <w:tc>
          <w:tcPr>
            <w:tcW w:w="1559" w:type="dxa"/>
            <w:tcMar>
              <w:top w:w="15" w:type="dxa"/>
              <w:left w:w="15" w:type="dxa"/>
              <w:bottom w:w="0" w:type="dxa"/>
              <w:right w:w="15" w:type="dxa"/>
            </w:tcMar>
            <w:vAlign w:val="center"/>
          </w:tcPr>
          <w:p w14:paraId="46CA71A9" w14:textId="77777777" w:rsidR="00072AA9" w:rsidRPr="0004589E" w:rsidRDefault="00072AA9">
            <w:pPr>
              <w:ind w:firstLine="0"/>
              <w:jc w:val="center"/>
              <w:rPr>
                <w:sz w:val="20"/>
                <w:szCs w:val="20"/>
              </w:rPr>
            </w:pPr>
            <w:r w:rsidRPr="0004589E">
              <w:rPr>
                <w:sz w:val="20"/>
                <w:szCs w:val="20"/>
              </w:rPr>
              <w:t>чел</w:t>
            </w:r>
          </w:p>
        </w:tc>
        <w:tc>
          <w:tcPr>
            <w:tcW w:w="1134" w:type="dxa"/>
            <w:noWrap/>
            <w:tcMar>
              <w:top w:w="15" w:type="dxa"/>
              <w:left w:w="15" w:type="dxa"/>
              <w:bottom w:w="0" w:type="dxa"/>
              <w:right w:w="15" w:type="dxa"/>
            </w:tcMar>
            <w:vAlign w:val="center"/>
          </w:tcPr>
          <w:p w14:paraId="5F772CBF" w14:textId="77777777" w:rsidR="00072AA9" w:rsidRPr="0004589E" w:rsidRDefault="00072AA9">
            <w:pPr>
              <w:ind w:firstLine="0"/>
              <w:jc w:val="center"/>
              <w:rPr>
                <w:sz w:val="20"/>
                <w:szCs w:val="20"/>
              </w:rPr>
            </w:pPr>
            <w:r w:rsidRPr="0004589E">
              <w:rPr>
                <w:sz w:val="20"/>
                <w:szCs w:val="20"/>
              </w:rPr>
              <w:t>122</w:t>
            </w:r>
          </w:p>
        </w:tc>
      </w:tr>
      <w:tr w:rsidR="0004589E" w:rsidRPr="0004589E" w14:paraId="67A9AC81" w14:textId="77777777">
        <w:trPr>
          <w:trHeight w:val="255"/>
        </w:trPr>
        <w:tc>
          <w:tcPr>
            <w:tcW w:w="993" w:type="dxa"/>
            <w:noWrap/>
            <w:tcMar>
              <w:top w:w="15" w:type="dxa"/>
              <w:left w:w="15" w:type="dxa"/>
              <w:bottom w:w="0" w:type="dxa"/>
              <w:right w:w="15" w:type="dxa"/>
            </w:tcMar>
            <w:vAlign w:val="center"/>
          </w:tcPr>
          <w:p w14:paraId="65B11DA9" w14:textId="77777777" w:rsidR="00072AA9" w:rsidRPr="0004589E" w:rsidRDefault="00072AA9">
            <w:pPr>
              <w:ind w:firstLine="0"/>
              <w:jc w:val="center"/>
              <w:rPr>
                <w:b/>
                <w:sz w:val="20"/>
                <w:szCs w:val="20"/>
              </w:rPr>
            </w:pPr>
            <w:r w:rsidRPr="0004589E">
              <w:rPr>
                <w:b/>
                <w:sz w:val="20"/>
                <w:szCs w:val="20"/>
              </w:rPr>
              <w:t>S</w:t>
            </w:r>
          </w:p>
        </w:tc>
        <w:tc>
          <w:tcPr>
            <w:tcW w:w="5953" w:type="dxa"/>
            <w:tcMar>
              <w:top w:w="15" w:type="dxa"/>
              <w:left w:w="15" w:type="dxa"/>
              <w:bottom w:w="0" w:type="dxa"/>
              <w:right w:w="15" w:type="dxa"/>
            </w:tcMar>
            <w:vAlign w:val="center"/>
          </w:tcPr>
          <w:p w14:paraId="56CBDA59" w14:textId="77777777" w:rsidR="00072AA9" w:rsidRPr="0004589E" w:rsidRDefault="00072AA9">
            <w:pPr>
              <w:ind w:firstLine="0"/>
              <w:jc w:val="left"/>
              <w:rPr>
                <w:b/>
                <w:sz w:val="20"/>
                <w:szCs w:val="20"/>
              </w:rPr>
            </w:pPr>
            <w:r w:rsidRPr="0004589E">
              <w:rPr>
                <w:b/>
                <w:sz w:val="20"/>
                <w:szCs w:val="20"/>
              </w:rPr>
              <w:t>Предоставление прочих видов услуг</w:t>
            </w:r>
          </w:p>
        </w:tc>
        <w:tc>
          <w:tcPr>
            <w:tcW w:w="1559" w:type="dxa"/>
            <w:tcMar>
              <w:top w:w="15" w:type="dxa"/>
              <w:left w:w="15" w:type="dxa"/>
              <w:bottom w:w="0" w:type="dxa"/>
              <w:right w:w="15" w:type="dxa"/>
            </w:tcMar>
            <w:vAlign w:val="center"/>
          </w:tcPr>
          <w:p w14:paraId="65846F22"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24A84D49" w14:textId="77777777" w:rsidR="00072AA9" w:rsidRPr="0004589E" w:rsidRDefault="00072AA9">
            <w:pPr>
              <w:ind w:firstLine="0"/>
              <w:jc w:val="center"/>
              <w:rPr>
                <w:sz w:val="20"/>
                <w:szCs w:val="20"/>
              </w:rPr>
            </w:pPr>
          </w:p>
        </w:tc>
      </w:tr>
      <w:tr w:rsidR="0004589E" w:rsidRPr="0004589E" w14:paraId="63AFAAB6" w14:textId="77777777">
        <w:trPr>
          <w:trHeight w:val="255"/>
        </w:trPr>
        <w:tc>
          <w:tcPr>
            <w:tcW w:w="993" w:type="dxa"/>
            <w:noWrap/>
            <w:tcMar>
              <w:top w:w="15" w:type="dxa"/>
              <w:left w:w="15" w:type="dxa"/>
              <w:bottom w:w="0" w:type="dxa"/>
              <w:right w:w="15" w:type="dxa"/>
            </w:tcMar>
            <w:vAlign w:val="center"/>
          </w:tcPr>
          <w:p w14:paraId="734BB989" w14:textId="77777777" w:rsidR="00072AA9" w:rsidRPr="0004589E" w:rsidRDefault="00072AA9">
            <w:pPr>
              <w:ind w:firstLine="0"/>
              <w:jc w:val="center"/>
              <w:rPr>
                <w:b/>
                <w:sz w:val="20"/>
                <w:szCs w:val="20"/>
              </w:rPr>
            </w:pPr>
            <w:r w:rsidRPr="0004589E">
              <w:rPr>
                <w:b/>
                <w:sz w:val="20"/>
                <w:szCs w:val="20"/>
              </w:rPr>
              <w:t>94</w:t>
            </w:r>
          </w:p>
        </w:tc>
        <w:tc>
          <w:tcPr>
            <w:tcW w:w="5953" w:type="dxa"/>
            <w:tcMar>
              <w:top w:w="15" w:type="dxa"/>
              <w:left w:w="15" w:type="dxa"/>
              <w:bottom w:w="0" w:type="dxa"/>
              <w:right w:w="15" w:type="dxa"/>
            </w:tcMar>
            <w:vAlign w:val="center"/>
          </w:tcPr>
          <w:p w14:paraId="3B19B375" w14:textId="77777777" w:rsidR="00072AA9" w:rsidRPr="0004589E" w:rsidRDefault="00072AA9">
            <w:pPr>
              <w:ind w:firstLine="0"/>
              <w:jc w:val="left"/>
              <w:rPr>
                <w:b/>
                <w:sz w:val="20"/>
                <w:szCs w:val="20"/>
              </w:rPr>
            </w:pPr>
            <w:r w:rsidRPr="0004589E">
              <w:rPr>
                <w:b/>
                <w:sz w:val="20"/>
                <w:szCs w:val="20"/>
              </w:rPr>
              <w:t>Деятельность общественных организаций</w:t>
            </w:r>
          </w:p>
        </w:tc>
        <w:tc>
          <w:tcPr>
            <w:tcW w:w="1559" w:type="dxa"/>
            <w:tcMar>
              <w:top w:w="15" w:type="dxa"/>
              <w:left w:w="15" w:type="dxa"/>
              <w:bottom w:w="0" w:type="dxa"/>
              <w:right w:w="15" w:type="dxa"/>
            </w:tcMar>
            <w:vAlign w:val="center"/>
          </w:tcPr>
          <w:p w14:paraId="64065E8D"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63663943" w14:textId="77777777" w:rsidR="00072AA9" w:rsidRPr="0004589E" w:rsidRDefault="00072AA9">
            <w:pPr>
              <w:ind w:firstLine="0"/>
              <w:jc w:val="center"/>
              <w:rPr>
                <w:sz w:val="20"/>
                <w:szCs w:val="20"/>
              </w:rPr>
            </w:pPr>
          </w:p>
        </w:tc>
      </w:tr>
      <w:tr w:rsidR="0004589E" w:rsidRPr="0004589E" w14:paraId="1427B4B3" w14:textId="77777777">
        <w:trPr>
          <w:trHeight w:val="255"/>
        </w:trPr>
        <w:tc>
          <w:tcPr>
            <w:tcW w:w="993" w:type="dxa"/>
            <w:noWrap/>
            <w:tcMar>
              <w:top w:w="15" w:type="dxa"/>
              <w:left w:w="15" w:type="dxa"/>
              <w:bottom w:w="0" w:type="dxa"/>
              <w:right w:w="15" w:type="dxa"/>
            </w:tcMar>
            <w:vAlign w:val="center"/>
          </w:tcPr>
          <w:p w14:paraId="6534ED1E" w14:textId="77777777" w:rsidR="00072AA9" w:rsidRPr="0004589E" w:rsidRDefault="00072AA9">
            <w:pPr>
              <w:ind w:firstLine="0"/>
              <w:jc w:val="center"/>
              <w:rPr>
                <w:sz w:val="20"/>
                <w:szCs w:val="20"/>
              </w:rPr>
            </w:pPr>
            <w:r w:rsidRPr="0004589E">
              <w:rPr>
                <w:sz w:val="20"/>
                <w:szCs w:val="20"/>
              </w:rPr>
              <w:t>94</w:t>
            </w:r>
          </w:p>
        </w:tc>
        <w:tc>
          <w:tcPr>
            <w:tcW w:w="5953" w:type="dxa"/>
            <w:tcMar>
              <w:top w:w="15" w:type="dxa"/>
              <w:left w:w="15" w:type="dxa"/>
              <w:bottom w:w="0" w:type="dxa"/>
              <w:right w:w="15" w:type="dxa"/>
            </w:tcMar>
            <w:vAlign w:val="center"/>
          </w:tcPr>
          <w:p w14:paraId="3A799268" w14:textId="77777777" w:rsidR="00072AA9" w:rsidRPr="0004589E" w:rsidRDefault="00072AA9">
            <w:pPr>
              <w:ind w:firstLine="0"/>
              <w:jc w:val="left"/>
              <w:rPr>
                <w:sz w:val="20"/>
                <w:szCs w:val="20"/>
              </w:rPr>
            </w:pPr>
            <w:r w:rsidRPr="0004589E">
              <w:rPr>
                <w:sz w:val="20"/>
                <w:szCs w:val="20"/>
              </w:rPr>
              <w:t>Культовые сооружения</w:t>
            </w:r>
          </w:p>
        </w:tc>
        <w:tc>
          <w:tcPr>
            <w:tcW w:w="1559" w:type="dxa"/>
            <w:tcMar>
              <w:top w:w="15" w:type="dxa"/>
              <w:left w:w="15" w:type="dxa"/>
              <w:bottom w:w="0" w:type="dxa"/>
              <w:right w:w="15" w:type="dxa"/>
            </w:tcMar>
            <w:vAlign w:val="center"/>
          </w:tcPr>
          <w:p w14:paraId="64F278F2" w14:textId="77777777" w:rsidR="00072AA9" w:rsidRPr="0004589E" w:rsidRDefault="00072AA9">
            <w:pPr>
              <w:ind w:firstLine="0"/>
              <w:jc w:val="center"/>
              <w:rPr>
                <w:sz w:val="20"/>
                <w:szCs w:val="20"/>
              </w:rPr>
            </w:pPr>
            <w:proofErr w:type="spellStart"/>
            <w:r w:rsidRPr="0004589E">
              <w:rPr>
                <w:sz w:val="20"/>
                <w:szCs w:val="20"/>
              </w:rPr>
              <w:t>ед</w:t>
            </w:r>
            <w:proofErr w:type="spellEnd"/>
          </w:p>
        </w:tc>
        <w:tc>
          <w:tcPr>
            <w:tcW w:w="1134" w:type="dxa"/>
            <w:noWrap/>
            <w:tcMar>
              <w:top w:w="15" w:type="dxa"/>
              <w:left w:w="15" w:type="dxa"/>
              <w:bottom w:w="0" w:type="dxa"/>
              <w:right w:w="15" w:type="dxa"/>
            </w:tcMar>
            <w:vAlign w:val="center"/>
          </w:tcPr>
          <w:p w14:paraId="4516BB99" w14:textId="77777777" w:rsidR="00072AA9" w:rsidRPr="0004589E" w:rsidRDefault="00072AA9">
            <w:pPr>
              <w:ind w:firstLine="0"/>
              <w:jc w:val="center"/>
              <w:rPr>
                <w:sz w:val="20"/>
                <w:szCs w:val="20"/>
              </w:rPr>
            </w:pPr>
            <w:r w:rsidRPr="0004589E">
              <w:rPr>
                <w:sz w:val="20"/>
                <w:szCs w:val="20"/>
              </w:rPr>
              <w:t>945</w:t>
            </w:r>
          </w:p>
        </w:tc>
      </w:tr>
      <w:tr w:rsidR="0004589E" w:rsidRPr="0004589E" w14:paraId="184F2425" w14:textId="77777777">
        <w:trPr>
          <w:trHeight w:val="255"/>
        </w:trPr>
        <w:tc>
          <w:tcPr>
            <w:tcW w:w="993" w:type="dxa"/>
            <w:noWrap/>
            <w:tcMar>
              <w:top w:w="15" w:type="dxa"/>
              <w:left w:w="15" w:type="dxa"/>
              <w:bottom w:w="0" w:type="dxa"/>
              <w:right w:w="15" w:type="dxa"/>
            </w:tcMar>
            <w:vAlign w:val="center"/>
          </w:tcPr>
          <w:p w14:paraId="524C01E1" w14:textId="77777777" w:rsidR="00072AA9" w:rsidRPr="0004589E" w:rsidRDefault="00072AA9">
            <w:pPr>
              <w:ind w:firstLine="0"/>
              <w:jc w:val="center"/>
              <w:rPr>
                <w:b/>
                <w:sz w:val="20"/>
                <w:szCs w:val="20"/>
              </w:rPr>
            </w:pPr>
            <w:r w:rsidRPr="0004589E">
              <w:rPr>
                <w:b/>
                <w:sz w:val="20"/>
                <w:szCs w:val="20"/>
              </w:rPr>
              <w:t>95</w:t>
            </w:r>
          </w:p>
        </w:tc>
        <w:tc>
          <w:tcPr>
            <w:tcW w:w="5953" w:type="dxa"/>
            <w:tcMar>
              <w:top w:w="15" w:type="dxa"/>
              <w:left w:w="15" w:type="dxa"/>
              <w:bottom w:w="0" w:type="dxa"/>
              <w:right w:w="15" w:type="dxa"/>
            </w:tcMar>
            <w:vAlign w:val="center"/>
          </w:tcPr>
          <w:p w14:paraId="48F1002F" w14:textId="77777777" w:rsidR="00072AA9" w:rsidRPr="0004589E" w:rsidRDefault="00072AA9">
            <w:pPr>
              <w:ind w:firstLine="0"/>
              <w:jc w:val="left"/>
              <w:rPr>
                <w:b/>
                <w:sz w:val="20"/>
                <w:szCs w:val="20"/>
              </w:rPr>
            </w:pPr>
            <w:r w:rsidRPr="0004589E">
              <w:rPr>
                <w:b/>
                <w:sz w:val="20"/>
                <w:szCs w:val="20"/>
              </w:rPr>
              <w:t xml:space="preserve">Ремонт компьютеров, предметов личного потребления </w:t>
            </w:r>
            <w:r w:rsidRPr="0004589E">
              <w:rPr>
                <w:rFonts w:eastAsia="Calibri"/>
                <w:lang w:eastAsia="en-US"/>
              </w:rPr>
              <w:br w:type="textWrapping" w:clear="all"/>
            </w:r>
            <w:r w:rsidRPr="0004589E">
              <w:rPr>
                <w:b/>
                <w:sz w:val="20"/>
                <w:szCs w:val="20"/>
              </w:rPr>
              <w:t>и хозяйственно-бытового назначения</w:t>
            </w:r>
          </w:p>
        </w:tc>
        <w:tc>
          <w:tcPr>
            <w:tcW w:w="1559" w:type="dxa"/>
            <w:tcMar>
              <w:top w:w="15" w:type="dxa"/>
              <w:left w:w="15" w:type="dxa"/>
              <w:bottom w:w="0" w:type="dxa"/>
              <w:right w:w="15" w:type="dxa"/>
            </w:tcMar>
            <w:vAlign w:val="center"/>
          </w:tcPr>
          <w:p w14:paraId="60A0F70B"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1A325763" w14:textId="77777777" w:rsidR="00072AA9" w:rsidRPr="0004589E" w:rsidRDefault="00072AA9">
            <w:pPr>
              <w:ind w:firstLine="0"/>
              <w:jc w:val="center"/>
              <w:rPr>
                <w:sz w:val="20"/>
                <w:szCs w:val="20"/>
              </w:rPr>
            </w:pPr>
          </w:p>
        </w:tc>
      </w:tr>
      <w:tr w:rsidR="0004589E" w:rsidRPr="0004589E" w14:paraId="5198A211" w14:textId="77777777">
        <w:trPr>
          <w:trHeight w:val="255"/>
        </w:trPr>
        <w:tc>
          <w:tcPr>
            <w:tcW w:w="993" w:type="dxa"/>
            <w:noWrap/>
            <w:tcMar>
              <w:top w:w="15" w:type="dxa"/>
              <w:left w:w="15" w:type="dxa"/>
              <w:bottom w:w="0" w:type="dxa"/>
              <w:right w:w="15" w:type="dxa"/>
            </w:tcMar>
            <w:vAlign w:val="center"/>
          </w:tcPr>
          <w:p w14:paraId="2F2A553E" w14:textId="77777777" w:rsidR="00072AA9" w:rsidRPr="0004589E" w:rsidRDefault="00072AA9">
            <w:pPr>
              <w:ind w:firstLine="0"/>
              <w:jc w:val="center"/>
              <w:rPr>
                <w:sz w:val="20"/>
                <w:szCs w:val="20"/>
              </w:rPr>
            </w:pPr>
            <w:r w:rsidRPr="0004589E">
              <w:rPr>
                <w:sz w:val="20"/>
                <w:szCs w:val="20"/>
              </w:rPr>
              <w:t>95</w:t>
            </w:r>
          </w:p>
        </w:tc>
        <w:tc>
          <w:tcPr>
            <w:tcW w:w="5953" w:type="dxa"/>
            <w:tcMar>
              <w:top w:w="15" w:type="dxa"/>
              <w:left w:w="15" w:type="dxa"/>
              <w:bottom w:w="0" w:type="dxa"/>
              <w:right w:w="15" w:type="dxa"/>
            </w:tcMar>
            <w:vAlign w:val="center"/>
          </w:tcPr>
          <w:p w14:paraId="0614EF0A" w14:textId="77777777" w:rsidR="00072AA9" w:rsidRPr="0004589E" w:rsidRDefault="00072AA9">
            <w:pPr>
              <w:ind w:firstLine="0"/>
              <w:jc w:val="left"/>
              <w:rPr>
                <w:sz w:val="20"/>
                <w:szCs w:val="20"/>
              </w:rPr>
            </w:pPr>
            <w:r w:rsidRPr="0004589E">
              <w:rPr>
                <w:sz w:val="20"/>
                <w:szCs w:val="20"/>
              </w:rPr>
              <w:t>Комбинаты бытового обслуживания населения и дома быта</w:t>
            </w:r>
          </w:p>
        </w:tc>
        <w:tc>
          <w:tcPr>
            <w:tcW w:w="1559" w:type="dxa"/>
            <w:tcMar>
              <w:top w:w="15" w:type="dxa"/>
              <w:left w:w="15" w:type="dxa"/>
              <w:bottom w:w="0" w:type="dxa"/>
              <w:right w:w="15" w:type="dxa"/>
            </w:tcMar>
            <w:vAlign w:val="center"/>
          </w:tcPr>
          <w:p w14:paraId="6C22F8FE" w14:textId="77777777" w:rsidR="00072AA9" w:rsidRPr="0004589E" w:rsidRDefault="00072AA9">
            <w:pPr>
              <w:ind w:firstLine="0"/>
              <w:jc w:val="center"/>
              <w:rPr>
                <w:sz w:val="20"/>
                <w:szCs w:val="20"/>
              </w:rPr>
            </w:pPr>
            <w:r w:rsidRPr="0004589E">
              <w:rPr>
                <w:sz w:val="20"/>
                <w:szCs w:val="20"/>
              </w:rPr>
              <w:t>раб мест</w:t>
            </w:r>
          </w:p>
        </w:tc>
        <w:tc>
          <w:tcPr>
            <w:tcW w:w="1134" w:type="dxa"/>
            <w:noWrap/>
            <w:tcMar>
              <w:top w:w="15" w:type="dxa"/>
              <w:left w:w="15" w:type="dxa"/>
              <w:bottom w:w="0" w:type="dxa"/>
              <w:right w:w="15" w:type="dxa"/>
            </w:tcMar>
            <w:vAlign w:val="center"/>
          </w:tcPr>
          <w:p w14:paraId="14B7287B" w14:textId="77777777" w:rsidR="00072AA9" w:rsidRPr="0004589E" w:rsidRDefault="00072AA9">
            <w:pPr>
              <w:ind w:firstLine="0"/>
              <w:jc w:val="center"/>
              <w:rPr>
                <w:sz w:val="20"/>
                <w:szCs w:val="20"/>
              </w:rPr>
            </w:pPr>
            <w:r w:rsidRPr="0004589E">
              <w:rPr>
                <w:sz w:val="20"/>
                <w:szCs w:val="20"/>
              </w:rPr>
              <w:t>961</w:t>
            </w:r>
          </w:p>
        </w:tc>
      </w:tr>
      <w:tr w:rsidR="0004589E" w:rsidRPr="0004589E" w14:paraId="0A615F25" w14:textId="77777777">
        <w:trPr>
          <w:trHeight w:val="255"/>
        </w:trPr>
        <w:tc>
          <w:tcPr>
            <w:tcW w:w="993" w:type="dxa"/>
            <w:noWrap/>
            <w:tcMar>
              <w:top w:w="15" w:type="dxa"/>
              <w:left w:w="15" w:type="dxa"/>
              <w:bottom w:w="0" w:type="dxa"/>
              <w:right w:w="15" w:type="dxa"/>
            </w:tcMar>
            <w:vAlign w:val="center"/>
          </w:tcPr>
          <w:p w14:paraId="678E4688" w14:textId="77777777" w:rsidR="00072AA9" w:rsidRPr="0004589E" w:rsidRDefault="00072AA9">
            <w:pPr>
              <w:ind w:firstLine="0"/>
              <w:jc w:val="center"/>
              <w:rPr>
                <w:b/>
                <w:sz w:val="20"/>
                <w:szCs w:val="20"/>
              </w:rPr>
            </w:pPr>
            <w:r w:rsidRPr="0004589E">
              <w:rPr>
                <w:b/>
                <w:sz w:val="20"/>
                <w:szCs w:val="20"/>
              </w:rPr>
              <w:t>96</w:t>
            </w:r>
          </w:p>
        </w:tc>
        <w:tc>
          <w:tcPr>
            <w:tcW w:w="5953" w:type="dxa"/>
            <w:tcMar>
              <w:top w:w="15" w:type="dxa"/>
              <w:left w:w="15" w:type="dxa"/>
              <w:bottom w:w="0" w:type="dxa"/>
              <w:right w:w="15" w:type="dxa"/>
            </w:tcMar>
            <w:vAlign w:val="center"/>
          </w:tcPr>
          <w:p w14:paraId="5834BFDF" w14:textId="77777777" w:rsidR="00072AA9" w:rsidRPr="0004589E" w:rsidRDefault="00072AA9">
            <w:pPr>
              <w:ind w:firstLine="0"/>
              <w:jc w:val="left"/>
              <w:rPr>
                <w:b/>
                <w:sz w:val="20"/>
                <w:szCs w:val="20"/>
              </w:rPr>
            </w:pPr>
            <w:r w:rsidRPr="0004589E">
              <w:rPr>
                <w:b/>
                <w:sz w:val="20"/>
                <w:szCs w:val="20"/>
              </w:rPr>
              <w:t xml:space="preserve">Деятельность по предоставлению прочих персональных </w:t>
            </w:r>
            <w:r w:rsidRPr="0004589E">
              <w:rPr>
                <w:rFonts w:eastAsia="Calibri"/>
                <w:lang w:eastAsia="en-US"/>
              </w:rPr>
              <w:br w:type="textWrapping" w:clear="all"/>
            </w:r>
            <w:r w:rsidRPr="0004589E">
              <w:rPr>
                <w:b/>
                <w:sz w:val="20"/>
                <w:szCs w:val="20"/>
              </w:rPr>
              <w:t>услуг</w:t>
            </w:r>
          </w:p>
        </w:tc>
        <w:tc>
          <w:tcPr>
            <w:tcW w:w="1559" w:type="dxa"/>
            <w:tcMar>
              <w:top w:w="15" w:type="dxa"/>
              <w:left w:w="15" w:type="dxa"/>
              <w:bottom w:w="0" w:type="dxa"/>
              <w:right w:w="15" w:type="dxa"/>
            </w:tcMar>
            <w:vAlign w:val="center"/>
          </w:tcPr>
          <w:p w14:paraId="7AB1C080" w14:textId="77777777" w:rsidR="00072AA9" w:rsidRPr="0004589E" w:rsidRDefault="00072AA9">
            <w:pPr>
              <w:ind w:firstLine="0"/>
              <w:jc w:val="center"/>
              <w:rPr>
                <w:sz w:val="20"/>
                <w:szCs w:val="20"/>
              </w:rPr>
            </w:pPr>
          </w:p>
        </w:tc>
        <w:tc>
          <w:tcPr>
            <w:tcW w:w="1134" w:type="dxa"/>
            <w:noWrap/>
            <w:tcMar>
              <w:top w:w="15" w:type="dxa"/>
              <w:left w:w="15" w:type="dxa"/>
              <w:bottom w:w="0" w:type="dxa"/>
              <w:right w:w="15" w:type="dxa"/>
            </w:tcMar>
            <w:vAlign w:val="center"/>
          </w:tcPr>
          <w:p w14:paraId="1032DD52" w14:textId="77777777" w:rsidR="00072AA9" w:rsidRPr="0004589E" w:rsidRDefault="00072AA9">
            <w:pPr>
              <w:ind w:firstLine="0"/>
              <w:jc w:val="center"/>
              <w:rPr>
                <w:sz w:val="20"/>
                <w:szCs w:val="20"/>
              </w:rPr>
            </w:pPr>
          </w:p>
        </w:tc>
      </w:tr>
      <w:tr w:rsidR="0004589E" w:rsidRPr="0004589E" w14:paraId="53DAB6E5" w14:textId="77777777">
        <w:trPr>
          <w:trHeight w:val="255"/>
        </w:trPr>
        <w:tc>
          <w:tcPr>
            <w:tcW w:w="993" w:type="dxa"/>
            <w:noWrap/>
            <w:tcMar>
              <w:top w:w="15" w:type="dxa"/>
              <w:left w:w="15" w:type="dxa"/>
              <w:bottom w:w="0" w:type="dxa"/>
              <w:right w:w="15" w:type="dxa"/>
            </w:tcMar>
            <w:vAlign w:val="center"/>
          </w:tcPr>
          <w:p w14:paraId="548BC570" w14:textId="77777777" w:rsidR="00072AA9" w:rsidRPr="0004589E" w:rsidRDefault="00072AA9">
            <w:pPr>
              <w:ind w:firstLine="0"/>
              <w:jc w:val="center"/>
              <w:rPr>
                <w:sz w:val="20"/>
                <w:szCs w:val="20"/>
              </w:rPr>
            </w:pPr>
            <w:r w:rsidRPr="0004589E">
              <w:rPr>
                <w:sz w:val="20"/>
                <w:szCs w:val="20"/>
              </w:rPr>
              <w:t>96</w:t>
            </w:r>
          </w:p>
        </w:tc>
        <w:tc>
          <w:tcPr>
            <w:tcW w:w="5953" w:type="dxa"/>
            <w:tcMar>
              <w:top w:w="15" w:type="dxa"/>
              <w:left w:w="15" w:type="dxa"/>
              <w:bottom w:w="0" w:type="dxa"/>
              <w:right w:w="15" w:type="dxa"/>
            </w:tcMar>
            <w:vAlign w:val="center"/>
          </w:tcPr>
          <w:p w14:paraId="11223FF8" w14:textId="77777777" w:rsidR="00072AA9" w:rsidRPr="0004589E" w:rsidRDefault="00072AA9">
            <w:pPr>
              <w:ind w:firstLine="0"/>
              <w:jc w:val="left"/>
              <w:rPr>
                <w:sz w:val="20"/>
                <w:szCs w:val="20"/>
              </w:rPr>
            </w:pPr>
            <w:r w:rsidRPr="0004589E">
              <w:rPr>
                <w:sz w:val="20"/>
                <w:szCs w:val="20"/>
              </w:rPr>
              <w:t>Бани</w:t>
            </w:r>
          </w:p>
        </w:tc>
        <w:tc>
          <w:tcPr>
            <w:tcW w:w="1559" w:type="dxa"/>
            <w:tcMar>
              <w:top w:w="15" w:type="dxa"/>
              <w:left w:w="15" w:type="dxa"/>
              <w:bottom w:w="0" w:type="dxa"/>
              <w:right w:w="15" w:type="dxa"/>
            </w:tcMar>
            <w:vAlign w:val="center"/>
          </w:tcPr>
          <w:p w14:paraId="69FCBE3F" w14:textId="77777777" w:rsidR="00072AA9" w:rsidRPr="0004589E" w:rsidRDefault="00072AA9">
            <w:pPr>
              <w:ind w:firstLine="0"/>
              <w:jc w:val="center"/>
              <w:rPr>
                <w:sz w:val="20"/>
                <w:szCs w:val="20"/>
              </w:rPr>
            </w:pPr>
            <w:r w:rsidRPr="0004589E">
              <w:rPr>
                <w:sz w:val="20"/>
                <w:szCs w:val="20"/>
              </w:rPr>
              <w:t>мест</w:t>
            </w:r>
          </w:p>
        </w:tc>
        <w:tc>
          <w:tcPr>
            <w:tcW w:w="1134" w:type="dxa"/>
            <w:noWrap/>
            <w:tcMar>
              <w:top w:w="15" w:type="dxa"/>
              <w:left w:w="15" w:type="dxa"/>
              <w:bottom w:w="0" w:type="dxa"/>
              <w:right w:w="15" w:type="dxa"/>
            </w:tcMar>
            <w:vAlign w:val="center"/>
          </w:tcPr>
          <w:p w14:paraId="201B56B9" w14:textId="77777777" w:rsidR="00072AA9" w:rsidRPr="0004589E" w:rsidRDefault="00072AA9">
            <w:pPr>
              <w:ind w:firstLine="0"/>
              <w:jc w:val="center"/>
              <w:rPr>
                <w:sz w:val="20"/>
                <w:szCs w:val="20"/>
              </w:rPr>
            </w:pPr>
            <w:r w:rsidRPr="0004589E">
              <w:rPr>
                <w:sz w:val="20"/>
                <w:szCs w:val="20"/>
              </w:rPr>
              <w:t>966</w:t>
            </w:r>
          </w:p>
        </w:tc>
      </w:tr>
      <w:tr w:rsidR="00072AA9" w:rsidRPr="0004589E" w14:paraId="1F3316C5" w14:textId="77777777">
        <w:trPr>
          <w:trHeight w:val="255"/>
        </w:trPr>
        <w:tc>
          <w:tcPr>
            <w:tcW w:w="993" w:type="dxa"/>
            <w:tcBorders>
              <w:bottom w:val="single" w:sz="4" w:space="0" w:color="000000"/>
            </w:tcBorders>
            <w:noWrap/>
            <w:tcMar>
              <w:top w:w="15" w:type="dxa"/>
              <w:left w:w="15" w:type="dxa"/>
              <w:bottom w:w="0" w:type="dxa"/>
              <w:right w:w="15" w:type="dxa"/>
            </w:tcMar>
            <w:vAlign w:val="center"/>
          </w:tcPr>
          <w:p w14:paraId="08A7582B" w14:textId="77777777" w:rsidR="00072AA9" w:rsidRPr="0004589E" w:rsidRDefault="00072AA9">
            <w:pPr>
              <w:ind w:firstLine="0"/>
              <w:jc w:val="center"/>
              <w:rPr>
                <w:sz w:val="20"/>
                <w:szCs w:val="20"/>
              </w:rPr>
            </w:pPr>
            <w:r w:rsidRPr="0004589E">
              <w:rPr>
                <w:sz w:val="20"/>
                <w:szCs w:val="20"/>
              </w:rPr>
              <w:t>96</w:t>
            </w:r>
          </w:p>
        </w:tc>
        <w:tc>
          <w:tcPr>
            <w:tcW w:w="5953" w:type="dxa"/>
            <w:tcBorders>
              <w:bottom w:val="single" w:sz="4" w:space="0" w:color="000000"/>
            </w:tcBorders>
            <w:tcMar>
              <w:top w:w="15" w:type="dxa"/>
              <w:left w:w="15" w:type="dxa"/>
              <w:bottom w:w="0" w:type="dxa"/>
              <w:right w:w="15" w:type="dxa"/>
            </w:tcMar>
            <w:vAlign w:val="center"/>
          </w:tcPr>
          <w:p w14:paraId="16EE2F75" w14:textId="77777777" w:rsidR="00072AA9" w:rsidRPr="0004589E" w:rsidRDefault="00072AA9">
            <w:pPr>
              <w:ind w:firstLine="0"/>
              <w:jc w:val="left"/>
              <w:rPr>
                <w:sz w:val="20"/>
                <w:szCs w:val="20"/>
              </w:rPr>
            </w:pPr>
            <w:r w:rsidRPr="0004589E">
              <w:rPr>
                <w:sz w:val="20"/>
                <w:szCs w:val="20"/>
              </w:rPr>
              <w:t>Салоны красоты (парикмахерские)</w:t>
            </w:r>
          </w:p>
        </w:tc>
        <w:tc>
          <w:tcPr>
            <w:tcW w:w="1559" w:type="dxa"/>
            <w:tcBorders>
              <w:bottom w:val="single" w:sz="4" w:space="0" w:color="000000"/>
            </w:tcBorders>
            <w:tcMar>
              <w:top w:w="15" w:type="dxa"/>
              <w:left w:w="15" w:type="dxa"/>
              <w:bottom w:w="0" w:type="dxa"/>
              <w:right w:w="15" w:type="dxa"/>
            </w:tcMar>
            <w:vAlign w:val="center"/>
          </w:tcPr>
          <w:p w14:paraId="4A9F5A12" w14:textId="77777777" w:rsidR="00072AA9" w:rsidRPr="0004589E" w:rsidRDefault="00072AA9">
            <w:pPr>
              <w:ind w:firstLine="0"/>
              <w:jc w:val="center"/>
              <w:rPr>
                <w:sz w:val="20"/>
                <w:szCs w:val="20"/>
              </w:rPr>
            </w:pPr>
            <w:r w:rsidRPr="0004589E">
              <w:rPr>
                <w:sz w:val="20"/>
                <w:szCs w:val="20"/>
              </w:rPr>
              <w:t>посад мест</w:t>
            </w:r>
          </w:p>
        </w:tc>
        <w:tc>
          <w:tcPr>
            <w:tcW w:w="1134" w:type="dxa"/>
            <w:tcBorders>
              <w:bottom w:val="single" w:sz="4" w:space="0" w:color="000000"/>
            </w:tcBorders>
            <w:noWrap/>
            <w:tcMar>
              <w:top w:w="15" w:type="dxa"/>
              <w:left w:w="15" w:type="dxa"/>
              <w:bottom w:w="0" w:type="dxa"/>
              <w:right w:w="15" w:type="dxa"/>
            </w:tcMar>
            <w:vAlign w:val="center"/>
          </w:tcPr>
          <w:p w14:paraId="5E4F31B7" w14:textId="77777777" w:rsidR="00072AA9" w:rsidRPr="0004589E" w:rsidRDefault="00072AA9">
            <w:pPr>
              <w:ind w:firstLine="0"/>
              <w:jc w:val="center"/>
              <w:rPr>
                <w:sz w:val="20"/>
                <w:szCs w:val="20"/>
              </w:rPr>
            </w:pPr>
            <w:r w:rsidRPr="0004589E">
              <w:rPr>
                <w:sz w:val="20"/>
                <w:szCs w:val="20"/>
              </w:rPr>
              <w:t>125</w:t>
            </w:r>
          </w:p>
        </w:tc>
      </w:tr>
    </w:tbl>
    <w:p w14:paraId="05FD3C84" w14:textId="77777777" w:rsidR="009B4C8D" w:rsidRPr="0004589E" w:rsidRDefault="009B4C8D">
      <w:pPr>
        <w:ind w:firstLine="0"/>
        <w:jc w:val="left"/>
        <w:rPr>
          <w:sz w:val="24"/>
          <w:szCs w:val="24"/>
          <w:vertAlign w:val="superscript"/>
        </w:rPr>
      </w:pPr>
    </w:p>
    <w:p w14:paraId="5F07493A" w14:textId="77777777" w:rsidR="009B4C8D" w:rsidRPr="0004589E" w:rsidRDefault="007826DB">
      <w:pPr>
        <w:tabs>
          <w:tab w:val="left" w:pos="1080"/>
        </w:tabs>
        <w:spacing w:before="400" w:line="360" w:lineRule="auto"/>
        <w:ind w:firstLine="0"/>
        <w:jc w:val="center"/>
        <w:rPr>
          <w:bCs/>
        </w:rPr>
      </w:pPr>
      <w:r w:rsidRPr="0004589E">
        <w:rPr>
          <w:bCs/>
        </w:rPr>
        <w:t>––––––––––––</w:t>
      </w:r>
    </w:p>
    <w:sectPr w:rsidR="009B4C8D" w:rsidRPr="0004589E">
      <w:pgSz w:w="11906" w:h="16838"/>
      <w:pgMar w:top="1134" w:right="567" w:bottom="851" w:left="1701" w:header="454" w:footer="49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200F9" w14:textId="77777777" w:rsidR="00043C19" w:rsidRDefault="00043C19">
      <w:r>
        <w:separator/>
      </w:r>
    </w:p>
  </w:endnote>
  <w:endnote w:type="continuationSeparator" w:id="0">
    <w:p w14:paraId="24AE380F" w14:textId="77777777" w:rsidR="00043C19" w:rsidRDefault="0004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Yu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E73C" w14:textId="77777777" w:rsidR="00D27E54" w:rsidRDefault="00D27E54">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060D2" w14:textId="77777777" w:rsidR="00043C19" w:rsidRDefault="00043C19">
      <w:r>
        <w:separator/>
      </w:r>
    </w:p>
  </w:footnote>
  <w:footnote w:type="continuationSeparator" w:id="0">
    <w:p w14:paraId="1A9E41A3" w14:textId="77777777" w:rsidR="00043C19" w:rsidRDefault="00043C19">
      <w:r>
        <w:continuationSeparator/>
      </w:r>
    </w:p>
  </w:footnote>
  <w:footnote w:id="1">
    <w:p w14:paraId="181143E1" w14:textId="77777777" w:rsidR="00D27E54" w:rsidRDefault="00D27E54">
      <w:pPr>
        <w:tabs>
          <w:tab w:val="left" w:pos="709"/>
        </w:tabs>
        <w:rPr>
          <w:iCs/>
          <w:sz w:val="36"/>
        </w:rPr>
      </w:pPr>
      <w:r>
        <w:rPr>
          <w:rStyle w:val="af6"/>
          <w:sz w:val="18"/>
          <w:szCs w:val="18"/>
        </w:rPr>
        <w:footnoteRef/>
      </w:r>
      <w:r>
        <w:t xml:space="preserve"> </w:t>
      </w:r>
      <w:r>
        <w:rPr>
          <w:iCs/>
          <w:sz w:val="18"/>
          <w:szCs w:val="18"/>
        </w:rPr>
        <w:t xml:space="preserve">Обособленное подразделение организации </w:t>
      </w:r>
      <w:r>
        <w:rPr>
          <w:bCs/>
          <w:sz w:val="18"/>
          <w:szCs w:val="18"/>
        </w:rPr>
        <w:t xml:space="preserve">– </w:t>
      </w:r>
      <w:r>
        <w:rPr>
          <w:iCs/>
          <w:sz w:val="18"/>
          <w:szCs w:val="18"/>
        </w:rPr>
        <w:t xml:space="preserve">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w:t>
      </w:r>
      <w:hyperlink r:id="rId1" w:history="1">
        <w:r>
          <w:rPr>
            <w:iCs/>
            <w:sz w:val="18"/>
            <w:szCs w:val="18"/>
          </w:rPr>
          <w:t>рабочее место</w:t>
        </w:r>
      </w:hyperlink>
      <w:r>
        <w:rPr>
          <w:iCs/>
          <w:sz w:val="18"/>
          <w:szCs w:val="18"/>
        </w:rPr>
        <w:t xml:space="preserve"> считается стационарным, если оно создается на срок более одного месяца  (пункт 2  статьи 11 Налогового кодекса Российской Федерации).</w:t>
      </w:r>
    </w:p>
    <w:p w14:paraId="6965D086" w14:textId="77777777" w:rsidR="00D27E54" w:rsidRDefault="00D27E54">
      <w:pPr>
        <w:pStyle w:val="af4"/>
        <w:rPr>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11AB0" w14:textId="77777777" w:rsidR="00D27E54" w:rsidRDefault="00D27E54">
    <w:pPr>
      <w:pStyle w:val="ad"/>
      <w:jc w:val="center"/>
    </w:pPr>
    <w:r>
      <w:fldChar w:fldCharType="begin"/>
    </w:r>
    <w:r>
      <w:instrText>PAGE   \* MERGEFORMAT</w:instrText>
    </w:r>
    <w:r>
      <w:fldChar w:fldCharType="separate"/>
    </w:r>
    <w:r w:rsidR="000E3A80">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1562"/>
    <w:multiLevelType w:val="hybridMultilevel"/>
    <w:tmpl w:val="E6D86FF0"/>
    <w:lvl w:ilvl="0" w:tplc="DF9E54BE">
      <w:start w:val="1"/>
      <w:numFmt w:val="bullet"/>
      <w:pStyle w:val="5"/>
      <w:lvlText w:val=""/>
      <w:lvlJc w:val="left"/>
      <w:pPr>
        <w:tabs>
          <w:tab w:val="num" w:pos="1492"/>
        </w:tabs>
        <w:ind w:left="1492" w:hanging="360"/>
      </w:pPr>
      <w:rPr>
        <w:rFonts w:ascii="Symbol" w:hAnsi="Symbol"/>
      </w:rPr>
    </w:lvl>
    <w:lvl w:ilvl="1" w:tplc="5C6627C4">
      <w:start w:val="1"/>
      <w:numFmt w:val="bullet"/>
      <w:lvlText w:val="o"/>
      <w:lvlJc w:val="left"/>
      <w:pPr>
        <w:ind w:left="1440" w:hanging="360"/>
      </w:pPr>
      <w:rPr>
        <w:rFonts w:ascii="Courier New" w:eastAsia="Courier New" w:hAnsi="Courier New" w:cs="Courier New" w:hint="default"/>
      </w:rPr>
    </w:lvl>
    <w:lvl w:ilvl="2" w:tplc="D88E3C50">
      <w:start w:val="1"/>
      <w:numFmt w:val="bullet"/>
      <w:lvlText w:val="§"/>
      <w:lvlJc w:val="left"/>
      <w:pPr>
        <w:ind w:left="2160" w:hanging="360"/>
      </w:pPr>
      <w:rPr>
        <w:rFonts w:ascii="Wingdings" w:eastAsia="Wingdings" w:hAnsi="Wingdings" w:cs="Wingdings" w:hint="default"/>
      </w:rPr>
    </w:lvl>
    <w:lvl w:ilvl="3" w:tplc="3B5A78F6">
      <w:start w:val="1"/>
      <w:numFmt w:val="bullet"/>
      <w:lvlText w:val="·"/>
      <w:lvlJc w:val="left"/>
      <w:pPr>
        <w:ind w:left="2880" w:hanging="360"/>
      </w:pPr>
      <w:rPr>
        <w:rFonts w:ascii="Symbol" w:eastAsia="Symbol" w:hAnsi="Symbol" w:cs="Symbol" w:hint="default"/>
      </w:rPr>
    </w:lvl>
    <w:lvl w:ilvl="4" w:tplc="D8468F44">
      <w:start w:val="1"/>
      <w:numFmt w:val="bullet"/>
      <w:lvlText w:val="o"/>
      <w:lvlJc w:val="left"/>
      <w:pPr>
        <w:ind w:left="3600" w:hanging="360"/>
      </w:pPr>
      <w:rPr>
        <w:rFonts w:ascii="Courier New" w:eastAsia="Courier New" w:hAnsi="Courier New" w:cs="Courier New" w:hint="default"/>
      </w:rPr>
    </w:lvl>
    <w:lvl w:ilvl="5" w:tplc="CFA45EF0">
      <w:start w:val="1"/>
      <w:numFmt w:val="bullet"/>
      <w:lvlText w:val="§"/>
      <w:lvlJc w:val="left"/>
      <w:pPr>
        <w:ind w:left="4320" w:hanging="360"/>
      </w:pPr>
      <w:rPr>
        <w:rFonts w:ascii="Wingdings" w:eastAsia="Wingdings" w:hAnsi="Wingdings" w:cs="Wingdings" w:hint="default"/>
      </w:rPr>
    </w:lvl>
    <w:lvl w:ilvl="6" w:tplc="8A263C96">
      <w:start w:val="1"/>
      <w:numFmt w:val="bullet"/>
      <w:lvlText w:val="·"/>
      <w:lvlJc w:val="left"/>
      <w:pPr>
        <w:ind w:left="5040" w:hanging="360"/>
      </w:pPr>
      <w:rPr>
        <w:rFonts w:ascii="Symbol" w:eastAsia="Symbol" w:hAnsi="Symbol" w:cs="Symbol" w:hint="default"/>
      </w:rPr>
    </w:lvl>
    <w:lvl w:ilvl="7" w:tplc="B8B4828A">
      <w:start w:val="1"/>
      <w:numFmt w:val="bullet"/>
      <w:lvlText w:val="o"/>
      <w:lvlJc w:val="left"/>
      <w:pPr>
        <w:ind w:left="5760" w:hanging="360"/>
      </w:pPr>
      <w:rPr>
        <w:rFonts w:ascii="Courier New" w:eastAsia="Courier New" w:hAnsi="Courier New" w:cs="Courier New" w:hint="default"/>
      </w:rPr>
    </w:lvl>
    <w:lvl w:ilvl="8" w:tplc="6DC6C974">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BD3589B"/>
    <w:multiLevelType w:val="hybridMultilevel"/>
    <w:tmpl w:val="D43CA0A0"/>
    <w:lvl w:ilvl="0" w:tplc="B8203E18">
      <w:start w:val="1"/>
      <w:numFmt w:val="decimal"/>
      <w:pStyle w:val="3"/>
      <w:lvlText w:val="%1."/>
      <w:lvlJc w:val="left"/>
      <w:pPr>
        <w:tabs>
          <w:tab w:val="num" w:pos="926"/>
        </w:tabs>
        <w:ind w:left="926" w:hanging="360"/>
      </w:pPr>
    </w:lvl>
    <w:lvl w:ilvl="1" w:tplc="9F1A1E38">
      <w:start w:val="1"/>
      <w:numFmt w:val="bullet"/>
      <w:lvlText w:val="o"/>
      <w:lvlJc w:val="left"/>
      <w:pPr>
        <w:ind w:left="1440" w:hanging="360"/>
      </w:pPr>
      <w:rPr>
        <w:rFonts w:ascii="Courier New" w:eastAsia="Courier New" w:hAnsi="Courier New" w:cs="Courier New" w:hint="default"/>
      </w:rPr>
    </w:lvl>
    <w:lvl w:ilvl="2" w:tplc="BD34EDD2">
      <w:start w:val="1"/>
      <w:numFmt w:val="bullet"/>
      <w:lvlText w:val="§"/>
      <w:lvlJc w:val="left"/>
      <w:pPr>
        <w:ind w:left="2160" w:hanging="360"/>
      </w:pPr>
      <w:rPr>
        <w:rFonts w:ascii="Wingdings" w:eastAsia="Wingdings" w:hAnsi="Wingdings" w:cs="Wingdings" w:hint="default"/>
      </w:rPr>
    </w:lvl>
    <w:lvl w:ilvl="3" w:tplc="1F56992E">
      <w:start w:val="1"/>
      <w:numFmt w:val="bullet"/>
      <w:lvlText w:val="·"/>
      <w:lvlJc w:val="left"/>
      <w:pPr>
        <w:ind w:left="2880" w:hanging="360"/>
      </w:pPr>
      <w:rPr>
        <w:rFonts w:ascii="Symbol" w:eastAsia="Symbol" w:hAnsi="Symbol" w:cs="Symbol" w:hint="default"/>
      </w:rPr>
    </w:lvl>
    <w:lvl w:ilvl="4" w:tplc="29CA8A2A">
      <w:start w:val="1"/>
      <w:numFmt w:val="bullet"/>
      <w:lvlText w:val="o"/>
      <w:lvlJc w:val="left"/>
      <w:pPr>
        <w:ind w:left="3600" w:hanging="360"/>
      </w:pPr>
      <w:rPr>
        <w:rFonts w:ascii="Courier New" w:eastAsia="Courier New" w:hAnsi="Courier New" w:cs="Courier New" w:hint="default"/>
      </w:rPr>
    </w:lvl>
    <w:lvl w:ilvl="5" w:tplc="09CC5036">
      <w:start w:val="1"/>
      <w:numFmt w:val="bullet"/>
      <w:lvlText w:val="§"/>
      <w:lvlJc w:val="left"/>
      <w:pPr>
        <w:ind w:left="4320" w:hanging="360"/>
      </w:pPr>
      <w:rPr>
        <w:rFonts w:ascii="Wingdings" w:eastAsia="Wingdings" w:hAnsi="Wingdings" w:cs="Wingdings" w:hint="default"/>
      </w:rPr>
    </w:lvl>
    <w:lvl w:ilvl="6" w:tplc="BC14C2E6">
      <w:start w:val="1"/>
      <w:numFmt w:val="bullet"/>
      <w:lvlText w:val="·"/>
      <w:lvlJc w:val="left"/>
      <w:pPr>
        <w:ind w:left="5040" w:hanging="360"/>
      </w:pPr>
      <w:rPr>
        <w:rFonts w:ascii="Symbol" w:eastAsia="Symbol" w:hAnsi="Symbol" w:cs="Symbol" w:hint="default"/>
      </w:rPr>
    </w:lvl>
    <w:lvl w:ilvl="7" w:tplc="A978F9F4">
      <w:start w:val="1"/>
      <w:numFmt w:val="bullet"/>
      <w:lvlText w:val="o"/>
      <w:lvlJc w:val="left"/>
      <w:pPr>
        <w:ind w:left="5760" w:hanging="360"/>
      </w:pPr>
      <w:rPr>
        <w:rFonts w:ascii="Courier New" w:eastAsia="Courier New" w:hAnsi="Courier New" w:cs="Courier New" w:hint="default"/>
      </w:rPr>
    </w:lvl>
    <w:lvl w:ilvl="8" w:tplc="916A0BD0">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C40253D"/>
    <w:multiLevelType w:val="hybridMultilevel"/>
    <w:tmpl w:val="AF90A374"/>
    <w:lvl w:ilvl="0" w:tplc="187C9990">
      <w:start w:val="1"/>
      <w:numFmt w:val="decimal"/>
      <w:lvlText w:val="%1)"/>
      <w:lvlJc w:val="left"/>
      <w:pPr>
        <w:ind w:left="720" w:hanging="360"/>
      </w:pPr>
      <w:rPr>
        <w:vertAlign w:val="superscript"/>
      </w:rPr>
    </w:lvl>
    <w:lvl w:ilvl="1" w:tplc="A4A6E7C2">
      <w:start w:val="1"/>
      <w:numFmt w:val="lowerLetter"/>
      <w:lvlText w:val="%2."/>
      <w:lvlJc w:val="left"/>
      <w:pPr>
        <w:ind w:left="1440" w:hanging="360"/>
      </w:pPr>
    </w:lvl>
    <w:lvl w:ilvl="2" w:tplc="9092995C">
      <w:start w:val="1"/>
      <w:numFmt w:val="lowerRoman"/>
      <w:lvlText w:val="%3."/>
      <w:lvlJc w:val="right"/>
      <w:pPr>
        <w:ind w:left="2160" w:hanging="180"/>
      </w:pPr>
    </w:lvl>
    <w:lvl w:ilvl="3" w:tplc="049E75AC">
      <w:start w:val="1"/>
      <w:numFmt w:val="decimal"/>
      <w:lvlText w:val="%4."/>
      <w:lvlJc w:val="left"/>
      <w:pPr>
        <w:ind w:left="2880" w:hanging="360"/>
      </w:pPr>
    </w:lvl>
    <w:lvl w:ilvl="4" w:tplc="C8A26884">
      <w:start w:val="1"/>
      <w:numFmt w:val="lowerLetter"/>
      <w:lvlText w:val="%5."/>
      <w:lvlJc w:val="left"/>
      <w:pPr>
        <w:ind w:left="3600" w:hanging="360"/>
      </w:pPr>
    </w:lvl>
    <w:lvl w:ilvl="5" w:tplc="F7AC14BA">
      <w:start w:val="1"/>
      <w:numFmt w:val="lowerRoman"/>
      <w:lvlText w:val="%6."/>
      <w:lvlJc w:val="right"/>
      <w:pPr>
        <w:ind w:left="4320" w:hanging="180"/>
      </w:pPr>
    </w:lvl>
    <w:lvl w:ilvl="6" w:tplc="A42E218C">
      <w:start w:val="1"/>
      <w:numFmt w:val="decimal"/>
      <w:lvlText w:val="%7."/>
      <w:lvlJc w:val="left"/>
      <w:pPr>
        <w:ind w:left="5040" w:hanging="360"/>
      </w:pPr>
    </w:lvl>
    <w:lvl w:ilvl="7" w:tplc="3E6AE3AE">
      <w:start w:val="1"/>
      <w:numFmt w:val="lowerLetter"/>
      <w:lvlText w:val="%8."/>
      <w:lvlJc w:val="left"/>
      <w:pPr>
        <w:ind w:left="5760" w:hanging="360"/>
      </w:pPr>
    </w:lvl>
    <w:lvl w:ilvl="8" w:tplc="4F38AD38">
      <w:start w:val="1"/>
      <w:numFmt w:val="lowerRoman"/>
      <w:lvlText w:val="%9."/>
      <w:lvlJc w:val="right"/>
      <w:pPr>
        <w:ind w:left="6480" w:hanging="180"/>
      </w:pPr>
    </w:lvl>
  </w:abstractNum>
  <w:abstractNum w:abstractNumId="3" w15:restartNumberingAfterBreak="0">
    <w:nsid w:val="0D92502C"/>
    <w:multiLevelType w:val="hybridMultilevel"/>
    <w:tmpl w:val="E972379E"/>
    <w:lvl w:ilvl="0" w:tplc="F992F366">
      <w:start w:val="1"/>
      <w:numFmt w:val="decimal"/>
      <w:lvlText w:val="%1."/>
      <w:lvlJc w:val="left"/>
      <w:pPr>
        <w:tabs>
          <w:tab w:val="num" w:pos="720"/>
        </w:tabs>
        <w:ind w:left="720" w:hanging="360"/>
      </w:pPr>
    </w:lvl>
    <w:lvl w:ilvl="1" w:tplc="2376A832">
      <w:start w:val="1"/>
      <w:numFmt w:val="lowerLetter"/>
      <w:lvlText w:val="%2."/>
      <w:lvlJc w:val="left"/>
      <w:pPr>
        <w:tabs>
          <w:tab w:val="num" w:pos="1440"/>
        </w:tabs>
        <w:ind w:left="1440" w:hanging="360"/>
      </w:pPr>
    </w:lvl>
    <w:lvl w:ilvl="2" w:tplc="F7CAB08A">
      <w:start w:val="1"/>
      <w:numFmt w:val="lowerRoman"/>
      <w:lvlText w:val="%3."/>
      <w:lvlJc w:val="right"/>
      <w:pPr>
        <w:tabs>
          <w:tab w:val="num" w:pos="2160"/>
        </w:tabs>
        <w:ind w:left="2160" w:hanging="180"/>
      </w:pPr>
    </w:lvl>
    <w:lvl w:ilvl="3" w:tplc="5192C2F4">
      <w:start w:val="1"/>
      <w:numFmt w:val="decimal"/>
      <w:lvlText w:val="%4."/>
      <w:lvlJc w:val="left"/>
      <w:pPr>
        <w:tabs>
          <w:tab w:val="num" w:pos="2880"/>
        </w:tabs>
        <w:ind w:left="2880" w:hanging="360"/>
      </w:pPr>
    </w:lvl>
    <w:lvl w:ilvl="4" w:tplc="7EA609E4">
      <w:start w:val="1"/>
      <w:numFmt w:val="lowerLetter"/>
      <w:lvlText w:val="%5."/>
      <w:lvlJc w:val="left"/>
      <w:pPr>
        <w:tabs>
          <w:tab w:val="num" w:pos="3600"/>
        </w:tabs>
        <w:ind w:left="3600" w:hanging="360"/>
      </w:pPr>
    </w:lvl>
    <w:lvl w:ilvl="5" w:tplc="BD2601BC">
      <w:start w:val="1"/>
      <w:numFmt w:val="lowerRoman"/>
      <w:lvlText w:val="%6."/>
      <w:lvlJc w:val="right"/>
      <w:pPr>
        <w:tabs>
          <w:tab w:val="num" w:pos="4320"/>
        </w:tabs>
        <w:ind w:left="4320" w:hanging="180"/>
      </w:pPr>
    </w:lvl>
    <w:lvl w:ilvl="6" w:tplc="F288F596">
      <w:start w:val="1"/>
      <w:numFmt w:val="decimal"/>
      <w:lvlText w:val="%7."/>
      <w:lvlJc w:val="left"/>
      <w:pPr>
        <w:tabs>
          <w:tab w:val="num" w:pos="5040"/>
        </w:tabs>
        <w:ind w:left="5040" w:hanging="360"/>
      </w:pPr>
    </w:lvl>
    <w:lvl w:ilvl="7" w:tplc="1A1894B8">
      <w:start w:val="1"/>
      <w:numFmt w:val="lowerLetter"/>
      <w:lvlText w:val="%8."/>
      <w:lvlJc w:val="left"/>
      <w:pPr>
        <w:tabs>
          <w:tab w:val="num" w:pos="5760"/>
        </w:tabs>
        <w:ind w:left="5760" w:hanging="360"/>
      </w:pPr>
    </w:lvl>
    <w:lvl w:ilvl="8" w:tplc="F19E0110">
      <w:start w:val="1"/>
      <w:numFmt w:val="lowerRoman"/>
      <w:lvlText w:val="%9."/>
      <w:lvlJc w:val="right"/>
      <w:pPr>
        <w:tabs>
          <w:tab w:val="num" w:pos="6480"/>
        </w:tabs>
        <w:ind w:left="6480" w:hanging="180"/>
      </w:pPr>
    </w:lvl>
  </w:abstractNum>
  <w:abstractNum w:abstractNumId="4" w15:restartNumberingAfterBreak="0">
    <w:nsid w:val="0DA64D3B"/>
    <w:multiLevelType w:val="hybridMultilevel"/>
    <w:tmpl w:val="4DCCFEB2"/>
    <w:lvl w:ilvl="0" w:tplc="99388F56">
      <w:start w:val="1"/>
      <w:numFmt w:val="decimal"/>
      <w:pStyle w:val="a"/>
      <w:lvlText w:val="%1."/>
      <w:lvlJc w:val="left"/>
      <w:pPr>
        <w:tabs>
          <w:tab w:val="num" w:pos="360"/>
        </w:tabs>
        <w:ind w:left="360" w:hanging="360"/>
      </w:pPr>
    </w:lvl>
    <w:lvl w:ilvl="1" w:tplc="4DDEAEFE">
      <w:start w:val="1"/>
      <w:numFmt w:val="bullet"/>
      <w:lvlText w:val="o"/>
      <w:lvlJc w:val="left"/>
      <w:pPr>
        <w:ind w:left="1440" w:hanging="360"/>
      </w:pPr>
      <w:rPr>
        <w:rFonts w:ascii="Courier New" w:eastAsia="Courier New" w:hAnsi="Courier New" w:cs="Courier New" w:hint="default"/>
      </w:rPr>
    </w:lvl>
    <w:lvl w:ilvl="2" w:tplc="EE1897D6">
      <w:start w:val="1"/>
      <w:numFmt w:val="bullet"/>
      <w:lvlText w:val="§"/>
      <w:lvlJc w:val="left"/>
      <w:pPr>
        <w:ind w:left="2160" w:hanging="360"/>
      </w:pPr>
      <w:rPr>
        <w:rFonts w:ascii="Wingdings" w:eastAsia="Wingdings" w:hAnsi="Wingdings" w:cs="Wingdings" w:hint="default"/>
      </w:rPr>
    </w:lvl>
    <w:lvl w:ilvl="3" w:tplc="720CD840">
      <w:start w:val="1"/>
      <w:numFmt w:val="bullet"/>
      <w:lvlText w:val="·"/>
      <w:lvlJc w:val="left"/>
      <w:pPr>
        <w:ind w:left="2880" w:hanging="360"/>
      </w:pPr>
      <w:rPr>
        <w:rFonts w:ascii="Symbol" w:eastAsia="Symbol" w:hAnsi="Symbol" w:cs="Symbol" w:hint="default"/>
      </w:rPr>
    </w:lvl>
    <w:lvl w:ilvl="4" w:tplc="BC105BC0">
      <w:start w:val="1"/>
      <w:numFmt w:val="bullet"/>
      <w:lvlText w:val="o"/>
      <w:lvlJc w:val="left"/>
      <w:pPr>
        <w:ind w:left="3600" w:hanging="360"/>
      </w:pPr>
      <w:rPr>
        <w:rFonts w:ascii="Courier New" w:eastAsia="Courier New" w:hAnsi="Courier New" w:cs="Courier New" w:hint="default"/>
      </w:rPr>
    </w:lvl>
    <w:lvl w:ilvl="5" w:tplc="450AFE10">
      <w:start w:val="1"/>
      <w:numFmt w:val="bullet"/>
      <w:lvlText w:val="§"/>
      <w:lvlJc w:val="left"/>
      <w:pPr>
        <w:ind w:left="4320" w:hanging="360"/>
      </w:pPr>
      <w:rPr>
        <w:rFonts w:ascii="Wingdings" w:eastAsia="Wingdings" w:hAnsi="Wingdings" w:cs="Wingdings" w:hint="default"/>
      </w:rPr>
    </w:lvl>
    <w:lvl w:ilvl="6" w:tplc="574A32AC">
      <w:start w:val="1"/>
      <w:numFmt w:val="bullet"/>
      <w:lvlText w:val="·"/>
      <w:lvlJc w:val="left"/>
      <w:pPr>
        <w:ind w:left="5040" w:hanging="360"/>
      </w:pPr>
      <w:rPr>
        <w:rFonts w:ascii="Symbol" w:eastAsia="Symbol" w:hAnsi="Symbol" w:cs="Symbol" w:hint="default"/>
      </w:rPr>
    </w:lvl>
    <w:lvl w:ilvl="7" w:tplc="5CA47950">
      <w:start w:val="1"/>
      <w:numFmt w:val="bullet"/>
      <w:lvlText w:val="o"/>
      <w:lvlJc w:val="left"/>
      <w:pPr>
        <w:ind w:left="5760" w:hanging="360"/>
      </w:pPr>
      <w:rPr>
        <w:rFonts w:ascii="Courier New" w:eastAsia="Courier New" w:hAnsi="Courier New" w:cs="Courier New" w:hint="default"/>
      </w:rPr>
    </w:lvl>
    <w:lvl w:ilvl="8" w:tplc="52BA0342">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39207AE"/>
    <w:multiLevelType w:val="hybridMultilevel"/>
    <w:tmpl w:val="AFEA4A02"/>
    <w:lvl w:ilvl="0" w:tplc="AF943A06">
      <w:numFmt w:val="bullet"/>
      <w:lvlText w:val="-"/>
      <w:lvlJc w:val="left"/>
      <w:pPr>
        <w:ind w:left="1069" w:hanging="360"/>
      </w:pPr>
      <w:rPr>
        <w:rFonts w:ascii="Times New Roman" w:eastAsia="Calibri" w:hAnsi="Times New Roman"/>
      </w:rPr>
    </w:lvl>
    <w:lvl w:ilvl="1" w:tplc="43AECE64">
      <w:start w:val="1"/>
      <w:numFmt w:val="bullet"/>
      <w:lvlText w:val="o"/>
      <w:lvlJc w:val="left"/>
      <w:pPr>
        <w:ind w:left="1789" w:hanging="360"/>
      </w:pPr>
      <w:rPr>
        <w:rFonts w:ascii="Courier New" w:hAnsi="Courier New"/>
      </w:rPr>
    </w:lvl>
    <w:lvl w:ilvl="2" w:tplc="6E148D9E">
      <w:start w:val="1"/>
      <w:numFmt w:val="bullet"/>
      <w:lvlText w:val=""/>
      <w:lvlJc w:val="left"/>
      <w:pPr>
        <w:ind w:left="2509" w:hanging="360"/>
      </w:pPr>
      <w:rPr>
        <w:rFonts w:ascii="Wingdings" w:hAnsi="Wingdings"/>
      </w:rPr>
    </w:lvl>
    <w:lvl w:ilvl="3" w:tplc="8DDA4616">
      <w:start w:val="1"/>
      <w:numFmt w:val="bullet"/>
      <w:lvlText w:val=""/>
      <w:lvlJc w:val="left"/>
      <w:pPr>
        <w:ind w:left="3229" w:hanging="360"/>
      </w:pPr>
      <w:rPr>
        <w:rFonts w:ascii="Symbol" w:hAnsi="Symbol"/>
      </w:rPr>
    </w:lvl>
    <w:lvl w:ilvl="4" w:tplc="360863E4">
      <w:start w:val="1"/>
      <w:numFmt w:val="bullet"/>
      <w:lvlText w:val="o"/>
      <w:lvlJc w:val="left"/>
      <w:pPr>
        <w:ind w:left="3949" w:hanging="360"/>
      </w:pPr>
      <w:rPr>
        <w:rFonts w:ascii="Courier New" w:hAnsi="Courier New"/>
      </w:rPr>
    </w:lvl>
    <w:lvl w:ilvl="5" w:tplc="9DFE8D02">
      <w:start w:val="1"/>
      <w:numFmt w:val="bullet"/>
      <w:lvlText w:val=""/>
      <w:lvlJc w:val="left"/>
      <w:pPr>
        <w:ind w:left="4669" w:hanging="360"/>
      </w:pPr>
      <w:rPr>
        <w:rFonts w:ascii="Wingdings" w:hAnsi="Wingdings"/>
      </w:rPr>
    </w:lvl>
    <w:lvl w:ilvl="6" w:tplc="F5627204">
      <w:start w:val="1"/>
      <w:numFmt w:val="bullet"/>
      <w:lvlText w:val=""/>
      <w:lvlJc w:val="left"/>
      <w:pPr>
        <w:ind w:left="5389" w:hanging="360"/>
      </w:pPr>
      <w:rPr>
        <w:rFonts w:ascii="Symbol" w:hAnsi="Symbol"/>
      </w:rPr>
    </w:lvl>
    <w:lvl w:ilvl="7" w:tplc="8BBE9CAC">
      <w:start w:val="1"/>
      <w:numFmt w:val="bullet"/>
      <w:lvlText w:val="o"/>
      <w:lvlJc w:val="left"/>
      <w:pPr>
        <w:ind w:left="6109" w:hanging="360"/>
      </w:pPr>
      <w:rPr>
        <w:rFonts w:ascii="Courier New" w:hAnsi="Courier New"/>
      </w:rPr>
    </w:lvl>
    <w:lvl w:ilvl="8" w:tplc="0136F08E">
      <w:start w:val="1"/>
      <w:numFmt w:val="bullet"/>
      <w:lvlText w:val=""/>
      <w:lvlJc w:val="left"/>
      <w:pPr>
        <w:ind w:left="6829" w:hanging="360"/>
      </w:pPr>
      <w:rPr>
        <w:rFonts w:ascii="Wingdings" w:hAnsi="Wingdings"/>
      </w:rPr>
    </w:lvl>
  </w:abstractNum>
  <w:abstractNum w:abstractNumId="6" w15:restartNumberingAfterBreak="0">
    <w:nsid w:val="14401EB0"/>
    <w:multiLevelType w:val="hybridMultilevel"/>
    <w:tmpl w:val="1DA23E5E"/>
    <w:lvl w:ilvl="0" w:tplc="12D271C8">
      <w:start w:val="2"/>
      <w:numFmt w:val="bullet"/>
      <w:lvlText w:val="-"/>
      <w:lvlJc w:val="left"/>
      <w:pPr>
        <w:tabs>
          <w:tab w:val="num" w:pos="1080"/>
        </w:tabs>
        <w:ind w:left="1080" w:hanging="360"/>
      </w:pPr>
    </w:lvl>
    <w:lvl w:ilvl="1" w:tplc="69707DD2">
      <w:start w:val="1"/>
      <w:numFmt w:val="bullet"/>
      <w:lvlText w:val="o"/>
      <w:lvlJc w:val="left"/>
      <w:pPr>
        <w:ind w:left="1440" w:hanging="360"/>
      </w:pPr>
      <w:rPr>
        <w:rFonts w:ascii="Courier New" w:eastAsia="Courier New" w:hAnsi="Courier New" w:cs="Courier New" w:hint="default"/>
      </w:rPr>
    </w:lvl>
    <w:lvl w:ilvl="2" w:tplc="69509D32">
      <w:start w:val="1"/>
      <w:numFmt w:val="bullet"/>
      <w:lvlText w:val="§"/>
      <w:lvlJc w:val="left"/>
      <w:pPr>
        <w:ind w:left="2160" w:hanging="360"/>
      </w:pPr>
      <w:rPr>
        <w:rFonts w:ascii="Wingdings" w:eastAsia="Wingdings" w:hAnsi="Wingdings" w:cs="Wingdings" w:hint="default"/>
      </w:rPr>
    </w:lvl>
    <w:lvl w:ilvl="3" w:tplc="2884B0AC">
      <w:start w:val="1"/>
      <w:numFmt w:val="bullet"/>
      <w:lvlText w:val="·"/>
      <w:lvlJc w:val="left"/>
      <w:pPr>
        <w:ind w:left="2880" w:hanging="360"/>
      </w:pPr>
      <w:rPr>
        <w:rFonts w:ascii="Symbol" w:eastAsia="Symbol" w:hAnsi="Symbol" w:cs="Symbol" w:hint="default"/>
      </w:rPr>
    </w:lvl>
    <w:lvl w:ilvl="4" w:tplc="3E5229EC">
      <w:start w:val="1"/>
      <w:numFmt w:val="bullet"/>
      <w:lvlText w:val="o"/>
      <w:lvlJc w:val="left"/>
      <w:pPr>
        <w:ind w:left="3600" w:hanging="360"/>
      </w:pPr>
      <w:rPr>
        <w:rFonts w:ascii="Courier New" w:eastAsia="Courier New" w:hAnsi="Courier New" w:cs="Courier New" w:hint="default"/>
      </w:rPr>
    </w:lvl>
    <w:lvl w:ilvl="5" w:tplc="CA7A3F3A">
      <w:start w:val="1"/>
      <w:numFmt w:val="bullet"/>
      <w:lvlText w:val="§"/>
      <w:lvlJc w:val="left"/>
      <w:pPr>
        <w:ind w:left="4320" w:hanging="360"/>
      </w:pPr>
      <w:rPr>
        <w:rFonts w:ascii="Wingdings" w:eastAsia="Wingdings" w:hAnsi="Wingdings" w:cs="Wingdings" w:hint="default"/>
      </w:rPr>
    </w:lvl>
    <w:lvl w:ilvl="6" w:tplc="268A053A">
      <w:start w:val="1"/>
      <w:numFmt w:val="bullet"/>
      <w:lvlText w:val="·"/>
      <w:lvlJc w:val="left"/>
      <w:pPr>
        <w:ind w:left="5040" w:hanging="360"/>
      </w:pPr>
      <w:rPr>
        <w:rFonts w:ascii="Symbol" w:eastAsia="Symbol" w:hAnsi="Symbol" w:cs="Symbol" w:hint="default"/>
      </w:rPr>
    </w:lvl>
    <w:lvl w:ilvl="7" w:tplc="D9063472">
      <w:start w:val="1"/>
      <w:numFmt w:val="bullet"/>
      <w:lvlText w:val="o"/>
      <w:lvlJc w:val="left"/>
      <w:pPr>
        <w:ind w:left="5760" w:hanging="360"/>
      </w:pPr>
      <w:rPr>
        <w:rFonts w:ascii="Courier New" w:eastAsia="Courier New" w:hAnsi="Courier New" w:cs="Courier New" w:hint="default"/>
      </w:rPr>
    </w:lvl>
    <w:lvl w:ilvl="8" w:tplc="8902AC26">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1B88777A"/>
    <w:multiLevelType w:val="hybridMultilevel"/>
    <w:tmpl w:val="B6AEDE1A"/>
    <w:lvl w:ilvl="0" w:tplc="080618E4">
      <w:start w:val="1"/>
      <w:numFmt w:val="decimal"/>
      <w:lvlText w:val="%1."/>
      <w:lvlJc w:val="left"/>
      <w:pPr>
        <w:ind w:left="1744" w:hanging="1035"/>
      </w:pPr>
    </w:lvl>
    <w:lvl w:ilvl="1" w:tplc="44BC5F6A">
      <w:start w:val="1"/>
      <w:numFmt w:val="lowerLetter"/>
      <w:lvlText w:val="%2."/>
      <w:lvlJc w:val="left"/>
      <w:pPr>
        <w:ind w:left="1789" w:hanging="360"/>
      </w:pPr>
    </w:lvl>
    <w:lvl w:ilvl="2" w:tplc="BD54BEA6">
      <w:start w:val="1"/>
      <w:numFmt w:val="lowerRoman"/>
      <w:lvlText w:val="%3."/>
      <w:lvlJc w:val="right"/>
      <w:pPr>
        <w:ind w:left="2509" w:hanging="180"/>
      </w:pPr>
    </w:lvl>
    <w:lvl w:ilvl="3" w:tplc="8B9209D2">
      <w:start w:val="1"/>
      <w:numFmt w:val="decimal"/>
      <w:lvlText w:val="%4."/>
      <w:lvlJc w:val="left"/>
      <w:pPr>
        <w:ind w:left="3229" w:hanging="360"/>
      </w:pPr>
    </w:lvl>
    <w:lvl w:ilvl="4" w:tplc="15C6BE9C">
      <w:start w:val="1"/>
      <w:numFmt w:val="lowerLetter"/>
      <w:lvlText w:val="%5."/>
      <w:lvlJc w:val="left"/>
      <w:pPr>
        <w:ind w:left="3949" w:hanging="360"/>
      </w:pPr>
    </w:lvl>
    <w:lvl w:ilvl="5" w:tplc="131469F0">
      <w:start w:val="1"/>
      <w:numFmt w:val="lowerRoman"/>
      <w:lvlText w:val="%6."/>
      <w:lvlJc w:val="right"/>
      <w:pPr>
        <w:ind w:left="4669" w:hanging="180"/>
      </w:pPr>
    </w:lvl>
    <w:lvl w:ilvl="6" w:tplc="B1DA9274">
      <w:start w:val="1"/>
      <w:numFmt w:val="decimal"/>
      <w:lvlText w:val="%7."/>
      <w:lvlJc w:val="left"/>
      <w:pPr>
        <w:ind w:left="5389" w:hanging="360"/>
      </w:pPr>
    </w:lvl>
    <w:lvl w:ilvl="7" w:tplc="E436B116">
      <w:start w:val="1"/>
      <w:numFmt w:val="lowerLetter"/>
      <w:lvlText w:val="%8."/>
      <w:lvlJc w:val="left"/>
      <w:pPr>
        <w:ind w:left="6109" w:hanging="360"/>
      </w:pPr>
    </w:lvl>
    <w:lvl w:ilvl="8" w:tplc="056EA1CE">
      <w:start w:val="1"/>
      <w:numFmt w:val="lowerRoman"/>
      <w:lvlText w:val="%9."/>
      <w:lvlJc w:val="right"/>
      <w:pPr>
        <w:ind w:left="6829" w:hanging="180"/>
      </w:pPr>
    </w:lvl>
  </w:abstractNum>
  <w:abstractNum w:abstractNumId="8" w15:restartNumberingAfterBreak="0">
    <w:nsid w:val="24434868"/>
    <w:multiLevelType w:val="hybridMultilevel"/>
    <w:tmpl w:val="18A000D4"/>
    <w:lvl w:ilvl="0" w:tplc="24B49196">
      <w:start w:val="1"/>
      <w:numFmt w:val="bullet"/>
      <w:pStyle w:val="2"/>
      <w:lvlText w:val=""/>
      <w:lvlJc w:val="left"/>
      <w:pPr>
        <w:tabs>
          <w:tab w:val="num" w:pos="643"/>
        </w:tabs>
        <w:ind w:left="643" w:hanging="360"/>
      </w:pPr>
      <w:rPr>
        <w:rFonts w:ascii="Symbol" w:hAnsi="Symbol"/>
      </w:rPr>
    </w:lvl>
    <w:lvl w:ilvl="1" w:tplc="D14600E8">
      <w:start w:val="1"/>
      <w:numFmt w:val="bullet"/>
      <w:lvlText w:val="o"/>
      <w:lvlJc w:val="left"/>
      <w:pPr>
        <w:ind w:left="1440" w:hanging="360"/>
      </w:pPr>
      <w:rPr>
        <w:rFonts w:ascii="Courier New" w:eastAsia="Courier New" w:hAnsi="Courier New" w:cs="Courier New" w:hint="default"/>
      </w:rPr>
    </w:lvl>
    <w:lvl w:ilvl="2" w:tplc="3940CADE">
      <w:start w:val="1"/>
      <w:numFmt w:val="bullet"/>
      <w:lvlText w:val="§"/>
      <w:lvlJc w:val="left"/>
      <w:pPr>
        <w:ind w:left="2160" w:hanging="360"/>
      </w:pPr>
      <w:rPr>
        <w:rFonts w:ascii="Wingdings" w:eastAsia="Wingdings" w:hAnsi="Wingdings" w:cs="Wingdings" w:hint="default"/>
      </w:rPr>
    </w:lvl>
    <w:lvl w:ilvl="3" w:tplc="5B1EEA78">
      <w:start w:val="1"/>
      <w:numFmt w:val="bullet"/>
      <w:lvlText w:val="·"/>
      <w:lvlJc w:val="left"/>
      <w:pPr>
        <w:ind w:left="2880" w:hanging="360"/>
      </w:pPr>
      <w:rPr>
        <w:rFonts w:ascii="Symbol" w:eastAsia="Symbol" w:hAnsi="Symbol" w:cs="Symbol" w:hint="default"/>
      </w:rPr>
    </w:lvl>
    <w:lvl w:ilvl="4" w:tplc="AD5AC182">
      <w:start w:val="1"/>
      <w:numFmt w:val="bullet"/>
      <w:lvlText w:val="o"/>
      <w:lvlJc w:val="left"/>
      <w:pPr>
        <w:ind w:left="3600" w:hanging="360"/>
      </w:pPr>
      <w:rPr>
        <w:rFonts w:ascii="Courier New" w:eastAsia="Courier New" w:hAnsi="Courier New" w:cs="Courier New" w:hint="default"/>
      </w:rPr>
    </w:lvl>
    <w:lvl w:ilvl="5" w:tplc="17A6BDC8">
      <w:start w:val="1"/>
      <w:numFmt w:val="bullet"/>
      <w:lvlText w:val="§"/>
      <w:lvlJc w:val="left"/>
      <w:pPr>
        <w:ind w:left="4320" w:hanging="360"/>
      </w:pPr>
      <w:rPr>
        <w:rFonts w:ascii="Wingdings" w:eastAsia="Wingdings" w:hAnsi="Wingdings" w:cs="Wingdings" w:hint="default"/>
      </w:rPr>
    </w:lvl>
    <w:lvl w:ilvl="6" w:tplc="3BC4538A">
      <w:start w:val="1"/>
      <w:numFmt w:val="bullet"/>
      <w:lvlText w:val="·"/>
      <w:lvlJc w:val="left"/>
      <w:pPr>
        <w:ind w:left="5040" w:hanging="360"/>
      </w:pPr>
      <w:rPr>
        <w:rFonts w:ascii="Symbol" w:eastAsia="Symbol" w:hAnsi="Symbol" w:cs="Symbol" w:hint="default"/>
      </w:rPr>
    </w:lvl>
    <w:lvl w:ilvl="7" w:tplc="57221852">
      <w:start w:val="1"/>
      <w:numFmt w:val="bullet"/>
      <w:lvlText w:val="o"/>
      <w:lvlJc w:val="left"/>
      <w:pPr>
        <w:ind w:left="5760" w:hanging="360"/>
      </w:pPr>
      <w:rPr>
        <w:rFonts w:ascii="Courier New" w:eastAsia="Courier New" w:hAnsi="Courier New" w:cs="Courier New" w:hint="default"/>
      </w:rPr>
    </w:lvl>
    <w:lvl w:ilvl="8" w:tplc="7C16F456">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C8400C4"/>
    <w:multiLevelType w:val="hybridMultilevel"/>
    <w:tmpl w:val="30B017CE"/>
    <w:lvl w:ilvl="0" w:tplc="82D473FA">
      <w:start w:val="1"/>
      <w:numFmt w:val="decimal"/>
      <w:lvlText w:val="%1."/>
      <w:lvlJc w:val="left"/>
      <w:pPr>
        <w:tabs>
          <w:tab w:val="num" w:pos="1080"/>
        </w:tabs>
        <w:ind w:left="1080" w:hanging="360"/>
      </w:pPr>
    </w:lvl>
    <w:lvl w:ilvl="1" w:tplc="CE681762">
      <w:start w:val="1"/>
      <w:numFmt w:val="bullet"/>
      <w:lvlText w:val="o"/>
      <w:lvlJc w:val="left"/>
      <w:pPr>
        <w:ind w:left="1440" w:hanging="360"/>
      </w:pPr>
      <w:rPr>
        <w:rFonts w:ascii="Courier New" w:eastAsia="Courier New" w:hAnsi="Courier New" w:cs="Courier New" w:hint="default"/>
      </w:rPr>
    </w:lvl>
    <w:lvl w:ilvl="2" w:tplc="70060BDC">
      <w:start w:val="1"/>
      <w:numFmt w:val="bullet"/>
      <w:lvlText w:val="§"/>
      <w:lvlJc w:val="left"/>
      <w:pPr>
        <w:ind w:left="2160" w:hanging="360"/>
      </w:pPr>
      <w:rPr>
        <w:rFonts w:ascii="Wingdings" w:eastAsia="Wingdings" w:hAnsi="Wingdings" w:cs="Wingdings" w:hint="default"/>
      </w:rPr>
    </w:lvl>
    <w:lvl w:ilvl="3" w:tplc="63067308">
      <w:start w:val="1"/>
      <w:numFmt w:val="bullet"/>
      <w:lvlText w:val="·"/>
      <w:lvlJc w:val="left"/>
      <w:pPr>
        <w:ind w:left="2880" w:hanging="360"/>
      </w:pPr>
      <w:rPr>
        <w:rFonts w:ascii="Symbol" w:eastAsia="Symbol" w:hAnsi="Symbol" w:cs="Symbol" w:hint="default"/>
      </w:rPr>
    </w:lvl>
    <w:lvl w:ilvl="4" w:tplc="7D0CAB38">
      <w:start w:val="1"/>
      <w:numFmt w:val="bullet"/>
      <w:lvlText w:val="o"/>
      <w:lvlJc w:val="left"/>
      <w:pPr>
        <w:ind w:left="3600" w:hanging="360"/>
      </w:pPr>
      <w:rPr>
        <w:rFonts w:ascii="Courier New" w:eastAsia="Courier New" w:hAnsi="Courier New" w:cs="Courier New" w:hint="default"/>
      </w:rPr>
    </w:lvl>
    <w:lvl w:ilvl="5" w:tplc="2D92A236">
      <w:start w:val="1"/>
      <w:numFmt w:val="bullet"/>
      <w:lvlText w:val="§"/>
      <w:lvlJc w:val="left"/>
      <w:pPr>
        <w:ind w:left="4320" w:hanging="360"/>
      </w:pPr>
      <w:rPr>
        <w:rFonts w:ascii="Wingdings" w:eastAsia="Wingdings" w:hAnsi="Wingdings" w:cs="Wingdings" w:hint="default"/>
      </w:rPr>
    </w:lvl>
    <w:lvl w:ilvl="6" w:tplc="946C9D70">
      <w:start w:val="1"/>
      <w:numFmt w:val="bullet"/>
      <w:lvlText w:val="·"/>
      <w:lvlJc w:val="left"/>
      <w:pPr>
        <w:ind w:left="5040" w:hanging="360"/>
      </w:pPr>
      <w:rPr>
        <w:rFonts w:ascii="Symbol" w:eastAsia="Symbol" w:hAnsi="Symbol" w:cs="Symbol" w:hint="default"/>
      </w:rPr>
    </w:lvl>
    <w:lvl w:ilvl="7" w:tplc="7170695E">
      <w:start w:val="1"/>
      <w:numFmt w:val="bullet"/>
      <w:lvlText w:val="o"/>
      <w:lvlJc w:val="left"/>
      <w:pPr>
        <w:ind w:left="5760" w:hanging="360"/>
      </w:pPr>
      <w:rPr>
        <w:rFonts w:ascii="Courier New" w:eastAsia="Courier New" w:hAnsi="Courier New" w:cs="Courier New" w:hint="default"/>
      </w:rPr>
    </w:lvl>
    <w:lvl w:ilvl="8" w:tplc="9774E8BA">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2E954E62"/>
    <w:multiLevelType w:val="hybridMultilevel"/>
    <w:tmpl w:val="04190021"/>
    <w:lvl w:ilvl="0" w:tplc="96AE323A">
      <w:start w:val="1"/>
      <w:numFmt w:val="bullet"/>
      <w:lvlText w:val=""/>
      <w:lvlJc w:val="left"/>
      <w:pPr>
        <w:tabs>
          <w:tab w:val="num" w:pos="360"/>
        </w:tabs>
        <w:ind w:left="360" w:hanging="360"/>
      </w:pPr>
      <w:rPr>
        <w:rFonts w:ascii="Wingdings" w:hAnsi="Wingdings"/>
      </w:rPr>
    </w:lvl>
    <w:lvl w:ilvl="1" w:tplc="437E9412">
      <w:start w:val="1"/>
      <w:numFmt w:val="bullet"/>
      <w:lvlText w:val=""/>
      <w:lvlJc w:val="left"/>
      <w:pPr>
        <w:tabs>
          <w:tab w:val="num" w:pos="720"/>
        </w:tabs>
        <w:ind w:left="720" w:hanging="360"/>
      </w:pPr>
      <w:rPr>
        <w:rFonts w:ascii="Wingdings" w:hAnsi="Wingdings"/>
      </w:rPr>
    </w:lvl>
    <w:lvl w:ilvl="2" w:tplc="20E2DD2E">
      <w:start w:val="1"/>
      <w:numFmt w:val="bullet"/>
      <w:lvlText w:val=""/>
      <w:lvlJc w:val="left"/>
      <w:pPr>
        <w:tabs>
          <w:tab w:val="num" w:pos="1080"/>
        </w:tabs>
        <w:ind w:left="1080" w:hanging="360"/>
      </w:pPr>
      <w:rPr>
        <w:rFonts w:ascii="Wingdings" w:hAnsi="Wingdings"/>
      </w:rPr>
    </w:lvl>
    <w:lvl w:ilvl="3" w:tplc="C24C7E7C">
      <w:start w:val="1"/>
      <w:numFmt w:val="bullet"/>
      <w:lvlText w:val=""/>
      <w:lvlJc w:val="left"/>
      <w:pPr>
        <w:tabs>
          <w:tab w:val="num" w:pos="1440"/>
        </w:tabs>
        <w:ind w:left="1440" w:hanging="360"/>
      </w:pPr>
      <w:rPr>
        <w:rFonts w:ascii="Symbol" w:hAnsi="Symbol"/>
      </w:rPr>
    </w:lvl>
    <w:lvl w:ilvl="4" w:tplc="FC6EB2C8">
      <w:start w:val="1"/>
      <w:numFmt w:val="bullet"/>
      <w:lvlText w:val=""/>
      <w:lvlJc w:val="left"/>
      <w:pPr>
        <w:tabs>
          <w:tab w:val="num" w:pos="1800"/>
        </w:tabs>
        <w:ind w:left="1800" w:hanging="360"/>
      </w:pPr>
      <w:rPr>
        <w:rFonts w:ascii="Symbol" w:hAnsi="Symbol"/>
      </w:rPr>
    </w:lvl>
    <w:lvl w:ilvl="5" w:tplc="11E00474">
      <w:start w:val="1"/>
      <w:numFmt w:val="bullet"/>
      <w:lvlText w:val=""/>
      <w:lvlJc w:val="left"/>
      <w:pPr>
        <w:tabs>
          <w:tab w:val="num" w:pos="2160"/>
        </w:tabs>
        <w:ind w:left="2160" w:hanging="360"/>
      </w:pPr>
      <w:rPr>
        <w:rFonts w:ascii="Wingdings" w:hAnsi="Wingdings"/>
      </w:rPr>
    </w:lvl>
    <w:lvl w:ilvl="6" w:tplc="1F8CB878">
      <w:start w:val="1"/>
      <w:numFmt w:val="bullet"/>
      <w:lvlText w:val=""/>
      <w:lvlJc w:val="left"/>
      <w:pPr>
        <w:tabs>
          <w:tab w:val="num" w:pos="2520"/>
        </w:tabs>
        <w:ind w:left="2520" w:hanging="360"/>
      </w:pPr>
      <w:rPr>
        <w:rFonts w:ascii="Wingdings" w:hAnsi="Wingdings"/>
      </w:rPr>
    </w:lvl>
    <w:lvl w:ilvl="7" w:tplc="874CDE30">
      <w:start w:val="1"/>
      <w:numFmt w:val="bullet"/>
      <w:lvlText w:val=""/>
      <w:lvlJc w:val="left"/>
      <w:pPr>
        <w:tabs>
          <w:tab w:val="num" w:pos="2880"/>
        </w:tabs>
        <w:ind w:left="2880" w:hanging="360"/>
      </w:pPr>
      <w:rPr>
        <w:rFonts w:ascii="Symbol" w:hAnsi="Symbol"/>
      </w:rPr>
    </w:lvl>
    <w:lvl w:ilvl="8" w:tplc="767E4A98">
      <w:start w:val="1"/>
      <w:numFmt w:val="bullet"/>
      <w:lvlText w:val=""/>
      <w:lvlJc w:val="left"/>
      <w:pPr>
        <w:tabs>
          <w:tab w:val="num" w:pos="3240"/>
        </w:tabs>
        <w:ind w:left="3240" w:hanging="360"/>
      </w:pPr>
      <w:rPr>
        <w:rFonts w:ascii="Symbol" w:hAnsi="Symbol"/>
      </w:rPr>
    </w:lvl>
  </w:abstractNum>
  <w:abstractNum w:abstractNumId="11" w15:restartNumberingAfterBreak="0">
    <w:nsid w:val="3D8C5397"/>
    <w:multiLevelType w:val="hybridMultilevel"/>
    <w:tmpl w:val="FDA4113C"/>
    <w:lvl w:ilvl="0" w:tplc="75DCEC00">
      <w:start w:val="1"/>
      <w:numFmt w:val="bullet"/>
      <w:pStyle w:val="a0"/>
      <w:lvlText w:val=""/>
      <w:lvlJc w:val="left"/>
      <w:pPr>
        <w:tabs>
          <w:tab w:val="num" w:pos="360"/>
        </w:tabs>
        <w:ind w:left="360" w:hanging="360"/>
      </w:pPr>
      <w:rPr>
        <w:rFonts w:ascii="Symbol" w:hAnsi="Symbol"/>
      </w:rPr>
    </w:lvl>
    <w:lvl w:ilvl="1" w:tplc="8386341A">
      <w:start w:val="1"/>
      <w:numFmt w:val="bullet"/>
      <w:lvlText w:val="o"/>
      <w:lvlJc w:val="left"/>
      <w:pPr>
        <w:ind w:left="1440" w:hanging="360"/>
      </w:pPr>
      <w:rPr>
        <w:rFonts w:ascii="Courier New" w:eastAsia="Courier New" w:hAnsi="Courier New" w:cs="Courier New" w:hint="default"/>
      </w:rPr>
    </w:lvl>
    <w:lvl w:ilvl="2" w:tplc="193460A2">
      <w:start w:val="1"/>
      <w:numFmt w:val="bullet"/>
      <w:lvlText w:val="§"/>
      <w:lvlJc w:val="left"/>
      <w:pPr>
        <w:ind w:left="2160" w:hanging="360"/>
      </w:pPr>
      <w:rPr>
        <w:rFonts w:ascii="Wingdings" w:eastAsia="Wingdings" w:hAnsi="Wingdings" w:cs="Wingdings" w:hint="default"/>
      </w:rPr>
    </w:lvl>
    <w:lvl w:ilvl="3" w:tplc="B46AC840">
      <w:start w:val="1"/>
      <w:numFmt w:val="bullet"/>
      <w:lvlText w:val="·"/>
      <w:lvlJc w:val="left"/>
      <w:pPr>
        <w:ind w:left="2880" w:hanging="360"/>
      </w:pPr>
      <w:rPr>
        <w:rFonts w:ascii="Symbol" w:eastAsia="Symbol" w:hAnsi="Symbol" w:cs="Symbol" w:hint="default"/>
      </w:rPr>
    </w:lvl>
    <w:lvl w:ilvl="4" w:tplc="E9DADEEE">
      <w:start w:val="1"/>
      <w:numFmt w:val="bullet"/>
      <w:lvlText w:val="o"/>
      <w:lvlJc w:val="left"/>
      <w:pPr>
        <w:ind w:left="3600" w:hanging="360"/>
      </w:pPr>
      <w:rPr>
        <w:rFonts w:ascii="Courier New" w:eastAsia="Courier New" w:hAnsi="Courier New" w:cs="Courier New" w:hint="default"/>
      </w:rPr>
    </w:lvl>
    <w:lvl w:ilvl="5" w:tplc="F5EE6348">
      <w:start w:val="1"/>
      <w:numFmt w:val="bullet"/>
      <w:lvlText w:val="§"/>
      <w:lvlJc w:val="left"/>
      <w:pPr>
        <w:ind w:left="4320" w:hanging="360"/>
      </w:pPr>
      <w:rPr>
        <w:rFonts w:ascii="Wingdings" w:eastAsia="Wingdings" w:hAnsi="Wingdings" w:cs="Wingdings" w:hint="default"/>
      </w:rPr>
    </w:lvl>
    <w:lvl w:ilvl="6" w:tplc="4E14EA04">
      <w:start w:val="1"/>
      <w:numFmt w:val="bullet"/>
      <w:lvlText w:val="·"/>
      <w:lvlJc w:val="left"/>
      <w:pPr>
        <w:ind w:left="5040" w:hanging="360"/>
      </w:pPr>
      <w:rPr>
        <w:rFonts w:ascii="Symbol" w:eastAsia="Symbol" w:hAnsi="Symbol" w:cs="Symbol" w:hint="default"/>
      </w:rPr>
    </w:lvl>
    <w:lvl w:ilvl="7" w:tplc="1E18E186">
      <w:start w:val="1"/>
      <w:numFmt w:val="bullet"/>
      <w:lvlText w:val="o"/>
      <w:lvlJc w:val="left"/>
      <w:pPr>
        <w:ind w:left="5760" w:hanging="360"/>
      </w:pPr>
      <w:rPr>
        <w:rFonts w:ascii="Courier New" w:eastAsia="Courier New" w:hAnsi="Courier New" w:cs="Courier New" w:hint="default"/>
      </w:rPr>
    </w:lvl>
    <w:lvl w:ilvl="8" w:tplc="6A140492">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F776BC1"/>
    <w:multiLevelType w:val="hybridMultilevel"/>
    <w:tmpl w:val="23166352"/>
    <w:lvl w:ilvl="0" w:tplc="DF36B17C">
      <w:start w:val="1"/>
      <w:numFmt w:val="decimal"/>
      <w:pStyle w:val="20"/>
      <w:lvlText w:val="%1."/>
      <w:lvlJc w:val="left"/>
      <w:pPr>
        <w:tabs>
          <w:tab w:val="num" w:pos="643"/>
        </w:tabs>
        <w:ind w:left="643" w:hanging="360"/>
      </w:pPr>
    </w:lvl>
    <w:lvl w:ilvl="1" w:tplc="59045C3E">
      <w:start w:val="1"/>
      <w:numFmt w:val="bullet"/>
      <w:lvlText w:val="o"/>
      <w:lvlJc w:val="left"/>
      <w:pPr>
        <w:ind w:left="1440" w:hanging="360"/>
      </w:pPr>
      <w:rPr>
        <w:rFonts w:ascii="Courier New" w:eastAsia="Courier New" w:hAnsi="Courier New" w:cs="Courier New" w:hint="default"/>
      </w:rPr>
    </w:lvl>
    <w:lvl w:ilvl="2" w:tplc="201ADCEE">
      <w:start w:val="1"/>
      <w:numFmt w:val="bullet"/>
      <w:lvlText w:val="§"/>
      <w:lvlJc w:val="left"/>
      <w:pPr>
        <w:ind w:left="2160" w:hanging="360"/>
      </w:pPr>
      <w:rPr>
        <w:rFonts w:ascii="Wingdings" w:eastAsia="Wingdings" w:hAnsi="Wingdings" w:cs="Wingdings" w:hint="default"/>
      </w:rPr>
    </w:lvl>
    <w:lvl w:ilvl="3" w:tplc="2EA85A94">
      <w:start w:val="1"/>
      <w:numFmt w:val="bullet"/>
      <w:lvlText w:val="·"/>
      <w:lvlJc w:val="left"/>
      <w:pPr>
        <w:ind w:left="2880" w:hanging="360"/>
      </w:pPr>
      <w:rPr>
        <w:rFonts w:ascii="Symbol" w:eastAsia="Symbol" w:hAnsi="Symbol" w:cs="Symbol" w:hint="default"/>
      </w:rPr>
    </w:lvl>
    <w:lvl w:ilvl="4" w:tplc="791CA77E">
      <w:start w:val="1"/>
      <w:numFmt w:val="bullet"/>
      <w:lvlText w:val="o"/>
      <w:lvlJc w:val="left"/>
      <w:pPr>
        <w:ind w:left="3600" w:hanging="360"/>
      </w:pPr>
      <w:rPr>
        <w:rFonts w:ascii="Courier New" w:eastAsia="Courier New" w:hAnsi="Courier New" w:cs="Courier New" w:hint="default"/>
      </w:rPr>
    </w:lvl>
    <w:lvl w:ilvl="5" w:tplc="35EC26DE">
      <w:start w:val="1"/>
      <w:numFmt w:val="bullet"/>
      <w:lvlText w:val="§"/>
      <w:lvlJc w:val="left"/>
      <w:pPr>
        <w:ind w:left="4320" w:hanging="360"/>
      </w:pPr>
      <w:rPr>
        <w:rFonts w:ascii="Wingdings" w:eastAsia="Wingdings" w:hAnsi="Wingdings" w:cs="Wingdings" w:hint="default"/>
      </w:rPr>
    </w:lvl>
    <w:lvl w:ilvl="6" w:tplc="6652C72E">
      <w:start w:val="1"/>
      <w:numFmt w:val="bullet"/>
      <w:lvlText w:val="·"/>
      <w:lvlJc w:val="left"/>
      <w:pPr>
        <w:ind w:left="5040" w:hanging="360"/>
      </w:pPr>
      <w:rPr>
        <w:rFonts w:ascii="Symbol" w:eastAsia="Symbol" w:hAnsi="Symbol" w:cs="Symbol" w:hint="default"/>
      </w:rPr>
    </w:lvl>
    <w:lvl w:ilvl="7" w:tplc="A3B4B2F6">
      <w:start w:val="1"/>
      <w:numFmt w:val="bullet"/>
      <w:lvlText w:val="o"/>
      <w:lvlJc w:val="left"/>
      <w:pPr>
        <w:ind w:left="5760" w:hanging="360"/>
      </w:pPr>
      <w:rPr>
        <w:rFonts w:ascii="Courier New" w:eastAsia="Courier New" w:hAnsi="Courier New" w:cs="Courier New" w:hint="default"/>
      </w:rPr>
    </w:lvl>
    <w:lvl w:ilvl="8" w:tplc="3E8E4A04">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57DB2855"/>
    <w:multiLevelType w:val="hybridMultilevel"/>
    <w:tmpl w:val="E15E6E9C"/>
    <w:lvl w:ilvl="0" w:tplc="C94856D6">
      <w:start w:val="1"/>
      <w:numFmt w:val="decimal"/>
      <w:pStyle w:val="50"/>
      <w:lvlText w:val="%1."/>
      <w:lvlJc w:val="left"/>
      <w:pPr>
        <w:tabs>
          <w:tab w:val="num" w:pos="1492"/>
        </w:tabs>
        <w:ind w:left="1492" w:hanging="360"/>
      </w:pPr>
    </w:lvl>
    <w:lvl w:ilvl="1" w:tplc="CE402AD2">
      <w:start w:val="1"/>
      <w:numFmt w:val="bullet"/>
      <w:lvlText w:val="o"/>
      <w:lvlJc w:val="left"/>
      <w:pPr>
        <w:ind w:left="1440" w:hanging="360"/>
      </w:pPr>
      <w:rPr>
        <w:rFonts w:ascii="Courier New" w:eastAsia="Courier New" w:hAnsi="Courier New" w:cs="Courier New" w:hint="default"/>
      </w:rPr>
    </w:lvl>
    <w:lvl w:ilvl="2" w:tplc="2D0EEA7E">
      <w:start w:val="1"/>
      <w:numFmt w:val="bullet"/>
      <w:lvlText w:val="§"/>
      <w:lvlJc w:val="left"/>
      <w:pPr>
        <w:ind w:left="2160" w:hanging="360"/>
      </w:pPr>
      <w:rPr>
        <w:rFonts w:ascii="Wingdings" w:eastAsia="Wingdings" w:hAnsi="Wingdings" w:cs="Wingdings" w:hint="default"/>
      </w:rPr>
    </w:lvl>
    <w:lvl w:ilvl="3" w:tplc="7B1EB2DC">
      <w:start w:val="1"/>
      <w:numFmt w:val="bullet"/>
      <w:lvlText w:val="·"/>
      <w:lvlJc w:val="left"/>
      <w:pPr>
        <w:ind w:left="2880" w:hanging="360"/>
      </w:pPr>
      <w:rPr>
        <w:rFonts w:ascii="Symbol" w:eastAsia="Symbol" w:hAnsi="Symbol" w:cs="Symbol" w:hint="default"/>
      </w:rPr>
    </w:lvl>
    <w:lvl w:ilvl="4" w:tplc="54B868A4">
      <w:start w:val="1"/>
      <w:numFmt w:val="bullet"/>
      <w:lvlText w:val="o"/>
      <w:lvlJc w:val="left"/>
      <w:pPr>
        <w:ind w:left="3600" w:hanging="360"/>
      </w:pPr>
      <w:rPr>
        <w:rFonts w:ascii="Courier New" w:eastAsia="Courier New" w:hAnsi="Courier New" w:cs="Courier New" w:hint="default"/>
      </w:rPr>
    </w:lvl>
    <w:lvl w:ilvl="5" w:tplc="CB7CE310">
      <w:start w:val="1"/>
      <w:numFmt w:val="bullet"/>
      <w:lvlText w:val="§"/>
      <w:lvlJc w:val="left"/>
      <w:pPr>
        <w:ind w:left="4320" w:hanging="360"/>
      </w:pPr>
      <w:rPr>
        <w:rFonts w:ascii="Wingdings" w:eastAsia="Wingdings" w:hAnsi="Wingdings" w:cs="Wingdings" w:hint="default"/>
      </w:rPr>
    </w:lvl>
    <w:lvl w:ilvl="6" w:tplc="672C58E6">
      <w:start w:val="1"/>
      <w:numFmt w:val="bullet"/>
      <w:lvlText w:val="·"/>
      <w:lvlJc w:val="left"/>
      <w:pPr>
        <w:ind w:left="5040" w:hanging="360"/>
      </w:pPr>
      <w:rPr>
        <w:rFonts w:ascii="Symbol" w:eastAsia="Symbol" w:hAnsi="Symbol" w:cs="Symbol" w:hint="default"/>
      </w:rPr>
    </w:lvl>
    <w:lvl w:ilvl="7" w:tplc="EBAA97CA">
      <w:start w:val="1"/>
      <w:numFmt w:val="bullet"/>
      <w:lvlText w:val="o"/>
      <w:lvlJc w:val="left"/>
      <w:pPr>
        <w:ind w:left="5760" w:hanging="360"/>
      </w:pPr>
      <w:rPr>
        <w:rFonts w:ascii="Courier New" w:eastAsia="Courier New" w:hAnsi="Courier New" w:cs="Courier New" w:hint="default"/>
      </w:rPr>
    </w:lvl>
    <w:lvl w:ilvl="8" w:tplc="CA967110">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5A2B67D0"/>
    <w:multiLevelType w:val="hybridMultilevel"/>
    <w:tmpl w:val="CD2A5DDC"/>
    <w:lvl w:ilvl="0" w:tplc="30CA3B0A">
      <w:start w:val="1"/>
      <w:numFmt w:val="bullet"/>
      <w:lvlText w:val=""/>
      <w:lvlJc w:val="left"/>
      <w:pPr>
        <w:tabs>
          <w:tab w:val="num" w:pos="720"/>
        </w:tabs>
        <w:ind w:left="720" w:hanging="360"/>
      </w:pPr>
      <w:rPr>
        <w:rFonts w:ascii="Symbol" w:hAnsi="Symbol"/>
        <w:sz w:val="20"/>
      </w:rPr>
    </w:lvl>
    <w:lvl w:ilvl="1" w:tplc="46662A2A">
      <w:start w:val="1"/>
      <w:numFmt w:val="bullet"/>
      <w:lvlText w:val="o"/>
      <w:lvlJc w:val="left"/>
      <w:pPr>
        <w:tabs>
          <w:tab w:val="num" w:pos="1440"/>
        </w:tabs>
        <w:ind w:left="1440" w:hanging="360"/>
      </w:pPr>
      <w:rPr>
        <w:rFonts w:ascii="Courier New" w:hAnsi="Courier New"/>
        <w:sz w:val="20"/>
      </w:rPr>
    </w:lvl>
    <w:lvl w:ilvl="2" w:tplc="DA7EAD38">
      <w:start w:val="1"/>
      <w:numFmt w:val="bullet"/>
      <w:lvlText w:val=""/>
      <w:lvlJc w:val="left"/>
      <w:pPr>
        <w:tabs>
          <w:tab w:val="num" w:pos="2160"/>
        </w:tabs>
        <w:ind w:left="2160" w:hanging="360"/>
      </w:pPr>
      <w:rPr>
        <w:rFonts w:ascii="Wingdings" w:hAnsi="Wingdings"/>
        <w:sz w:val="20"/>
      </w:rPr>
    </w:lvl>
    <w:lvl w:ilvl="3" w:tplc="B32EA226">
      <w:start w:val="1"/>
      <w:numFmt w:val="bullet"/>
      <w:lvlText w:val=""/>
      <w:lvlJc w:val="left"/>
      <w:pPr>
        <w:tabs>
          <w:tab w:val="num" w:pos="2880"/>
        </w:tabs>
        <w:ind w:left="2880" w:hanging="360"/>
      </w:pPr>
      <w:rPr>
        <w:rFonts w:ascii="Wingdings" w:hAnsi="Wingdings"/>
        <w:sz w:val="20"/>
      </w:rPr>
    </w:lvl>
    <w:lvl w:ilvl="4" w:tplc="FFBC85A8">
      <w:start w:val="1"/>
      <w:numFmt w:val="bullet"/>
      <w:lvlText w:val=""/>
      <w:lvlJc w:val="left"/>
      <w:pPr>
        <w:tabs>
          <w:tab w:val="num" w:pos="3600"/>
        </w:tabs>
        <w:ind w:left="3600" w:hanging="360"/>
      </w:pPr>
      <w:rPr>
        <w:rFonts w:ascii="Wingdings" w:hAnsi="Wingdings"/>
        <w:sz w:val="20"/>
      </w:rPr>
    </w:lvl>
    <w:lvl w:ilvl="5" w:tplc="E9E0FB7E">
      <w:start w:val="1"/>
      <w:numFmt w:val="bullet"/>
      <w:lvlText w:val=""/>
      <w:lvlJc w:val="left"/>
      <w:pPr>
        <w:tabs>
          <w:tab w:val="num" w:pos="4320"/>
        </w:tabs>
        <w:ind w:left="4320" w:hanging="360"/>
      </w:pPr>
      <w:rPr>
        <w:rFonts w:ascii="Wingdings" w:hAnsi="Wingdings"/>
        <w:sz w:val="20"/>
      </w:rPr>
    </w:lvl>
    <w:lvl w:ilvl="6" w:tplc="A8984FBA">
      <w:start w:val="1"/>
      <w:numFmt w:val="bullet"/>
      <w:lvlText w:val=""/>
      <w:lvlJc w:val="left"/>
      <w:pPr>
        <w:tabs>
          <w:tab w:val="num" w:pos="5040"/>
        </w:tabs>
        <w:ind w:left="5040" w:hanging="360"/>
      </w:pPr>
      <w:rPr>
        <w:rFonts w:ascii="Wingdings" w:hAnsi="Wingdings"/>
        <w:sz w:val="20"/>
      </w:rPr>
    </w:lvl>
    <w:lvl w:ilvl="7" w:tplc="FD983654">
      <w:start w:val="1"/>
      <w:numFmt w:val="bullet"/>
      <w:lvlText w:val=""/>
      <w:lvlJc w:val="left"/>
      <w:pPr>
        <w:tabs>
          <w:tab w:val="num" w:pos="5760"/>
        </w:tabs>
        <w:ind w:left="5760" w:hanging="360"/>
      </w:pPr>
      <w:rPr>
        <w:rFonts w:ascii="Wingdings" w:hAnsi="Wingdings"/>
        <w:sz w:val="20"/>
      </w:rPr>
    </w:lvl>
    <w:lvl w:ilvl="8" w:tplc="947AB5C0">
      <w:start w:val="1"/>
      <w:numFmt w:val="bullet"/>
      <w:lvlText w:val=""/>
      <w:lvlJc w:val="left"/>
      <w:pPr>
        <w:tabs>
          <w:tab w:val="num" w:pos="6480"/>
        </w:tabs>
        <w:ind w:left="6480" w:hanging="360"/>
      </w:pPr>
      <w:rPr>
        <w:rFonts w:ascii="Wingdings" w:hAnsi="Wingdings"/>
        <w:sz w:val="20"/>
      </w:rPr>
    </w:lvl>
  </w:abstractNum>
  <w:abstractNum w:abstractNumId="15" w15:restartNumberingAfterBreak="0">
    <w:nsid w:val="5DEE4725"/>
    <w:multiLevelType w:val="hybridMultilevel"/>
    <w:tmpl w:val="1052588C"/>
    <w:lvl w:ilvl="0" w:tplc="7CC05A54">
      <w:start w:val="6"/>
      <w:numFmt w:val="bullet"/>
      <w:lvlText w:val="-"/>
      <w:lvlJc w:val="left"/>
      <w:pPr>
        <w:tabs>
          <w:tab w:val="num" w:pos="1080"/>
        </w:tabs>
        <w:ind w:left="1080" w:hanging="360"/>
      </w:pPr>
      <w:rPr>
        <w:rFonts w:ascii="Times New Roman" w:eastAsia="Times New Roman" w:hAnsi="Times New Roman"/>
      </w:rPr>
    </w:lvl>
    <w:lvl w:ilvl="1" w:tplc="BE7E84EE">
      <w:start w:val="1"/>
      <w:numFmt w:val="bullet"/>
      <w:lvlText w:val="o"/>
      <w:lvlJc w:val="left"/>
      <w:pPr>
        <w:tabs>
          <w:tab w:val="num" w:pos="1800"/>
        </w:tabs>
        <w:ind w:left="1800" w:hanging="360"/>
      </w:pPr>
      <w:rPr>
        <w:rFonts w:ascii="Courier New" w:hAnsi="Courier New"/>
      </w:rPr>
    </w:lvl>
    <w:lvl w:ilvl="2" w:tplc="08E0B5C0">
      <w:start w:val="1"/>
      <w:numFmt w:val="bullet"/>
      <w:lvlText w:val=""/>
      <w:lvlJc w:val="left"/>
      <w:pPr>
        <w:tabs>
          <w:tab w:val="num" w:pos="2520"/>
        </w:tabs>
        <w:ind w:left="2520" w:hanging="360"/>
      </w:pPr>
      <w:rPr>
        <w:rFonts w:ascii="Wingdings" w:hAnsi="Wingdings"/>
      </w:rPr>
    </w:lvl>
    <w:lvl w:ilvl="3" w:tplc="0FDCDC30">
      <w:start w:val="1"/>
      <w:numFmt w:val="bullet"/>
      <w:lvlText w:val=""/>
      <w:lvlJc w:val="left"/>
      <w:pPr>
        <w:tabs>
          <w:tab w:val="num" w:pos="3240"/>
        </w:tabs>
        <w:ind w:left="3240" w:hanging="360"/>
      </w:pPr>
      <w:rPr>
        <w:rFonts w:ascii="Symbol" w:hAnsi="Symbol"/>
      </w:rPr>
    </w:lvl>
    <w:lvl w:ilvl="4" w:tplc="B01A70A8">
      <w:start w:val="1"/>
      <w:numFmt w:val="bullet"/>
      <w:lvlText w:val="o"/>
      <w:lvlJc w:val="left"/>
      <w:pPr>
        <w:tabs>
          <w:tab w:val="num" w:pos="3960"/>
        </w:tabs>
        <w:ind w:left="3960" w:hanging="360"/>
      </w:pPr>
      <w:rPr>
        <w:rFonts w:ascii="Courier New" w:hAnsi="Courier New"/>
      </w:rPr>
    </w:lvl>
    <w:lvl w:ilvl="5" w:tplc="691CF4A0">
      <w:start w:val="1"/>
      <w:numFmt w:val="bullet"/>
      <w:lvlText w:val=""/>
      <w:lvlJc w:val="left"/>
      <w:pPr>
        <w:tabs>
          <w:tab w:val="num" w:pos="4680"/>
        </w:tabs>
        <w:ind w:left="4680" w:hanging="360"/>
      </w:pPr>
      <w:rPr>
        <w:rFonts w:ascii="Wingdings" w:hAnsi="Wingdings"/>
      </w:rPr>
    </w:lvl>
    <w:lvl w:ilvl="6" w:tplc="60F4CD7C">
      <w:start w:val="1"/>
      <w:numFmt w:val="bullet"/>
      <w:lvlText w:val=""/>
      <w:lvlJc w:val="left"/>
      <w:pPr>
        <w:tabs>
          <w:tab w:val="num" w:pos="5400"/>
        </w:tabs>
        <w:ind w:left="5400" w:hanging="360"/>
      </w:pPr>
      <w:rPr>
        <w:rFonts w:ascii="Symbol" w:hAnsi="Symbol"/>
      </w:rPr>
    </w:lvl>
    <w:lvl w:ilvl="7" w:tplc="A502D1A8">
      <w:start w:val="1"/>
      <w:numFmt w:val="bullet"/>
      <w:lvlText w:val="o"/>
      <w:lvlJc w:val="left"/>
      <w:pPr>
        <w:tabs>
          <w:tab w:val="num" w:pos="6120"/>
        </w:tabs>
        <w:ind w:left="6120" w:hanging="360"/>
      </w:pPr>
      <w:rPr>
        <w:rFonts w:ascii="Courier New" w:hAnsi="Courier New"/>
      </w:rPr>
    </w:lvl>
    <w:lvl w:ilvl="8" w:tplc="AF0A974C">
      <w:start w:val="1"/>
      <w:numFmt w:val="bullet"/>
      <w:lvlText w:val=""/>
      <w:lvlJc w:val="left"/>
      <w:pPr>
        <w:tabs>
          <w:tab w:val="num" w:pos="6840"/>
        </w:tabs>
        <w:ind w:left="6840" w:hanging="360"/>
      </w:pPr>
      <w:rPr>
        <w:rFonts w:ascii="Wingdings" w:hAnsi="Wingdings"/>
      </w:rPr>
    </w:lvl>
  </w:abstractNum>
  <w:abstractNum w:abstractNumId="16" w15:restartNumberingAfterBreak="0">
    <w:nsid w:val="62162081"/>
    <w:multiLevelType w:val="hybridMultilevel"/>
    <w:tmpl w:val="75304A74"/>
    <w:lvl w:ilvl="0" w:tplc="A53A37CC">
      <w:start w:val="1"/>
      <w:numFmt w:val="bullet"/>
      <w:pStyle w:val="E"/>
      <w:lvlText w:val=""/>
      <w:lvlJc w:val="left"/>
      <w:pPr>
        <w:tabs>
          <w:tab w:val="num" w:pos="567"/>
        </w:tabs>
        <w:ind w:left="567" w:hanging="567"/>
      </w:pPr>
      <w:rPr>
        <w:rFonts w:ascii="Symbol" w:hAnsi="Symbol"/>
        <w:b w:val="0"/>
        <w:i w:val="0"/>
        <w:caps w:val="0"/>
        <w:strike w:val="0"/>
        <w:vanish w:val="0"/>
        <w:spacing w:val="-20"/>
        <w:position w:val="0"/>
        <w:sz w:val="24"/>
        <w:szCs w:val="24"/>
        <w:vertAlign w:val="baseline"/>
      </w:rPr>
    </w:lvl>
    <w:lvl w:ilvl="1" w:tplc="1C3C93E0">
      <w:start w:val="1"/>
      <w:numFmt w:val="bullet"/>
      <w:lvlText w:val=""/>
      <w:lvlJc w:val="left"/>
      <w:pPr>
        <w:tabs>
          <w:tab w:val="num" w:pos="1134"/>
        </w:tabs>
        <w:ind w:left="1134" w:hanging="567"/>
      </w:pPr>
      <w:rPr>
        <w:rFonts w:ascii="Wingdings" w:hAnsi="Wingdings"/>
      </w:rPr>
    </w:lvl>
    <w:lvl w:ilvl="2" w:tplc="5CA8F792">
      <w:start w:val="1"/>
      <w:numFmt w:val="bullet"/>
      <w:lvlText w:val=""/>
      <w:lvlJc w:val="left"/>
      <w:pPr>
        <w:tabs>
          <w:tab w:val="num" w:pos="2268"/>
        </w:tabs>
        <w:ind w:left="2268" w:hanging="567"/>
      </w:pPr>
      <w:rPr>
        <w:rFonts w:ascii="Wingdings" w:hAnsi="Wingdings"/>
      </w:rPr>
    </w:lvl>
    <w:lvl w:ilvl="3" w:tplc="1C8A5826">
      <w:start w:val="1"/>
      <w:numFmt w:val="decimal"/>
      <w:lvlText w:val="(%4)"/>
      <w:lvlJc w:val="left"/>
      <w:pPr>
        <w:tabs>
          <w:tab w:val="num" w:pos="306"/>
        </w:tabs>
        <w:ind w:left="306" w:hanging="360"/>
      </w:pPr>
    </w:lvl>
    <w:lvl w:ilvl="4" w:tplc="16E265C2">
      <w:start w:val="1"/>
      <w:numFmt w:val="lowerLetter"/>
      <w:lvlText w:val="(%5)"/>
      <w:lvlJc w:val="left"/>
      <w:pPr>
        <w:tabs>
          <w:tab w:val="num" w:pos="666"/>
        </w:tabs>
        <w:ind w:left="666" w:hanging="360"/>
      </w:pPr>
    </w:lvl>
    <w:lvl w:ilvl="5" w:tplc="4888EAFC">
      <w:start w:val="1"/>
      <w:numFmt w:val="lowerRoman"/>
      <w:lvlText w:val="(%6)"/>
      <w:lvlJc w:val="left"/>
      <w:pPr>
        <w:tabs>
          <w:tab w:val="num" w:pos="1026"/>
        </w:tabs>
        <w:ind w:left="1026" w:hanging="360"/>
      </w:pPr>
    </w:lvl>
    <w:lvl w:ilvl="6" w:tplc="767A9108">
      <w:start w:val="1"/>
      <w:numFmt w:val="decimal"/>
      <w:lvlText w:val="%7."/>
      <w:lvlJc w:val="left"/>
      <w:pPr>
        <w:tabs>
          <w:tab w:val="num" w:pos="1386"/>
        </w:tabs>
        <w:ind w:left="1386" w:hanging="360"/>
      </w:pPr>
    </w:lvl>
    <w:lvl w:ilvl="7" w:tplc="5F64E430">
      <w:start w:val="1"/>
      <w:numFmt w:val="lowerLetter"/>
      <w:lvlText w:val="%8."/>
      <w:lvlJc w:val="left"/>
      <w:pPr>
        <w:tabs>
          <w:tab w:val="num" w:pos="1746"/>
        </w:tabs>
        <w:ind w:left="1746" w:hanging="360"/>
      </w:pPr>
    </w:lvl>
    <w:lvl w:ilvl="8" w:tplc="A7DAF36C">
      <w:start w:val="1"/>
      <w:numFmt w:val="lowerRoman"/>
      <w:lvlText w:val="%9."/>
      <w:lvlJc w:val="left"/>
      <w:pPr>
        <w:tabs>
          <w:tab w:val="num" w:pos="2106"/>
        </w:tabs>
        <w:ind w:left="2106" w:hanging="360"/>
      </w:pPr>
    </w:lvl>
  </w:abstractNum>
  <w:abstractNum w:abstractNumId="17" w15:restartNumberingAfterBreak="0">
    <w:nsid w:val="63690724"/>
    <w:multiLevelType w:val="multilevel"/>
    <w:tmpl w:val="9856A05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792" w:hanging="792"/>
      </w:pPr>
    </w:lvl>
    <w:lvl w:ilvl="5">
      <w:start w:val="1"/>
      <w:numFmt w:val="decimal"/>
      <w:lvlText w:val="%1.%2.%3.%4.%5.%6."/>
      <w:lvlJc w:val="left"/>
      <w:pPr>
        <w:ind w:left="936" w:hanging="936"/>
      </w:pPr>
    </w:lvl>
    <w:lvl w:ilvl="6">
      <w:start w:val="1"/>
      <w:numFmt w:val="decimal"/>
      <w:lvlText w:val="%1.%2.%3.%4.%5.%6.%7."/>
      <w:lvlJc w:val="left"/>
      <w:pPr>
        <w:ind w:left="1080" w:hanging="1080"/>
      </w:pPr>
    </w:lvl>
    <w:lvl w:ilvl="7">
      <w:start w:val="1"/>
      <w:numFmt w:val="decimal"/>
      <w:lvlText w:val="%1.%2.%3.%4.%5.%6.%7.%8."/>
      <w:lvlJc w:val="left"/>
      <w:pPr>
        <w:ind w:left="1224" w:hanging="1224"/>
      </w:pPr>
    </w:lvl>
    <w:lvl w:ilvl="8">
      <w:start w:val="1"/>
      <w:numFmt w:val="decimal"/>
      <w:lvlText w:val="%1.%2.%3.%4.%5.%6.%7.%8.%9."/>
      <w:lvlJc w:val="left"/>
      <w:pPr>
        <w:ind w:left="1440" w:hanging="1440"/>
      </w:pPr>
    </w:lvl>
  </w:abstractNum>
  <w:abstractNum w:abstractNumId="18" w15:restartNumberingAfterBreak="0">
    <w:nsid w:val="64F4406A"/>
    <w:multiLevelType w:val="multilevel"/>
    <w:tmpl w:val="D228E016"/>
    <w:lvl w:ilvl="0">
      <w:start w:val="1"/>
      <w:numFmt w:val="decimal"/>
      <w:lvlText w:val="%1."/>
      <w:lvlJc w:val="center"/>
      <w:pPr>
        <w:tabs>
          <w:tab w:val="num" w:pos="644"/>
        </w:tabs>
        <w:ind w:left="113" w:firstLine="171"/>
      </w:pPr>
    </w:lvl>
    <w:lvl w:ilvl="1">
      <w:start w:val="1"/>
      <w:numFmt w:val="decimal"/>
      <w:pStyle w:val="a1"/>
      <w:lvlText w:val="%1.%2."/>
      <w:lvlJc w:val="left"/>
      <w:pPr>
        <w:tabs>
          <w:tab w:val="num" w:pos="774"/>
        </w:tabs>
        <w:ind w:left="0" w:firstLine="414"/>
      </w:pPr>
    </w:lvl>
    <w:lvl w:ilvl="2">
      <w:start w:val="1"/>
      <w:numFmt w:val="decimal"/>
      <w:lvlText w:val="%1.%2.%3."/>
      <w:lvlJc w:val="left"/>
      <w:pPr>
        <w:tabs>
          <w:tab w:val="num" w:pos="2007"/>
        </w:tabs>
        <w:ind w:left="1791" w:hanging="504"/>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19" w15:restartNumberingAfterBreak="0">
    <w:nsid w:val="6A7C5FAD"/>
    <w:multiLevelType w:val="hybridMultilevel"/>
    <w:tmpl w:val="04190021"/>
    <w:lvl w:ilvl="0" w:tplc="917A84F6">
      <w:start w:val="1"/>
      <w:numFmt w:val="bullet"/>
      <w:lvlText w:val=""/>
      <w:lvlJc w:val="left"/>
      <w:pPr>
        <w:tabs>
          <w:tab w:val="num" w:pos="360"/>
        </w:tabs>
        <w:ind w:left="360" w:hanging="360"/>
      </w:pPr>
      <w:rPr>
        <w:rFonts w:ascii="Wingdings" w:hAnsi="Wingdings"/>
      </w:rPr>
    </w:lvl>
    <w:lvl w:ilvl="1" w:tplc="66BA63EE">
      <w:start w:val="1"/>
      <w:numFmt w:val="bullet"/>
      <w:lvlText w:val=""/>
      <w:lvlJc w:val="left"/>
      <w:pPr>
        <w:tabs>
          <w:tab w:val="num" w:pos="720"/>
        </w:tabs>
        <w:ind w:left="720" w:hanging="360"/>
      </w:pPr>
      <w:rPr>
        <w:rFonts w:ascii="Wingdings" w:hAnsi="Wingdings"/>
      </w:rPr>
    </w:lvl>
    <w:lvl w:ilvl="2" w:tplc="0FACAC1E">
      <w:start w:val="1"/>
      <w:numFmt w:val="bullet"/>
      <w:lvlText w:val=""/>
      <w:lvlJc w:val="left"/>
      <w:pPr>
        <w:tabs>
          <w:tab w:val="num" w:pos="1080"/>
        </w:tabs>
        <w:ind w:left="1080" w:hanging="360"/>
      </w:pPr>
      <w:rPr>
        <w:rFonts w:ascii="Wingdings" w:hAnsi="Wingdings"/>
      </w:rPr>
    </w:lvl>
    <w:lvl w:ilvl="3" w:tplc="A63272A2">
      <w:start w:val="1"/>
      <w:numFmt w:val="bullet"/>
      <w:lvlText w:val=""/>
      <w:lvlJc w:val="left"/>
      <w:pPr>
        <w:tabs>
          <w:tab w:val="num" w:pos="1440"/>
        </w:tabs>
        <w:ind w:left="1440" w:hanging="360"/>
      </w:pPr>
      <w:rPr>
        <w:rFonts w:ascii="Symbol" w:hAnsi="Symbol"/>
      </w:rPr>
    </w:lvl>
    <w:lvl w:ilvl="4" w:tplc="117AF1A8">
      <w:start w:val="1"/>
      <w:numFmt w:val="bullet"/>
      <w:lvlText w:val=""/>
      <w:lvlJc w:val="left"/>
      <w:pPr>
        <w:tabs>
          <w:tab w:val="num" w:pos="1800"/>
        </w:tabs>
        <w:ind w:left="1800" w:hanging="360"/>
      </w:pPr>
      <w:rPr>
        <w:rFonts w:ascii="Symbol" w:hAnsi="Symbol"/>
      </w:rPr>
    </w:lvl>
    <w:lvl w:ilvl="5" w:tplc="550AC836">
      <w:start w:val="1"/>
      <w:numFmt w:val="bullet"/>
      <w:lvlText w:val=""/>
      <w:lvlJc w:val="left"/>
      <w:pPr>
        <w:tabs>
          <w:tab w:val="num" w:pos="2160"/>
        </w:tabs>
        <w:ind w:left="2160" w:hanging="360"/>
      </w:pPr>
      <w:rPr>
        <w:rFonts w:ascii="Wingdings" w:hAnsi="Wingdings"/>
      </w:rPr>
    </w:lvl>
    <w:lvl w:ilvl="6" w:tplc="4F7800BC">
      <w:start w:val="1"/>
      <w:numFmt w:val="bullet"/>
      <w:lvlText w:val=""/>
      <w:lvlJc w:val="left"/>
      <w:pPr>
        <w:tabs>
          <w:tab w:val="num" w:pos="2520"/>
        </w:tabs>
        <w:ind w:left="2520" w:hanging="360"/>
      </w:pPr>
      <w:rPr>
        <w:rFonts w:ascii="Wingdings" w:hAnsi="Wingdings"/>
      </w:rPr>
    </w:lvl>
    <w:lvl w:ilvl="7" w:tplc="A55C2AC6">
      <w:start w:val="1"/>
      <w:numFmt w:val="bullet"/>
      <w:lvlText w:val=""/>
      <w:lvlJc w:val="left"/>
      <w:pPr>
        <w:tabs>
          <w:tab w:val="num" w:pos="2880"/>
        </w:tabs>
        <w:ind w:left="2880" w:hanging="360"/>
      </w:pPr>
      <w:rPr>
        <w:rFonts w:ascii="Symbol" w:hAnsi="Symbol"/>
      </w:rPr>
    </w:lvl>
    <w:lvl w:ilvl="8" w:tplc="578E3E32">
      <w:start w:val="1"/>
      <w:numFmt w:val="bullet"/>
      <w:lvlText w:val=""/>
      <w:lvlJc w:val="left"/>
      <w:pPr>
        <w:tabs>
          <w:tab w:val="num" w:pos="3240"/>
        </w:tabs>
        <w:ind w:left="3240" w:hanging="360"/>
      </w:pPr>
      <w:rPr>
        <w:rFonts w:ascii="Symbol" w:hAnsi="Symbol"/>
      </w:rPr>
    </w:lvl>
  </w:abstractNum>
  <w:abstractNum w:abstractNumId="20" w15:restartNumberingAfterBreak="0">
    <w:nsid w:val="701F2A26"/>
    <w:multiLevelType w:val="hybridMultilevel"/>
    <w:tmpl w:val="44FAC23A"/>
    <w:lvl w:ilvl="0" w:tplc="B35C8298">
      <w:start w:val="1"/>
      <w:numFmt w:val="decimal"/>
      <w:pStyle w:val="4"/>
      <w:lvlText w:val="%1."/>
      <w:lvlJc w:val="left"/>
      <w:pPr>
        <w:tabs>
          <w:tab w:val="num" w:pos="1209"/>
        </w:tabs>
        <w:ind w:left="1209" w:hanging="360"/>
      </w:pPr>
    </w:lvl>
    <w:lvl w:ilvl="1" w:tplc="656EA98E">
      <w:start w:val="1"/>
      <w:numFmt w:val="bullet"/>
      <w:lvlText w:val="o"/>
      <w:lvlJc w:val="left"/>
      <w:pPr>
        <w:ind w:left="1440" w:hanging="360"/>
      </w:pPr>
      <w:rPr>
        <w:rFonts w:ascii="Courier New" w:eastAsia="Courier New" w:hAnsi="Courier New" w:cs="Courier New" w:hint="default"/>
      </w:rPr>
    </w:lvl>
    <w:lvl w:ilvl="2" w:tplc="3EF4739A">
      <w:start w:val="1"/>
      <w:numFmt w:val="bullet"/>
      <w:lvlText w:val="§"/>
      <w:lvlJc w:val="left"/>
      <w:pPr>
        <w:ind w:left="2160" w:hanging="360"/>
      </w:pPr>
      <w:rPr>
        <w:rFonts w:ascii="Wingdings" w:eastAsia="Wingdings" w:hAnsi="Wingdings" w:cs="Wingdings" w:hint="default"/>
      </w:rPr>
    </w:lvl>
    <w:lvl w:ilvl="3" w:tplc="362CBCC8">
      <w:start w:val="1"/>
      <w:numFmt w:val="bullet"/>
      <w:lvlText w:val="·"/>
      <w:lvlJc w:val="left"/>
      <w:pPr>
        <w:ind w:left="2880" w:hanging="360"/>
      </w:pPr>
      <w:rPr>
        <w:rFonts w:ascii="Symbol" w:eastAsia="Symbol" w:hAnsi="Symbol" w:cs="Symbol" w:hint="default"/>
      </w:rPr>
    </w:lvl>
    <w:lvl w:ilvl="4" w:tplc="E3AE38E6">
      <w:start w:val="1"/>
      <w:numFmt w:val="bullet"/>
      <w:lvlText w:val="o"/>
      <w:lvlJc w:val="left"/>
      <w:pPr>
        <w:ind w:left="3600" w:hanging="360"/>
      </w:pPr>
      <w:rPr>
        <w:rFonts w:ascii="Courier New" w:eastAsia="Courier New" w:hAnsi="Courier New" w:cs="Courier New" w:hint="default"/>
      </w:rPr>
    </w:lvl>
    <w:lvl w:ilvl="5" w:tplc="54E8C896">
      <w:start w:val="1"/>
      <w:numFmt w:val="bullet"/>
      <w:lvlText w:val="§"/>
      <w:lvlJc w:val="left"/>
      <w:pPr>
        <w:ind w:left="4320" w:hanging="360"/>
      </w:pPr>
      <w:rPr>
        <w:rFonts w:ascii="Wingdings" w:eastAsia="Wingdings" w:hAnsi="Wingdings" w:cs="Wingdings" w:hint="default"/>
      </w:rPr>
    </w:lvl>
    <w:lvl w:ilvl="6" w:tplc="C79AF3F2">
      <w:start w:val="1"/>
      <w:numFmt w:val="bullet"/>
      <w:lvlText w:val="·"/>
      <w:lvlJc w:val="left"/>
      <w:pPr>
        <w:ind w:left="5040" w:hanging="360"/>
      </w:pPr>
      <w:rPr>
        <w:rFonts w:ascii="Symbol" w:eastAsia="Symbol" w:hAnsi="Symbol" w:cs="Symbol" w:hint="default"/>
      </w:rPr>
    </w:lvl>
    <w:lvl w:ilvl="7" w:tplc="38BCEAB0">
      <w:start w:val="1"/>
      <w:numFmt w:val="bullet"/>
      <w:lvlText w:val="o"/>
      <w:lvlJc w:val="left"/>
      <w:pPr>
        <w:ind w:left="5760" w:hanging="360"/>
      </w:pPr>
      <w:rPr>
        <w:rFonts w:ascii="Courier New" w:eastAsia="Courier New" w:hAnsi="Courier New" w:cs="Courier New" w:hint="default"/>
      </w:rPr>
    </w:lvl>
    <w:lvl w:ilvl="8" w:tplc="27D80C5A">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792671A7"/>
    <w:multiLevelType w:val="hybridMultilevel"/>
    <w:tmpl w:val="B05080C2"/>
    <w:lvl w:ilvl="0" w:tplc="33EE8FC2">
      <w:start w:val="1"/>
      <w:numFmt w:val="bullet"/>
      <w:pStyle w:val="30"/>
      <w:lvlText w:val=""/>
      <w:lvlJc w:val="left"/>
      <w:pPr>
        <w:tabs>
          <w:tab w:val="num" w:pos="926"/>
        </w:tabs>
        <w:ind w:left="926" w:hanging="360"/>
      </w:pPr>
      <w:rPr>
        <w:rFonts w:ascii="Symbol" w:hAnsi="Symbol"/>
      </w:rPr>
    </w:lvl>
    <w:lvl w:ilvl="1" w:tplc="96408ACE">
      <w:start w:val="1"/>
      <w:numFmt w:val="bullet"/>
      <w:lvlText w:val="o"/>
      <w:lvlJc w:val="left"/>
      <w:pPr>
        <w:ind w:left="1440" w:hanging="360"/>
      </w:pPr>
      <w:rPr>
        <w:rFonts w:ascii="Courier New" w:eastAsia="Courier New" w:hAnsi="Courier New" w:cs="Courier New" w:hint="default"/>
      </w:rPr>
    </w:lvl>
    <w:lvl w:ilvl="2" w:tplc="A302FEB2">
      <w:start w:val="1"/>
      <w:numFmt w:val="bullet"/>
      <w:lvlText w:val="§"/>
      <w:lvlJc w:val="left"/>
      <w:pPr>
        <w:ind w:left="2160" w:hanging="360"/>
      </w:pPr>
      <w:rPr>
        <w:rFonts w:ascii="Wingdings" w:eastAsia="Wingdings" w:hAnsi="Wingdings" w:cs="Wingdings" w:hint="default"/>
      </w:rPr>
    </w:lvl>
    <w:lvl w:ilvl="3" w:tplc="884E8CF4">
      <w:start w:val="1"/>
      <w:numFmt w:val="bullet"/>
      <w:lvlText w:val="·"/>
      <w:lvlJc w:val="left"/>
      <w:pPr>
        <w:ind w:left="2880" w:hanging="360"/>
      </w:pPr>
      <w:rPr>
        <w:rFonts w:ascii="Symbol" w:eastAsia="Symbol" w:hAnsi="Symbol" w:cs="Symbol" w:hint="default"/>
      </w:rPr>
    </w:lvl>
    <w:lvl w:ilvl="4" w:tplc="D37AA050">
      <w:start w:val="1"/>
      <w:numFmt w:val="bullet"/>
      <w:lvlText w:val="o"/>
      <w:lvlJc w:val="left"/>
      <w:pPr>
        <w:ind w:left="3600" w:hanging="360"/>
      </w:pPr>
      <w:rPr>
        <w:rFonts w:ascii="Courier New" w:eastAsia="Courier New" w:hAnsi="Courier New" w:cs="Courier New" w:hint="default"/>
      </w:rPr>
    </w:lvl>
    <w:lvl w:ilvl="5" w:tplc="B0564B5C">
      <w:start w:val="1"/>
      <w:numFmt w:val="bullet"/>
      <w:lvlText w:val="§"/>
      <w:lvlJc w:val="left"/>
      <w:pPr>
        <w:ind w:left="4320" w:hanging="360"/>
      </w:pPr>
      <w:rPr>
        <w:rFonts w:ascii="Wingdings" w:eastAsia="Wingdings" w:hAnsi="Wingdings" w:cs="Wingdings" w:hint="default"/>
      </w:rPr>
    </w:lvl>
    <w:lvl w:ilvl="6" w:tplc="7A904A94">
      <w:start w:val="1"/>
      <w:numFmt w:val="bullet"/>
      <w:lvlText w:val="·"/>
      <w:lvlJc w:val="left"/>
      <w:pPr>
        <w:ind w:left="5040" w:hanging="360"/>
      </w:pPr>
      <w:rPr>
        <w:rFonts w:ascii="Symbol" w:eastAsia="Symbol" w:hAnsi="Symbol" w:cs="Symbol" w:hint="default"/>
      </w:rPr>
    </w:lvl>
    <w:lvl w:ilvl="7" w:tplc="8CDAFF3E">
      <w:start w:val="1"/>
      <w:numFmt w:val="bullet"/>
      <w:lvlText w:val="o"/>
      <w:lvlJc w:val="left"/>
      <w:pPr>
        <w:ind w:left="5760" w:hanging="360"/>
      </w:pPr>
      <w:rPr>
        <w:rFonts w:ascii="Courier New" w:eastAsia="Courier New" w:hAnsi="Courier New" w:cs="Courier New" w:hint="default"/>
      </w:rPr>
    </w:lvl>
    <w:lvl w:ilvl="8" w:tplc="78D87E9A">
      <w:start w:val="1"/>
      <w:numFmt w:val="bullet"/>
      <w:lvlText w:val="§"/>
      <w:lvlJc w:val="left"/>
      <w:pPr>
        <w:ind w:left="6480" w:hanging="360"/>
      </w:pPr>
      <w:rPr>
        <w:rFonts w:ascii="Wingdings" w:eastAsia="Wingdings" w:hAnsi="Wingdings" w:cs="Wingdings" w:hint="default"/>
      </w:rPr>
    </w:lvl>
  </w:abstractNum>
  <w:abstractNum w:abstractNumId="22" w15:restartNumberingAfterBreak="0">
    <w:nsid w:val="7B5425B7"/>
    <w:multiLevelType w:val="hybridMultilevel"/>
    <w:tmpl w:val="295E4688"/>
    <w:lvl w:ilvl="0" w:tplc="4976BE32">
      <w:start w:val="85"/>
      <w:numFmt w:val="bullet"/>
      <w:lvlText w:val="-"/>
      <w:lvlJc w:val="left"/>
      <w:pPr>
        <w:ind w:left="360" w:hanging="360"/>
      </w:pPr>
      <w:rPr>
        <w:rFonts w:ascii="Times New Roman" w:eastAsia="Times New Roman" w:hAnsi="Times New Roman"/>
        <w:color w:val="000000"/>
      </w:rPr>
    </w:lvl>
    <w:lvl w:ilvl="1" w:tplc="F4A05822">
      <w:start w:val="1"/>
      <w:numFmt w:val="bullet"/>
      <w:lvlText w:val="o"/>
      <w:lvlJc w:val="left"/>
      <w:pPr>
        <w:ind w:left="1210" w:hanging="360"/>
      </w:pPr>
      <w:rPr>
        <w:rFonts w:ascii="Courier New" w:hAnsi="Courier New"/>
      </w:rPr>
    </w:lvl>
    <w:lvl w:ilvl="2" w:tplc="90220804">
      <w:start w:val="1"/>
      <w:numFmt w:val="bullet"/>
      <w:lvlText w:val=""/>
      <w:lvlJc w:val="left"/>
      <w:pPr>
        <w:ind w:left="1930" w:hanging="360"/>
      </w:pPr>
      <w:rPr>
        <w:rFonts w:ascii="Wingdings" w:hAnsi="Wingdings"/>
      </w:rPr>
    </w:lvl>
    <w:lvl w:ilvl="3" w:tplc="D46CB16C">
      <w:start w:val="1"/>
      <w:numFmt w:val="bullet"/>
      <w:lvlText w:val=""/>
      <w:lvlJc w:val="left"/>
      <w:pPr>
        <w:ind w:left="2650" w:hanging="360"/>
      </w:pPr>
      <w:rPr>
        <w:rFonts w:ascii="Symbol" w:hAnsi="Symbol"/>
      </w:rPr>
    </w:lvl>
    <w:lvl w:ilvl="4" w:tplc="0D84C4B2">
      <w:start w:val="1"/>
      <w:numFmt w:val="bullet"/>
      <w:lvlText w:val="o"/>
      <w:lvlJc w:val="left"/>
      <w:pPr>
        <w:ind w:left="3370" w:hanging="360"/>
      </w:pPr>
      <w:rPr>
        <w:rFonts w:ascii="Courier New" w:hAnsi="Courier New"/>
      </w:rPr>
    </w:lvl>
    <w:lvl w:ilvl="5" w:tplc="9A4CE716">
      <w:start w:val="1"/>
      <w:numFmt w:val="bullet"/>
      <w:lvlText w:val=""/>
      <w:lvlJc w:val="left"/>
      <w:pPr>
        <w:ind w:left="4090" w:hanging="360"/>
      </w:pPr>
      <w:rPr>
        <w:rFonts w:ascii="Wingdings" w:hAnsi="Wingdings"/>
      </w:rPr>
    </w:lvl>
    <w:lvl w:ilvl="6" w:tplc="B5FAE934">
      <w:start w:val="1"/>
      <w:numFmt w:val="bullet"/>
      <w:lvlText w:val=""/>
      <w:lvlJc w:val="left"/>
      <w:pPr>
        <w:ind w:left="4810" w:hanging="360"/>
      </w:pPr>
      <w:rPr>
        <w:rFonts w:ascii="Symbol" w:hAnsi="Symbol"/>
      </w:rPr>
    </w:lvl>
    <w:lvl w:ilvl="7" w:tplc="F4F85AE4">
      <w:start w:val="1"/>
      <w:numFmt w:val="bullet"/>
      <w:lvlText w:val="o"/>
      <w:lvlJc w:val="left"/>
      <w:pPr>
        <w:ind w:left="5530" w:hanging="360"/>
      </w:pPr>
      <w:rPr>
        <w:rFonts w:ascii="Courier New" w:hAnsi="Courier New"/>
      </w:rPr>
    </w:lvl>
    <w:lvl w:ilvl="8" w:tplc="48BE2656">
      <w:start w:val="1"/>
      <w:numFmt w:val="bullet"/>
      <w:lvlText w:val=""/>
      <w:lvlJc w:val="left"/>
      <w:pPr>
        <w:ind w:left="6250" w:hanging="360"/>
      </w:pPr>
      <w:rPr>
        <w:rFonts w:ascii="Wingdings" w:hAnsi="Wingdings"/>
      </w:rPr>
    </w:lvl>
  </w:abstractNum>
  <w:abstractNum w:abstractNumId="23" w15:restartNumberingAfterBreak="0">
    <w:nsid w:val="7E321153"/>
    <w:multiLevelType w:val="hybridMultilevel"/>
    <w:tmpl w:val="BA28143A"/>
    <w:lvl w:ilvl="0" w:tplc="4F585968">
      <w:start w:val="1"/>
      <w:numFmt w:val="bullet"/>
      <w:pStyle w:val="40"/>
      <w:lvlText w:val=""/>
      <w:lvlJc w:val="left"/>
      <w:pPr>
        <w:tabs>
          <w:tab w:val="num" w:pos="1209"/>
        </w:tabs>
        <w:ind w:left="1209" w:hanging="360"/>
      </w:pPr>
      <w:rPr>
        <w:rFonts w:ascii="Symbol" w:hAnsi="Symbol"/>
      </w:rPr>
    </w:lvl>
    <w:lvl w:ilvl="1" w:tplc="4BA2DED4">
      <w:start w:val="1"/>
      <w:numFmt w:val="bullet"/>
      <w:lvlText w:val="o"/>
      <w:lvlJc w:val="left"/>
      <w:pPr>
        <w:ind w:left="1440" w:hanging="360"/>
      </w:pPr>
      <w:rPr>
        <w:rFonts w:ascii="Courier New" w:eastAsia="Courier New" w:hAnsi="Courier New" w:cs="Courier New" w:hint="default"/>
      </w:rPr>
    </w:lvl>
    <w:lvl w:ilvl="2" w:tplc="2224414E">
      <w:start w:val="1"/>
      <w:numFmt w:val="bullet"/>
      <w:lvlText w:val="§"/>
      <w:lvlJc w:val="left"/>
      <w:pPr>
        <w:ind w:left="2160" w:hanging="360"/>
      </w:pPr>
      <w:rPr>
        <w:rFonts w:ascii="Wingdings" w:eastAsia="Wingdings" w:hAnsi="Wingdings" w:cs="Wingdings" w:hint="default"/>
      </w:rPr>
    </w:lvl>
    <w:lvl w:ilvl="3" w:tplc="9D5E8980">
      <w:start w:val="1"/>
      <w:numFmt w:val="bullet"/>
      <w:lvlText w:val="·"/>
      <w:lvlJc w:val="left"/>
      <w:pPr>
        <w:ind w:left="2880" w:hanging="360"/>
      </w:pPr>
      <w:rPr>
        <w:rFonts w:ascii="Symbol" w:eastAsia="Symbol" w:hAnsi="Symbol" w:cs="Symbol" w:hint="default"/>
      </w:rPr>
    </w:lvl>
    <w:lvl w:ilvl="4" w:tplc="8842F732">
      <w:start w:val="1"/>
      <w:numFmt w:val="bullet"/>
      <w:lvlText w:val="o"/>
      <w:lvlJc w:val="left"/>
      <w:pPr>
        <w:ind w:left="3600" w:hanging="360"/>
      </w:pPr>
      <w:rPr>
        <w:rFonts w:ascii="Courier New" w:eastAsia="Courier New" w:hAnsi="Courier New" w:cs="Courier New" w:hint="default"/>
      </w:rPr>
    </w:lvl>
    <w:lvl w:ilvl="5" w:tplc="0466FBC2">
      <w:start w:val="1"/>
      <w:numFmt w:val="bullet"/>
      <w:lvlText w:val="§"/>
      <w:lvlJc w:val="left"/>
      <w:pPr>
        <w:ind w:left="4320" w:hanging="360"/>
      </w:pPr>
      <w:rPr>
        <w:rFonts w:ascii="Wingdings" w:eastAsia="Wingdings" w:hAnsi="Wingdings" w:cs="Wingdings" w:hint="default"/>
      </w:rPr>
    </w:lvl>
    <w:lvl w:ilvl="6" w:tplc="FF561B52">
      <w:start w:val="1"/>
      <w:numFmt w:val="bullet"/>
      <w:lvlText w:val="·"/>
      <w:lvlJc w:val="left"/>
      <w:pPr>
        <w:ind w:left="5040" w:hanging="360"/>
      </w:pPr>
      <w:rPr>
        <w:rFonts w:ascii="Symbol" w:eastAsia="Symbol" w:hAnsi="Symbol" w:cs="Symbol" w:hint="default"/>
      </w:rPr>
    </w:lvl>
    <w:lvl w:ilvl="7" w:tplc="7AAEE46A">
      <w:start w:val="1"/>
      <w:numFmt w:val="bullet"/>
      <w:lvlText w:val="o"/>
      <w:lvlJc w:val="left"/>
      <w:pPr>
        <w:ind w:left="5760" w:hanging="360"/>
      </w:pPr>
      <w:rPr>
        <w:rFonts w:ascii="Courier New" w:eastAsia="Courier New" w:hAnsi="Courier New" w:cs="Courier New" w:hint="default"/>
      </w:rPr>
    </w:lvl>
    <w:lvl w:ilvl="8" w:tplc="60CC0706">
      <w:start w:val="1"/>
      <w:numFmt w:val="bullet"/>
      <w:lvlText w:val="§"/>
      <w:lvlJc w:val="left"/>
      <w:pPr>
        <w:ind w:left="6480" w:hanging="360"/>
      </w:pPr>
      <w:rPr>
        <w:rFonts w:ascii="Wingdings" w:eastAsia="Wingdings" w:hAnsi="Wingdings" w:cs="Wingdings" w:hint="default"/>
      </w:rPr>
    </w:lvl>
  </w:abstractNum>
  <w:num w:numId="1" w16cid:durableId="197163332">
    <w:abstractNumId w:val="11"/>
  </w:num>
  <w:num w:numId="2" w16cid:durableId="990795590">
    <w:abstractNumId w:val="8"/>
  </w:num>
  <w:num w:numId="3" w16cid:durableId="855310708">
    <w:abstractNumId w:val="21"/>
  </w:num>
  <w:num w:numId="4" w16cid:durableId="1754550862">
    <w:abstractNumId w:val="23"/>
  </w:num>
  <w:num w:numId="5" w16cid:durableId="1610625190">
    <w:abstractNumId w:val="0"/>
  </w:num>
  <w:num w:numId="6" w16cid:durableId="312023778">
    <w:abstractNumId w:val="4"/>
  </w:num>
  <w:num w:numId="7" w16cid:durableId="1121194134">
    <w:abstractNumId w:val="12"/>
  </w:num>
  <w:num w:numId="8" w16cid:durableId="838231448">
    <w:abstractNumId w:val="1"/>
  </w:num>
  <w:num w:numId="9" w16cid:durableId="1761094918">
    <w:abstractNumId w:val="20"/>
  </w:num>
  <w:num w:numId="10" w16cid:durableId="1639145691">
    <w:abstractNumId w:val="13"/>
  </w:num>
  <w:num w:numId="11" w16cid:durableId="2080205453">
    <w:abstractNumId w:val="18"/>
  </w:num>
  <w:num w:numId="12" w16cid:durableId="1980721588">
    <w:abstractNumId w:val="16"/>
  </w:num>
  <w:num w:numId="13" w16cid:durableId="1685861541">
    <w:abstractNumId w:val="17"/>
  </w:num>
  <w:num w:numId="14" w16cid:durableId="1629361924">
    <w:abstractNumId w:val="2"/>
  </w:num>
  <w:num w:numId="15" w16cid:durableId="878972409">
    <w:abstractNumId w:val="9"/>
  </w:num>
  <w:num w:numId="16" w16cid:durableId="1135755149">
    <w:abstractNumId w:val="3"/>
  </w:num>
  <w:num w:numId="17" w16cid:durableId="1050302878">
    <w:abstractNumId w:val="10"/>
  </w:num>
  <w:num w:numId="18" w16cid:durableId="899750977">
    <w:abstractNumId w:val="19"/>
  </w:num>
  <w:num w:numId="19" w16cid:durableId="2070107285">
    <w:abstractNumId w:val="6"/>
  </w:num>
  <w:num w:numId="20" w16cid:durableId="911044523">
    <w:abstractNumId w:val="15"/>
  </w:num>
  <w:num w:numId="21" w16cid:durableId="1926302495">
    <w:abstractNumId w:val="22"/>
  </w:num>
  <w:num w:numId="22" w16cid:durableId="633633329">
    <w:abstractNumId w:val="7"/>
  </w:num>
  <w:num w:numId="23" w16cid:durableId="1847937118">
    <w:abstractNumId w:val="5"/>
  </w:num>
  <w:num w:numId="24" w16cid:durableId="14344775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C8D"/>
    <w:rsid w:val="00006569"/>
    <w:rsid w:val="000111E4"/>
    <w:rsid w:val="00012D80"/>
    <w:rsid w:val="00012FFA"/>
    <w:rsid w:val="00013A15"/>
    <w:rsid w:val="00013FD1"/>
    <w:rsid w:val="0002187B"/>
    <w:rsid w:val="00023F16"/>
    <w:rsid w:val="00025B77"/>
    <w:rsid w:val="00040A34"/>
    <w:rsid w:val="00043C19"/>
    <w:rsid w:val="0004589E"/>
    <w:rsid w:val="00057E56"/>
    <w:rsid w:val="00060025"/>
    <w:rsid w:val="00072AA9"/>
    <w:rsid w:val="00075DBB"/>
    <w:rsid w:val="00076190"/>
    <w:rsid w:val="00084C56"/>
    <w:rsid w:val="00086BA8"/>
    <w:rsid w:val="00092EC8"/>
    <w:rsid w:val="00093790"/>
    <w:rsid w:val="000C39FD"/>
    <w:rsid w:val="000D2FE8"/>
    <w:rsid w:val="000E3A80"/>
    <w:rsid w:val="000E3C2F"/>
    <w:rsid w:val="000E43B1"/>
    <w:rsid w:val="000E67C3"/>
    <w:rsid w:val="000F0567"/>
    <w:rsid w:val="000F412C"/>
    <w:rsid w:val="001013EE"/>
    <w:rsid w:val="00102D55"/>
    <w:rsid w:val="001126B6"/>
    <w:rsid w:val="00133601"/>
    <w:rsid w:val="001359CC"/>
    <w:rsid w:val="001665F1"/>
    <w:rsid w:val="0016722F"/>
    <w:rsid w:val="00170857"/>
    <w:rsid w:val="001820A1"/>
    <w:rsid w:val="001820B6"/>
    <w:rsid w:val="00184770"/>
    <w:rsid w:val="00190B2B"/>
    <w:rsid w:val="00191AD7"/>
    <w:rsid w:val="00195BC5"/>
    <w:rsid w:val="00196965"/>
    <w:rsid w:val="00196D8E"/>
    <w:rsid w:val="001A0296"/>
    <w:rsid w:val="001A2E6F"/>
    <w:rsid w:val="001A49E5"/>
    <w:rsid w:val="001B66FB"/>
    <w:rsid w:val="001B76FA"/>
    <w:rsid w:val="001C16EE"/>
    <w:rsid w:val="001D1449"/>
    <w:rsid w:val="001D313A"/>
    <w:rsid w:val="001E1062"/>
    <w:rsid w:val="001E4A97"/>
    <w:rsid w:val="001E7F1D"/>
    <w:rsid w:val="001F4C21"/>
    <w:rsid w:val="001F7CEE"/>
    <w:rsid w:val="002034D4"/>
    <w:rsid w:val="00205EA2"/>
    <w:rsid w:val="002221D3"/>
    <w:rsid w:val="00222AF6"/>
    <w:rsid w:val="002328F2"/>
    <w:rsid w:val="00232C1C"/>
    <w:rsid w:val="00235E58"/>
    <w:rsid w:val="00246D5C"/>
    <w:rsid w:val="0024739E"/>
    <w:rsid w:val="0025144E"/>
    <w:rsid w:val="00254D4E"/>
    <w:rsid w:val="002624E2"/>
    <w:rsid w:val="002652B0"/>
    <w:rsid w:val="0028253B"/>
    <w:rsid w:val="002843D2"/>
    <w:rsid w:val="00286476"/>
    <w:rsid w:val="002874B1"/>
    <w:rsid w:val="0029080F"/>
    <w:rsid w:val="002955FA"/>
    <w:rsid w:val="002A65B7"/>
    <w:rsid w:val="002B56B7"/>
    <w:rsid w:val="002C5846"/>
    <w:rsid w:val="002C7A03"/>
    <w:rsid w:val="002D1293"/>
    <w:rsid w:val="002D3B2F"/>
    <w:rsid w:val="002E0B67"/>
    <w:rsid w:val="002E1987"/>
    <w:rsid w:val="002F3ACB"/>
    <w:rsid w:val="00304B1D"/>
    <w:rsid w:val="00305886"/>
    <w:rsid w:val="00342411"/>
    <w:rsid w:val="00342535"/>
    <w:rsid w:val="00347676"/>
    <w:rsid w:val="003517D9"/>
    <w:rsid w:val="00353F42"/>
    <w:rsid w:val="00366BA6"/>
    <w:rsid w:val="00374101"/>
    <w:rsid w:val="003743F1"/>
    <w:rsid w:val="00392519"/>
    <w:rsid w:val="003A238A"/>
    <w:rsid w:val="003B6F64"/>
    <w:rsid w:val="003B7A5D"/>
    <w:rsid w:val="003C2E8C"/>
    <w:rsid w:val="003D01BA"/>
    <w:rsid w:val="003D26BE"/>
    <w:rsid w:val="003D4677"/>
    <w:rsid w:val="003D48BA"/>
    <w:rsid w:val="003D499C"/>
    <w:rsid w:val="003E4B47"/>
    <w:rsid w:val="003E57D9"/>
    <w:rsid w:val="003F6B5B"/>
    <w:rsid w:val="0040195B"/>
    <w:rsid w:val="00404F2C"/>
    <w:rsid w:val="004062C5"/>
    <w:rsid w:val="0042469B"/>
    <w:rsid w:val="00425F0B"/>
    <w:rsid w:val="00426720"/>
    <w:rsid w:val="00432F93"/>
    <w:rsid w:val="0044488A"/>
    <w:rsid w:val="00445C48"/>
    <w:rsid w:val="004514C3"/>
    <w:rsid w:val="00453C9A"/>
    <w:rsid w:val="00476938"/>
    <w:rsid w:val="004775F7"/>
    <w:rsid w:val="004819F5"/>
    <w:rsid w:val="00481B16"/>
    <w:rsid w:val="00483B95"/>
    <w:rsid w:val="0048548C"/>
    <w:rsid w:val="00485669"/>
    <w:rsid w:val="00486290"/>
    <w:rsid w:val="004865ED"/>
    <w:rsid w:val="0048750D"/>
    <w:rsid w:val="00490759"/>
    <w:rsid w:val="00497C1A"/>
    <w:rsid w:val="004A360C"/>
    <w:rsid w:val="004B2335"/>
    <w:rsid w:val="004B6A05"/>
    <w:rsid w:val="004C5E22"/>
    <w:rsid w:val="004C7DA8"/>
    <w:rsid w:val="004E25B3"/>
    <w:rsid w:val="004F4000"/>
    <w:rsid w:val="00501F75"/>
    <w:rsid w:val="005103AC"/>
    <w:rsid w:val="00510F43"/>
    <w:rsid w:val="00513086"/>
    <w:rsid w:val="00513CD1"/>
    <w:rsid w:val="00517A23"/>
    <w:rsid w:val="00520975"/>
    <w:rsid w:val="00521B59"/>
    <w:rsid w:val="00535DFD"/>
    <w:rsid w:val="00543B1D"/>
    <w:rsid w:val="00543D2E"/>
    <w:rsid w:val="005449F9"/>
    <w:rsid w:val="0055219F"/>
    <w:rsid w:val="00560518"/>
    <w:rsid w:val="00566ADC"/>
    <w:rsid w:val="00570C62"/>
    <w:rsid w:val="005919C3"/>
    <w:rsid w:val="00593B83"/>
    <w:rsid w:val="005A3092"/>
    <w:rsid w:val="005A3932"/>
    <w:rsid w:val="005B16E9"/>
    <w:rsid w:val="005D3A37"/>
    <w:rsid w:val="005E3209"/>
    <w:rsid w:val="005F4EF9"/>
    <w:rsid w:val="0062388C"/>
    <w:rsid w:val="00630BC2"/>
    <w:rsid w:val="00656E32"/>
    <w:rsid w:val="00663E5A"/>
    <w:rsid w:val="006718A6"/>
    <w:rsid w:val="006758DE"/>
    <w:rsid w:val="00680ABB"/>
    <w:rsid w:val="00684FF9"/>
    <w:rsid w:val="006863B8"/>
    <w:rsid w:val="006977E6"/>
    <w:rsid w:val="006A4306"/>
    <w:rsid w:val="006B44E6"/>
    <w:rsid w:val="006B6DE0"/>
    <w:rsid w:val="006B7306"/>
    <w:rsid w:val="006D0C01"/>
    <w:rsid w:val="006D124A"/>
    <w:rsid w:val="006E1631"/>
    <w:rsid w:val="006F315F"/>
    <w:rsid w:val="006F7514"/>
    <w:rsid w:val="00706523"/>
    <w:rsid w:val="007077D1"/>
    <w:rsid w:val="0071618D"/>
    <w:rsid w:val="0072313E"/>
    <w:rsid w:val="00735F8B"/>
    <w:rsid w:val="007415E4"/>
    <w:rsid w:val="007660A5"/>
    <w:rsid w:val="0077184F"/>
    <w:rsid w:val="00771B0A"/>
    <w:rsid w:val="00773194"/>
    <w:rsid w:val="00775B3D"/>
    <w:rsid w:val="007826DB"/>
    <w:rsid w:val="0079068B"/>
    <w:rsid w:val="007973B3"/>
    <w:rsid w:val="007B15DB"/>
    <w:rsid w:val="007B5A1F"/>
    <w:rsid w:val="007C1787"/>
    <w:rsid w:val="007C2C51"/>
    <w:rsid w:val="007C7C20"/>
    <w:rsid w:val="007D4B64"/>
    <w:rsid w:val="007F1C1F"/>
    <w:rsid w:val="007F5F62"/>
    <w:rsid w:val="00800D0E"/>
    <w:rsid w:val="008020BE"/>
    <w:rsid w:val="00802C29"/>
    <w:rsid w:val="00816867"/>
    <w:rsid w:val="00822AA0"/>
    <w:rsid w:val="0082446F"/>
    <w:rsid w:val="00832FB3"/>
    <w:rsid w:val="008338DB"/>
    <w:rsid w:val="00835069"/>
    <w:rsid w:val="0084312A"/>
    <w:rsid w:val="00847A6B"/>
    <w:rsid w:val="00855785"/>
    <w:rsid w:val="00856CA8"/>
    <w:rsid w:val="00857DDB"/>
    <w:rsid w:val="00863A9D"/>
    <w:rsid w:val="008642F9"/>
    <w:rsid w:val="00871A8B"/>
    <w:rsid w:val="00871DF8"/>
    <w:rsid w:val="008918C0"/>
    <w:rsid w:val="00892851"/>
    <w:rsid w:val="008949FB"/>
    <w:rsid w:val="008A353C"/>
    <w:rsid w:val="008A58DD"/>
    <w:rsid w:val="008C37CC"/>
    <w:rsid w:val="008E4E84"/>
    <w:rsid w:val="008E5667"/>
    <w:rsid w:val="008F58F4"/>
    <w:rsid w:val="009020C7"/>
    <w:rsid w:val="00910CAA"/>
    <w:rsid w:val="00921ECB"/>
    <w:rsid w:val="00923174"/>
    <w:rsid w:val="00930C69"/>
    <w:rsid w:val="00931A51"/>
    <w:rsid w:val="00936858"/>
    <w:rsid w:val="009373ED"/>
    <w:rsid w:val="009543D8"/>
    <w:rsid w:val="00955CEF"/>
    <w:rsid w:val="00956DEF"/>
    <w:rsid w:val="009627EE"/>
    <w:rsid w:val="00967BD0"/>
    <w:rsid w:val="00970ADC"/>
    <w:rsid w:val="00971C2C"/>
    <w:rsid w:val="00976393"/>
    <w:rsid w:val="00987C83"/>
    <w:rsid w:val="00990B59"/>
    <w:rsid w:val="009B4C8D"/>
    <w:rsid w:val="009B4F7A"/>
    <w:rsid w:val="009B7478"/>
    <w:rsid w:val="009B7FEE"/>
    <w:rsid w:val="009C0C53"/>
    <w:rsid w:val="009D5C64"/>
    <w:rsid w:val="009E1453"/>
    <w:rsid w:val="009E1E8C"/>
    <w:rsid w:val="009E420C"/>
    <w:rsid w:val="009F257B"/>
    <w:rsid w:val="009F2B16"/>
    <w:rsid w:val="00A0082C"/>
    <w:rsid w:val="00A01F25"/>
    <w:rsid w:val="00A0541A"/>
    <w:rsid w:val="00A06FEA"/>
    <w:rsid w:val="00A167B4"/>
    <w:rsid w:val="00A32F95"/>
    <w:rsid w:val="00A403D0"/>
    <w:rsid w:val="00A40F43"/>
    <w:rsid w:val="00A52D85"/>
    <w:rsid w:val="00A602CA"/>
    <w:rsid w:val="00A83B1F"/>
    <w:rsid w:val="00A83F4B"/>
    <w:rsid w:val="00A857C7"/>
    <w:rsid w:val="00A9165B"/>
    <w:rsid w:val="00AA10BC"/>
    <w:rsid w:val="00AB7A67"/>
    <w:rsid w:val="00AC4BAF"/>
    <w:rsid w:val="00AC4F0A"/>
    <w:rsid w:val="00AD0D8C"/>
    <w:rsid w:val="00AD26C5"/>
    <w:rsid w:val="00AD5EE2"/>
    <w:rsid w:val="00AE3B48"/>
    <w:rsid w:val="00AE47EE"/>
    <w:rsid w:val="00AF0641"/>
    <w:rsid w:val="00AF0AFC"/>
    <w:rsid w:val="00B21934"/>
    <w:rsid w:val="00B32238"/>
    <w:rsid w:val="00B37931"/>
    <w:rsid w:val="00B4710A"/>
    <w:rsid w:val="00B54FDA"/>
    <w:rsid w:val="00B57FF7"/>
    <w:rsid w:val="00B60626"/>
    <w:rsid w:val="00B73DF5"/>
    <w:rsid w:val="00B74AB6"/>
    <w:rsid w:val="00B8377B"/>
    <w:rsid w:val="00B862F8"/>
    <w:rsid w:val="00B91323"/>
    <w:rsid w:val="00B977E7"/>
    <w:rsid w:val="00BA3E11"/>
    <w:rsid w:val="00BB0E7B"/>
    <w:rsid w:val="00BB73A7"/>
    <w:rsid w:val="00BC0853"/>
    <w:rsid w:val="00BC2AB9"/>
    <w:rsid w:val="00BC544A"/>
    <w:rsid w:val="00BC6D04"/>
    <w:rsid w:val="00BD0481"/>
    <w:rsid w:val="00BE1535"/>
    <w:rsid w:val="00BE2C83"/>
    <w:rsid w:val="00BF045A"/>
    <w:rsid w:val="00C01247"/>
    <w:rsid w:val="00C15252"/>
    <w:rsid w:val="00C17353"/>
    <w:rsid w:val="00C2115E"/>
    <w:rsid w:val="00C25FDE"/>
    <w:rsid w:val="00C26257"/>
    <w:rsid w:val="00C27749"/>
    <w:rsid w:val="00C32231"/>
    <w:rsid w:val="00C36C72"/>
    <w:rsid w:val="00C43BB5"/>
    <w:rsid w:val="00C45D01"/>
    <w:rsid w:val="00C50747"/>
    <w:rsid w:val="00C55AE9"/>
    <w:rsid w:val="00C62F43"/>
    <w:rsid w:val="00C6526E"/>
    <w:rsid w:val="00C70479"/>
    <w:rsid w:val="00C71986"/>
    <w:rsid w:val="00C872CD"/>
    <w:rsid w:val="00C9509A"/>
    <w:rsid w:val="00C96FCB"/>
    <w:rsid w:val="00C97C2E"/>
    <w:rsid w:val="00CA135F"/>
    <w:rsid w:val="00CC0027"/>
    <w:rsid w:val="00CD7AA4"/>
    <w:rsid w:val="00CF3B14"/>
    <w:rsid w:val="00D00B80"/>
    <w:rsid w:val="00D00C4A"/>
    <w:rsid w:val="00D050C3"/>
    <w:rsid w:val="00D1119E"/>
    <w:rsid w:val="00D12B7E"/>
    <w:rsid w:val="00D14A77"/>
    <w:rsid w:val="00D245D8"/>
    <w:rsid w:val="00D27E54"/>
    <w:rsid w:val="00D34F2D"/>
    <w:rsid w:val="00D50B29"/>
    <w:rsid w:val="00D525C6"/>
    <w:rsid w:val="00D53096"/>
    <w:rsid w:val="00D55150"/>
    <w:rsid w:val="00D561A1"/>
    <w:rsid w:val="00D609F1"/>
    <w:rsid w:val="00D71836"/>
    <w:rsid w:val="00D73C73"/>
    <w:rsid w:val="00D87453"/>
    <w:rsid w:val="00D9466B"/>
    <w:rsid w:val="00DA7860"/>
    <w:rsid w:val="00DB576B"/>
    <w:rsid w:val="00DB6CEC"/>
    <w:rsid w:val="00DC1BE4"/>
    <w:rsid w:val="00DC2334"/>
    <w:rsid w:val="00DD2809"/>
    <w:rsid w:val="00DD5421"/>
    <w:rsid w:val="00DD5AF4"/>
    <w:rsid w:val="00DF0EA3"/>
    <w:rsid w:val="00E0205E"/>
    <w:rsid w:val="00E31668"/>
    <w:rsid w:val="00E50BAB"/>
    <w:rsid w:val="00E545FB"/>
    <w:rsid w:val="00E60CEA"/>
    <w:rsid w:val="00E74687"/>
    <w:rsid w:val="00E76F66"/>
    <w:rsid w:val="00E77CCD"/>
    <w:rsid w:val="00E83DD5"/>
    <w:rsid w:val="00E94A6F"/>
    <w:rsid w:val="00E96803"/>
    <w:rsid w:val="00EA5FE7"/>
    <w:rsid w:val="00EC4272"/>
    <w:rsid w:val="00ED5B3C"/>
    <w:rsid w:val="00EE112E"/>
    <w:rsid w:val="00EE35F7"/>
    <w:rsid w:val="00EE655D"/>
    <w:rsid w:val="00EF32D2"/>
    <w:rsid w:val="00EF37C4"/>
    <w:rsid w:val="00F020E1"/>
    <w:rsid w:val="00F155C1"/>
    <w:rsid w:val="00F25197"/>
    <w:rsid w:val="00F469B8"/>
    <w:rsid w:val="00F51199"/>
    <w:rsid w:val="00F61621"/>
    <w:rsid w:val="00F70BA1"/>
    <w:rsid w:val="00F712FF"/>
    <w:rsid w:val="00F85E9F"/>
    <w:rsid w:val="00F86C44"/>
    <w:rsid w:val="00F87712"/>
    <w:rsid w:val="00F94612"/>
    <w:rsid w:val="00FA2BB9"/>
    <w:rsid w:val="00FA6977"/>
    <w:rsid w:val="00FC52D9"/>
    <w:rsid w:val="00FE0F2C"/>
    <w:rsid w:val="00FE164D"/>
    <w:rsid w:val="00FF2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9D569"/>
  <w15:docId w15:val="{D5BE4D3B-4485-47E5-8596-51E8C2FF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pPr>
      <w:ind w:firstLine="709"/>
      <w:jc w:val="both"/>
    </w:pPr>
    <w:rPr>
      <w:rFonts w:ascii="Times New Roman" w:eastAsia="Times New Roman" w:hAnsi="Times New Roman"/>
      <w:sz w:val="28"/>
      <w:szCs w:val="28"/>
    </w:rPr>
  </w:style>
  <w:style w:type="paragraph" w:styleId="1">
    <w:name w:val="heading 1"/>
    <w:basedOn w:val="a2"/>
    <w:next w:val="a2"/>
    <w:link w:val="12"/>
    <w:pPr>
      <w:keepNext/>
      <w:spacing w:before="120" w:line="240" w:lineRule="exact"/>
      <w:ind w:firstLine="0"/>
      <w:jc w:val="center"/>
      <w:outlineLvl w:val="0"/>
    </w:pPr>
    <w:rPr>
      <w:sz w:val="24"/>
      <w:szCs w:val="20"/>
      <w:lang w:val="en-US"/>
    </w:rPr>
  </w:style>
  <w:style w:type="paragraph" w:styleId="21">
    <w:name w:val="heading 2"/>
    <w:basedOn w:val="a2"/>
    <w:next w:val="a2"/>
    <w:link w:val="22"/>
    <w:pPr>
      <w:keepNext/>
      <w:ind w:firstLine="0"/>
      <w:jc w:val="left"/>
      <w:outlineLvl w:val="1"/>
    </w:pPr>
    <w:rPr>
      <w:i/>
      <w:sz w:val="24"/>
      <w:szCs w:val="20"/>
      <w:lang w:val="en-US"/>
    </w:rPr>
  </w:style>
  <w:style w:type="paragraph" w:styleId="31">
    <w:name w:val="heading 3"/>
    <w:basedOn w:val="a2"/>
    <w:next w:val="a2"/>
    <w:link w:val="32"/>
    <w:pPr>
      <w:keepNext/>
      <w:ind w:firstLine="720"/>
      <w:outlineLvl w:val="2"/>
    </w:pPr>
    <w:rPr>
      <w:b/>
      <w:szCs w:val="20"/>
      <w:lang w:val="en-US"/>
    </w:rPr>
  </w:style>
  <w:style w:type="paragraph" w:styleId="41">
    <w:name w:val="heading 4"/>
    <w:basedOn w:val="a2"/>
    <w:next w:val="a2"/>
    <w:link w:val="42"/>
    <w:pPr>
      <w:keepNext/>
      <w:ind w:firstLine="0"/>
      <w:jc w:val="right"/>
      <w:outlineLvl w:val="3"/>
    </w:pPr>
    <w:rPr>
      <w:b/>
      <w:bCs/>
      <w:sz w:val="24"/>
      <w:szCs w:val="20"/>
      <w:lang w:val="en-US"/>
    </w:rPr>
  </w:style>
  <w:style w:type="paragraph" w:styleId="51">
    <w:name w:val="heading 5"/>
    <w:basedOn w:val="a2"/>
    <w:next w:val="a2"/>
    <w:link w:val="52"/>
    <w:pPr>
      <w:keepNext/>
      <w:spacing w:before="120"/>
      <w:outlineLvl w:val="4"/>
    </w:pPr>
    <w:rPr>
      <w:sz w:val="24"/>
      <w:szCs w:val="20"/>
      <w:lang w:val="en-US"/>
    </w:rPr>
  </w:style>
  <w:style w:type="paragraph" w:styleId="6">
    <w:name w:val="heading 6"/>
    <w:basedOn w:val="a2"/>
    <w:next w:val="a2"/>
    <w:link w:val="60"/>
    <w:pPr>
      <w:keepLines/>
      <w:tabs>
        <w:tab w:val="num" w:pos="1152"/>
      </w:tabs>
      <w:spacing w:before="200" w:after="60" w:line="276" w:lineRule="auto"/>
      <w:ind w:left="1152" w:hanging="1152"/>
      <w:outlineLvl w:val="5"/>
    </w:pPr>
    <w:rPr>
      <w:rFonts w:ascii="Arial" w:hAnsi="Arial"/>
      <w:b/>
      <w:szCs w:val="26"/>
    </w:rPr>
  </w:style>
  <w:style w:type="paragraph" w:styleId="7">
    <w:name w:val="heading 7"/>
    <w:basedOn w:val="a2"/>
    <w:next w:val="a2"/>
    <w:link w:val="70"/>
    <w:pPr>
      <w:tabs>
        <w:tab w:val="num" w:pos="1296"/>
      </w:tabs>
      <w:ind w:left="1296" w:hanging="1296"/>
      <w:outlineLvl w:val="6"/>
    </w:pPr>
    <w:rPr>
      <w:iCs/>
    </w:rPr>
  </w:style>
  <w:style w:type="paragraph" w:styleId="8">
    <w:name w:val="heading 8"/>
    <w:basedOn w:val="a2"/>
    <w:next w:val="a2"/>
    <w:link w:val="80"/>
    <w:pPr>
      <w:tabs>
        <w:tab w:val="num" w:pos="1440"/>
      </w:tabs>
      <w:ind w:left="1440" w:hanging="1440"/>
      <w:outlineLvl w:val="7"/>
    </w:pPr>
    <w:rPr>
      <w:szCs w:val="20"/>
    </w:rPr>
  </w:style>
  <w:style w:type="paragraph" w:styleId="9">
    <w:name w:val="heading 9"/>
    <w:basedOn w:val="a2"/>
    <w:next w:val="a2"/>
    <w:link w:val="90"/>
    <w:pPr>
      <w:tabs>
        <w:tab w:val="num" w:pos="1584"/>
      </w:tabs>
      <w:ind w:left="1584" w:hanging="1584"/>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paragraph" w:styleId="a6">
    <w:name w:val="List Paragraph"/>
    <w:basedOn w:val="a2"/>
    <w:pPr>
      <w:spacing w:line="276" w:lineRule="auto"/>
      <w:ind w:left="720" w:firstLine="0"/>
      <w:contextualSpacing/>
    </w:pPr>
    <w:rPr>
      <w:sz w:val="24"/>
      <w:szCs w:val="22"/>
    </w:rPr>
  </w:style>
  <w:style w:type="paragraph" w:styleId="a7">
    <w:name w:val="No Spacing"/>
    <w:pPr>
      <w:ind w:firstLine="720"/>
    </w:pPr>
    <w:rPr>
      <w:rFonts w:ascii="Times New Roman" w:eastAsia="MS Mincho" w:hAnsi="Times New Roman"/>
      <w:sz w:val="24"/>
    </w:rPr>
  </w:style>
  <w:style w:type="paragraph" w:styleId="a8">
    <w:name w:val="Title"/>
    <w:basedOn w:val="a2"/>
    <w:next w:val="a2"/>
    <w:link w:val="10"/>
    <w:uiPriority w:val="10"/>
    <w:qFormat/>
    <w:pPr>
      <w:spacing w:before="300" w:after="200"/>
      <w:contextualSpacing/>
    </w:pPr>
    <w:rPr>
      <w:sz w:val="48"/>
      <w:szCs w:val="48"/>
    </w:rPr>
  </w:style>
  <w:style w:type="character" w:customStyle="1" w:styleId="10">
    <w:name w:val="Заголовок Знак1"/>
    <w:link w:val="a8"/>
    <w:uiPriority w:val="10"/>
    <w:rPr>
      <w:sz w:val="48"/>
      <w:szCs w:val="48"/>
    </w:rPr>
  </w:style>
  <w:style w:type="paragraph" w:styleId="a9">
    <w:name w:val="Subtitle"/>
    <w:basedOn w:val="a2"/>
    <w:link w:val="aa"/>
    <w:pPr>
      <w:spacing w:line="276" w:lineRule="auto"/>
      <w:ind w:firstLine="0"/>
      <w:jc w:val="center"/>
    </w:pPr>
    <w:rPr>
      <w:szCs w:val="20"/>
      <w:lang w:val="en-US"/>
    </w:rPr>
  </w:style>
  <w:style w:type="character" w:customStyle="1" w:styleId="SubtitleChar">
    <w:name w:val="Subtitle Char"/>
    <w:uiPriority w:val="11"/>
    <w:rPr>
      <w:sz w:val="24"/>
      <w:szCs w:val="24"/>
    </w:rPr>
  </w:style>
  <w:style w:type="paragraph" w:styleId="23">
    <w:name w:val="Quote"/>
    <w:basedOn w:val="a2"/>
    <w:next w:val="a2"/>
    <w:link w:val="24"/>
    <w:uiPriority w:val="29"/>
    <w:qFormat/>
    <w:pPr>
      <w:ind w:left="720" w:right="720"/>
    </w:pPr>
    <w:rPr>
      <w:i/>
    </w:rPr>
  </w:style>
  <w:style w:type="character" w:customStyle="1" w:styleId="24">
    <w:name w:val="Цитата 2 Знак"/>
    <w:link w:val="23"/>
    <w:uiPriority w:val="29"/>
    <w:rPr>
      <w:i/>
    </w:rPr>
  </w:style>
  <w:style w:type="paragraph" w:styleId="ab">
    <w:name w:val="Intense Quote"/>
    <w:basedOn w:val="a2"/>
    <w:next w:val="a2"/>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Выделенная цитата Знак"/>
    <w:link w:val="ab"/>
    <w:uiPriority w:val="30"/>
    <w:rPr>
      <w:i/>
    </w:rPr>
  </w:style>
  <w:style w:type="paragraph" w:styleId="ad">
    <w:name w:val="header"/>
    <w:basedOn w:val="a2"/>
    <w:link w:val="ae"/>
    <w:pPr>
      <w:tabs>
        <w:tab w:val="center" w:pos="4677"/>
        <w:tab w:val="right" w:pos="9355"/>
      </w:tabs>
    </w:pPr>
    <w:rPr>
      <w:lang w:val="en-US"/>
    </w:rPr>
  </w:style>
  <w:style w:type="character" w:customStyle="1" w:styleId="HeaderChar">
    <w:name w:val="Header Char"/>
    <w:uiPriority w:val="99"/>
  </w:style>
  <w:style w:type="paragraph" w:styleId="af">
    <w:name w:val="footer"/>
    <w:basedOn w:val="a2"/>
    <w:link w:val="af0"/>
    <w:pPr>
      <w:tabs>
        <w:tab w:val="center" w:pos="4677"/>
        <w:tab w:val="right" w:pos="9355"/>
      </w:tabs>
    </w:pPr>
    <w:rPr>
      <w:lang w:val="en-US"/>
    </w:rPr>
  </w:style>
  <w:style w:type="character" w:customStyle="1" w:styleId="FooterChar">
    <w:name w:val="Footer Char"/>
    <w:uiPriority w:val="99"/>
  </w:style>
  <w:style w:type="paragraph" w:styleId="af1">
    <w:name w:val="caption"/>
    <w:basedOn w:val="a2"/>
    <w:next w:val="a2"/>
    <w:uiPriority w:val="35"/>
    <w:semiHidden/>
    <w:unhideWhenUsed/>
    <w:qFormat/>
    <w:pPr>
      <w:spacing w:line="276" w:lineRule="auto"/>
    </w:pPr>
    <w:rPr>
      <w:b/>
      <w:bCs/>
      <w:color w:val="4F81BD"/>
      <w:sz w:val="18"/>
      <w:szCs w:val="18"/>
    </w:rPr>
  </w:style>
  <w:style w:type="character" w:customStyle="1" w:styleId="CaptionChar">
    <w:name w:val="Caption Char"/>
    <w:uiPriority w:val="99"/>
  </w:style>
  <w:style w:type="table" w:styleId="af2">
    <w:name w:val="Table Grid"/>
    <w:basedOn w:val="a4"/>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0">
    <w:name w:val="Таблица простая 3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410">
    <w:name w:val="Таблица простая 4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510">
    <w:name w:val="Таблица простая 5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
    <w:name w:val="Таблица-сетка 6 цветная1"/>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0">
    <w:name w:val="Список-таблица 6 цветная1"/>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3">
    <w:name w:val="Hyperlink"/>
    <w:rPr>
      <w:color w:val="0000FF"/>
      <w:u w:val="single"/>
    </w:rPr>
  </w:style>
  <w:style w:type="paragraph" w:styleId="af4">
    <w:name w:val="footnote text"/>
    <w:basedOn w:val="a2"/>
    <w:link w:val="af5"/>
    <w:rPr>
      <w:sz w:val="20"/>
      <w:szCs w:val="20"/>
      <w:lang w:val="en-US"/>
    </w:rPr>
  </w:style>
  <w:style w:type="character" w:customStyle="1" w:styleId="FootnoteTextChar">
    <w:name w:val="Footnote Text Char"/>
    <w:uiPriority w:val="99"/>
    <w:rPr>
      <w:sz w:val="18"/>
    </w:rPr>
  </w:style>
  <w:style w:type="character" w:styleId="af6">
    <w:name w:val="footnote reference"/>
    <w:rPr>
      <w:vertAlign w:val="superscript"/>
    </w:rPr>
  </w:style>
  <w:style w:type="paragraph" w:styleId="af7">
    <w:name w:val="endnote text"/>
    <w:basedOn w:val="a2"/>
    <w:link w:val="af8"/>
    <w:pPr>
      <w:spacing w:line="276" w:lineRule="auto"/>
      <w:ind w:firstLine="0"/>
    </w:pPr>
    <w:rPr>
      <w:sz w:val="20"/>
      <w:szCs w:val="20"/>
      <w:lang w:val="en-US"/>
    </w:rPr>
  </w:style>
  <w:style w:type="character" w:customStyle="1" w:styleId="EndnoteTextChar">
    <w:name w:val="Endnote Text Char"/>
    <w:uiPriority w:val="99"/>
    <w:rPr>
      <w:sz w:val="20"/>
    </w:rPr>
  </w:style>
  <w:style w:type="character" w:styleId="af9">
    <w:name w:val="endnote reference"/>
    <w:rPr>
      <w:vertAlign w:val="superscript"/>
    </w:rPr>
  </w:style>
  <w:style w:type="paragraph" w:styleId="13">
    <w:name w:val="toc 1"/>
    <w:basedOn w:val="a2"/>
    <w:next w:val="a2"/>
    <w:pPr>
      <w:tabs>
        <w:tab w:val="left" w:pos="480"/>
        <w:tab w:val="right" w:leader="dot" w:pos="9345"/>
      </w:tabs>
      <w:spacing w:line="276" w:lineRule="auto"/>
      <w:ind w:firstLine="0"/>
    </w:pPr>
    <w:rPr>
      <w:b/>
    </w:rPr>
  </w:style>
  <w:style w:type="paragraph" w:styleId="25">
    <w:name w:val="toc 2"/>
    <w:basedOn w:val="a2"/>
    <w:next w:val="a2"/>
    <w:pPr>
      <w:tabs>
        <w:tab w:val="right" w:leader="dot" w:pos="10195"/>
      </w:tabs>
      <w:spacing w:line="276" w:lineRule="auto"/>
      <w:ind w:left="240" w:firstLine="0"/>
    </w:pPr>
    <w:rPr>
      <w:sz w:val="24"/>
      <w:szCs w:val="24"/>
    </w:rPr>
  </w:style>
  <w:style w:type="paragraph" w:styleId="33">
    <w:name w:val="toc 3"/>
    <w:basedOn w:val="a2"/>
    <w:next w:val="a2"/>
    <w:pPr>
      <w:tabs>
        <w:tab w:val="left" w:pos="1320"/>
        <w:tab w:val="right" w:leader="dot" w:pos="9345"/>
      </w:tabs>
      <w:spacing w:after="100" w:line="276" w:lineRule="auto"/>
      <w:ind w:left="480" w:firstLine="0"/>
    </w:pPr>
    <w:rPr>
      <w:sz w:val="24"/>
      <w:szCs w:val="22"/>
    </w:rPr>
  </w:style>
  <w:style w:type="paragraph" w:styleId="43">
    <w:name w:val="toc 4"/>
    <w:basedOn w:val="a2"/>
    <w:next w:val="a2"/>
    <w:uiPriority w:val="39"/>
    <w:unhideWhenUsed/>
    <w:pPr>
      <w:spacing w:after="57"/>
      <w:ind w:left="850" w:firstLine="0"/>
    </w:pPr>
  </w:style>
  <w:style w:type="paragraph" w:styleId="53">
    <w:name w:val="toc 5"/>
    <w:basedOn w:val="a2"/>
    <w:next w:val="a2"/>
    <w:uiPriority w:val="39"/>
    <w:unhideWhenUsed/>
    <w:pPr>
      <w:spacing w:after="57"/>
      <w:ind w:left="1134" w:firstLine="0"/>
    </w:pPr>
  </w:style>
  <w:style w:type="paragraph" w:styleId="61">
    <w:name w:val="toc 6"/>
    <w:basedOn w:val="a2"/>
    <w:next w:val="a2"/>
    <w:uiPriority w:val="39"/>
    <w:unhideWhenUsed/>
    <w:pPr>
      <w:spacing w:after="57"/>
      <w:ind w:left="1417" w:firstLine="0"/>
    </w:pPr>
  </w:style>
  <w:style w:type="paragraph" w:styleId="71">
    <w:name w:val="toc 7"/>
    <w:basedOn w:val="a2"/>
    <w:next w:val="a2"/>
    <w:uiPriority w:val="39"/>
    <w:unhideWhenUsed/>
    <w:pPr>
      <w:spacing w:after="57"/>
      <w:ind w:left="1701" w:firstLine="0"/>
    </w:pPr>
  </w:style>
  <w:style w:type="paragraph" w:styleId="81">
    <w:name w:val="toc 8"/>
    <w:basedOn w:val="a2"/>
    <w:next w:val="a2"/>
    <w:uiPriority w:val="39"/>
    <w:unhideWhenUsed/>
    <w:pPr>
      <w:spacing w:after="57"/>
      <w:ind w:left="1984" w:firstLine="0"/>
    </w:pPr>
  </w:style>
  <w:style w:type="paragraph" w:styleId="91">
    <w:name w:val="toc 9"/>
    <w:basedOn w:val="a2"/>
    <w:next w:val="a2"/>
    <w:uiPriority w:val="39"/>
    <w:unhideWhenUsed/>
    <w:pPr>
      <w:spacing w:after="57"/>
      <w:ind w:left="2268" w:firstLine="0"/>
    </w:pPr>
  </w:style>
  <w:style w:type="paragraph" w:styleId="afa">
    <w:name w:val="TOC Heading"/>
    <w:uiPriority w:val="39"/>
    <w:unhideWhenUsed/>
    <w:rPr>
      <w:lang w:eastAsia="zh-CN"/>
    </w:rPr>
  </w:style>
  <w:style w:type="paragraph" w:styleId="afb">
    <w:name w:val="table of figures"/>
    <w:basedOn w:val="a2"/>
    <w:next w:val="a2"/>
    <w:uiPriority w:val="99"/>
    <w:unhideWhenUsed/>
  </w:style>
  <w:style w:type="character" w:customStyle="1" w:styleId="14">
    <w:name w:val="Заголовок 1 Знак"/>
    <w:link w:val="110"/>
    <w:rPr>
      <w:rFonts w:ascii="Calibri Light" w:eastAsia="Times New Roman" w:hAnsi="Calibri Light"/>
      <w:color w:val="2E74B5"/>
      <w:sz w:val="32"/>
      <w:szCs w:val="32"/>
      <w:lang w:eastAsia="ru-RU"/>
    </w:rPr>
  </w:style>
  <w:style w:type="character" w:customStyle="1" w:styleId="22">
    <w:name w:val="Заголовок 2 Знак"/>
    <w:link w:val="21"/>
    <w:rPr>
      <w:rFonts w:ascii="Times New Roman" w:eastAsia="Times New Roman" w:hAnsi="Times New Roman"/>
      <w:i/>
      <w:sz w:val="24"/>
      <w:szCs w:val="20"/>
      <w:lang w:eastAsia="ru-RU"/>
    </w:rPr>
  </w:style>
  <w:style w:type="character" w:customStyle="1" w:styleId="32">
    <w:name w:val="Заголовок 3 Знак"/>
    <w:link w:val="31"/>
    <w:rPr>
      <w:rFonts w:ascii="Times New Roman" w:eastAsia="Times New Roman" w:hAnsi="Times New Roman"/>
      <w:b/>
      <w:sz w:val="28"/>
      <w:szCs w:val="20"/>
      <w:lang w:eastAsia="ru-RU"/>
    </w:rPr>
  </w:style>
  <w:style w:type="character" w:customStyle="1" w:styleId="42">
    <w:name w:val="Заголовок 4 Знак"/>
    <w:link w:val="41"/>
    <w:rPr>
      <w:rFonts w:ascii="Times New Roman" w:eastAsia="Times New Roman" w:hAnsi="Times New Roman"/>
      <w:b/>
      <w:bCs/>
      <w:sz w:val="24"/>
      <w:szCs w:val="20"/>
      <w:lang w:eastAsia="ru-RU"/>
    </w:rPr>
  </w:style>
  <w:style w:type="character" w:customStyle="1" w:styleId="52">
    <w:name w:val="Заголовок 5 Знак"/>
    <w:link w:val="51"/>
    <w:rPr>
      <w:rFonts w:ascii="Times New Roman" w:eastAsia="Times New Roman" w:hAnsi="Times New Roman"/>
      <w:sz w:val="24"/>
      <w:szCs w:val="20"/>
      <w:lang w:eastAsia="ru-RU"/>
    </w:rPr>
  </w:style>
  <w:style w:type="character" w:customStyle="1" w:styleId="60">
    <w:name w:val="Заголовок 6 Знак"/>
    <w:link w:val="6"/>
    <w:rPr>
      <w:rFonts w:ascii="Arial" w:eastAsia="Times New Roman" w:hAnsi="Arial"/>
      <w:b/>
      <w:sz w:val="24"/>
      <w:szCs w:val="26"/>
      <w:lang w:eastAsia="ru-RU"/>
    </w:rPr>
  </w:style>
  <w:style w:type="character" w:customStyle="1" w:styleId="70">
    <w:name w:val="Заголовок 7 Знак"/>
    <w:link w:val="7"/>
    <w:rPr>
      <w:rFonts w:ascii="Arial" w:eastAsia="Times New Roman" w:hAnsi="Arial"/>
      <w:b/>
      <w:iCs/>
      <w:sz w:val="24"/>
      <w:szCs w:val="26"/>
      <w:lang w:eastAsia="ru-RU"/>
    </w:rPr>
  </w:style>
  <w:style w:type="character" w:customStyle="1" w:styleId="80">
    <w:name w:val="Заголовок 8 Знак"/>
    <w:link w:val="8"/>
    <w:rPr>
      <w:rFonts w:ascii="Arial" w:eastAsia="Times New Roman" w:hAnsi="Arial"/>
      <w:b/>
      <w:iCs/>
      <w:sz w:val="24"/>
      <w:szCs w:val="20"/>
      <w:lang w:eastAsia="ru-RU"/>
    </w:rPr>
  </w:style>
  <w:style w:type="character" w:customStyle="1" w:styleId="90">
    <w:name w:val="Заголовок 9 Знак"/>
    <w:link w:val="9"/>
    <w:rPr>
      <w:rFonts w:ascii="Arial" w:eastAsia="Times New Roman" w:hAnsi="Arial"/>
      <w:b/>
      <w:sz w:val="24"/>
      <w:szCs w:val="20"/>
      <w:lang w:eastAsia="ru-RU"/>
    </w:rPr>
  </w:style>
  <w:style w:type="paragraph" w:customStyle="1" w:styleId="26">
    <w:name w:val="Обычный2"/>
    <w:pPr>
      <w:widowControl w:val="0"/>
      <w:spacing w:line="278" w:lineRule="auto"/>
      <w:jc w:val="center"/>
    </w:pPr>
    <w:rPr>
      <w:rFonts w:ascii="Times New Roman" w:eastAsia="Times New Roman" w:hAnsi="Times New Roman"/>
      <w:b/>
    </w:rPr>
  </w:style>
  <w:style w:type="paragraph" w:customStyle="1" w:styleId="54">
    <w:name w:val="Обычный5"/>
    <w:pPr>
      <w:widowControl w:val="0"/>
      <w:spacing w:line="278" w:lineRule="auto"/>
      <w:jc w:val="center"/>
    </w:pPr>
    <w:rPr>
      <w:rFonts w:ascii="Times New Roman" w:eastAsia="Times New Roman" w:hAnsi="Times New Roman"/>
      <w:b/>
    </w:rPr>
  </w:style>
  <w:style w:type="paragraph" w:styleId="afc">
    <w:name w:val="Balloon Text"/>
    <w:basedOn w:val="a2"/>
    <w:link w:val="afd"/>
    <w:rPr>
      <w:rFonts w:ascii="Tahoma" w:hAnsi="Tahoma"/>
      <w:sz w:val="16"/>
      <w:szCs w:val="16"/>
      <w:lang w:val="en-US"/>
    </w:rPr>
  </w:style>
  <w:style w:type="character" w:customStyle="1" w:styleId="afd">
    <w:name w:val="Текст выноски Знак"/>
    <w:link w:val="afc"/>
    <w:rPr>
      <w:rFonts w:ascii="Tahoma" w:eastAsia="Times New Roman" w:hAnsi="Tahoma"/>
      <w:sz w:val="16"/>
      <w:szCs w:val="16"/>
      <w:lang w:eastAsia="ru-RU"/>
    </w:rPr>
  </w:style>
  <w:style w:type="character" w:styleId="afe">
    <w:name w:val="Placeholder Text"/>
    <w:semiHidden/>
    <w:rPr>
      <w:color w:val="808080"/>
    </w:rPr>
  </w:style>
  <w:style w:type="character" w:customStyle="1" w:styleId="ae">
    <w:name w:val="Верхний колонтитул Знак"/>
    <w:link w:val="ad"/>
    <w:rPr>
      <w:rFonts w:ascii="Times New Roman" w:eastAsia="Times New Roman" w:hAnsi="Times New Roman"/>
      <w:sz w:val="28"/>
      <w:szCs w:val="28"/>
      <w:lang w:eastAsia="ru-RU"/>
    </w:rPr>
  </w:style>
  <w:style w:type="character" w:customStyle="1" w:styleId="af0">
    <w:name w:val="Нижний колонтитул Знак"/>
    <w:link w:val="af"/>
    <w:rPr>
      <w:rFonts w:ascii="Times New Roman" w:eastAsia="Times New Roman" w:hAnsi="Times New Roman"/>
      <w:sz w:val="28"/>
      <w:szCs w:val="28"/>
      <w:lang w:eastAsia="ru-RU"/>
    </w:rPr>
  </w:style>
  <w:style w:type="character" w:customStyle="1" w:styleId="af5">
    <w:name w:val="Текст сноски Знак"/>
    <w:link w:val="af4"/>
    <w:rPr>
      <w:rFonts w:ascii="Times New Roman" w:eastAsia="Times New Roman" w:hAnsi="Times New Roman"/>
      <w:sz w:val="20"/>
      <w:szCs w:val="20"/>
      <w:lang w:eastAsia="ru-RU"/>
    </w:rPr>
  </w:style>
  <w:style w:type="paragraph" w:styleId="34">
    <w:name w:val="Body Text Indent 3"/>
    <w:basedOn w:val="a2"/>
    <w:link w:val="35"/>
    <w:pPr>
      <w:numPr>
        <w:ilvl w:val="12"/>
      </w:numPr>
      <w:spacing w:before="120"/>
      <w:ind w:firstLine="709"/>
      <w:jc w:val="center"/>
    </w:pPr>
    <w:rPr>
      <w:bCs/>
      <w:szCs w:val="20"/>
      <w:lang w:val="en-US"/>
    </w:rPr>
  </w:style>
  <w:style w:type="character" w:customStyle="1" w:styleId="35">
    <w:name w:val="Основной текст с отступом 3 Знак"/>
    <w:link w:val="34"/>
    <w:rPr>
      <w:rFonts w:ascii="Times New Roman" w:eastAsia="Times New Roman" w:hAnsi="Times New Roman"/>
      <w:bCs/>
      <w:sz w:val="28"/>
      <w:szCs w:val="20"/>
      <w:lang w:eastAsia="ru-RU"/>
    </w:rPr>
  </w:style>
  <w:style w:type="paragraph" w:styleId="aff">
    <w:name w:val="Body Text Indent"/>
    <w:basedOn w:val="a2"/>
    <w:link w:val="aff0"/>
    <w:pPr>
      <w:spacing w:after="120"/>
      <w:ind w:left="283"/>
    </w:pPr>
    <w:rPr>
      <w:lang w:val="en-US"/>
    </w:rPr>
  </w:style>
  <w:style w:type="character" w:customStyle="1" w:styleId="aff0">
    <w:name w:val="Основной текст с отступом Знак"/>
    <w:link w:val="aff"/>
    <w:rPr>
      <w:rFonts w:ascii="Times New Roman" w:eastAsia="Times New Roman" w:hAnsi="Times New Roman"/>
      <w:sz w:val="28"/>
      <w:szCs w:val="28"/>
      <w:lang w:eastAsia="ru-RU"/>
    </w:rPr>
  </w:style>
  <w:style w:type="paragraph" w:styleId="aff1">
    <w:name w:val="Body Text"/>
    <w:basedOn w:val="a2"/>
    <w:link w:val="aff2"/>
    <w:pPr>
      <w:spacing w:after="120"/>
    </w:pPr>
    <w:rPr>
      <w:lang w:val="en-US"/>
    </w:rPr>
  </w:style>
  <w:style w:type="character" w:customStyle="1" w:styleId="aff2">
    <w:name w:val="Основной текст Знак"/>
    <w:link w:val="aff1"/>
    <w:rPr>
      <w:rFonts w:ascii="Times New Roman" w:eastAsia="Times New Roman" w:hAnsi="Times New Roman"/>
      <w:sz w:val="28"/>
      <w:szCs w:val="28"/>
      <w:lang w:eastAsia="ru-RU"/>
    </w:rPr>
  </w:style>
  <w:style w:type="numbering" w:customStyle="1" w:styleId="15">
    <w:name w:val="Нет списка1"/>
    <w:next w:val="a5"/>
    <w:semiHidden/>
  </w:style>
  <w:style w:type="character" w:styleId="aff3">
    <w:name w:val="page number"/>
    <w:basedOn w:val="a3"/>
  </w:style>
  <w:style w:type="paragraph" w:styleId="27">
    <w:name w:val="Body Text Indent 2"/>
    <w:basedOn w:val="a2"/>
    <w:link w:val="28"/>
    <w:pPr>
      <w:spacing w:before="120"/>
    </w:pPr>
    <w:rPr>
      <w:b/>
      <w:bCs/>
      <w:sz w:val="23"/>
      <w:szCs w:val="20"/>
      <w:lang w:val="en-US"/>
    </w:rPr>
  </w:style>
  <w:style w:type="character" w:customStyle="1" w:styleId="28">
    <w:name w:val="Основной текст с отступом 2 Знак"/>
    <w:link w:val="27"/>
    <w:rPr>
      <w:rFonts w:ascii="Times New Roman" w:eastAsia="Times New Roman" w:hAnsi="Times New Roman"/>
      <w:b/>
      <w:bCs/>
      <w:sz w:val="23"/>
      <w:szCs w:val="20"/>
      <w:lang w:eastAsia="ru-RU"/>
    </w:rPr>
  </w:style>
  <w:style w:type="paragraph" w:customStyle="1" w:styleId="29">
    <w:name w:val="заголовок 2"/>
    <w:basedOn w:val="a2"/>
    <w:next w:val="a2"/>
    <w:pPr>
      <w:keepNext/>
      <w:ind w:firstLine="720"/>
    </w:pPr>
    <w:rPr>
      <w:sz w:val="24"/>
      <w:szCs w:val="20"/>
      <w:u w:val="single"/>
    </w:rPr>
  </w:style>
  <w:style w:type="paragraph" w:customStyle="1" w:styleId="16">
    <w:name w:val="заголовок 1"/>
    <w:basedOn w:val="a2"/>
    <w:next w:val="a2"/>
    <w:pPr>
      <w:keepNext/>
      <w:ind w:firstLine="0"/>
      <w:jc w:val="center"/>
    </w:pPr>
    <w:rPr>
      <w:b/>
      <w:sz w:val="24"/>
      <w:szCs w:val="20"/>
    </w:rPr>
  </w:style>
  <w:style w:type="paragraph" w:styleId="aff4">
    <w:name w:val="Date"/>
    <w:basedOn w:val="a2"/>
    <w:next w:val="a2"/>
    <w:link w:val="aff5"/>
    <w:pPr>
      <w:ind w:firstLine="0"/>
      <w:jc w:val="left"/>
    </w:pPr>
    <w:rPr>
      <w:sz w:val="24"/>
      <w:szCs w:val="20"/>
      <w:lang w:val="en-US"/>
    </w:rPr>
  </w:style>
  <w:style w:type="character" w:customStyle="1" w:styleId="aff5">
    <w:name w:val="Дата Знак"/>
    <w:link w:val="aff4"/>
    <w:rPr>
      <w:rFonts w:ascii="Times New Roman" w:eastAsia="Times New Roman" w:hAnsi="Times New Roman"/>
      <w:sz w:val="24"/>
      <w:szCs w:val="20"/>
      <w:lang w:eastAsia="ru-RU"/>
    </w:rPr>
  </w:style>
  <w:style w:type="paragraph" w:styleId="2a">
    <w:name w:val="Body Text 2"/>
    <w:basedOn w:val="a2"/>
    <w:link w:val="2b"/>
    <w:pPr>
      <w:ind w:firstLine="0"/>
      <w:jc w:val="center"/>
    </w:pPr>
    <w:rPr>
      <w:b/>
      <w:sz w:val="23"/>
      <w:szCs w:val="20"/>
      <w:lang w:val="en-US"/>
    </w:rPr>
  </w:style>
  <w:style w:type="character" w:customStyle="1" w:styleId="2b">
    <w:name w:val="Основной текст 2 Знак"/>
    <w:link w:val="2a"/>
    <w:rPr>
      <w:rFonts w:ascii="Times New Roman" w:eastAsia="Times New Roman" w:hAnsi="Times New Roman"/>
      <w:b/>
      <w:sz w:val="23"/>
      <w:lang w:eastAsia="ru-RU"/>
    </w:rPr>
  </w:style>
  <w:style w:type="character" w:customStyle="1" w:styleId="aff6">
    <w:name w:val="Цветовое выделение"/>
    <w:rPr>
      <w:b/>
      <w:bCs/>
      <w:color w:val="000080"/>
      <w:sz w:val="20"/>
      <w:szCs w:val="20"/>
    </w:rPr>
  </w:style>
  <w:style w:type="paragraph" w:customStyle="1" w:styleId="aff7">
    <w:name w:val="Таблицы (моноширинный)"/>
    <w:basedOn w:val="a2"/>
    <w:next w:val="a2"/>
    <w:pPr>
      <w:widowControl w:val="0"/>
      <w:ind w:firstLine="0"/>
    </w:pPr>
    <w:rPr>
      <w:rFonts w:ascii="Courier New" w:hAnsi="Courier New"/>
      <w:sz w:val="20"/>
      <w:szCs w:val="20"/>
    </w:rPr>
  </w:style>
  <w:style w:type="paragraph" w:styleId="a0">
    <w:name w:val="List Bullet"/>
    <w:basedOn w:val="a2"/>
    <w:pPr>
      <w:numPr>
        <w:numId w:val="1"/>
      </w:numPr>
      <w:jc w:val="left"/>
    </w:pPr>
    <w:rPr>
      <w:sz w:val="24"/>
      <w:szCs w:val="20"/>
    </w:rPr>
  </w:style>
  <w:style w:type="paragraph" w:styleId="2">
    <w:name w:val="List Bullet 2"/>
    <w:basedOn w:val="a2"/>
    <w:pPr>
      <w:numPr>
        <w:numId w:val="2"/>
      </w:numPr>
      <w:jc w:val="left"/>
    </w:pPr>
    <w:rPr>
      <w:sz w:val="24"/>
      <w:szCs w:val="20"/>
    </w:rPr>
  </w:style>
  <w:style w:type="paragraph" w:styleId="30">
    <w:name w:val="List Bullet 3"/>
    <w:basedOn w:val="a2"/>
    <w:pPr>
      <w:numPr>
        <w:numId w:val="3"/>
      </w:numPr>
      <w:jc w:val="left"/>
    </w:pPr>
    <w:rPr>
      <w:sz w:val="24"/>
      <w:szCs w:val="20"/>
    </w:rPr>
  </w:style>
  <w:style w:type="paragraph" w:styleId="40">
    <w:name w:val="List Bullet 4"/>
    <w:basedOn w:val="a2"/>
    <w:pPr>
      <w:numPr>
        <w:numId w:val="4"/>
      </w:numPr>
      <w:jc w:val="left"/>
    </w:pPr>
    <w:rPr>
      <w:sz w:val="24"/>
      <w:szCs w:val="20"/>
    </w:rPr>
  </w:style>
  <w:style w:type="paragraph" w:styleId="5">
    <w:name w:val="List Bullet 5"/>
    <w:basedOn w:val="a2"/>
    <w:pPr>
      <w:numPr>
        <w:numId w:val="5"/>
      </w:numPr>
      <w:jc w:val="left"/>
    </w:pPr>
    <w:rPr>
      <w:sz w:val="24"/>
      <w:szCs w:val="20"/>
    </w:rPr>
  </w:style>
  <w:style w:type="paragraph" w:styleId="a">
    <w:name w:val="List Number"/>
    <w:basedOn w:val="a2"/>
    <w:pPr>
      <w:numPr>
        <w:numId w:val="6"/>
      </w:numPr>
      <w:jc w:val="left"/>
    </w:pPr>
    <w:rPr>
      <w:sz w:val="24"/>
      <w:szCs w:val="20"/>
    </w:rPr>
  </w:style>
  <w:style w:type="paragraph" w:styleId="20">
    <w:name w:val="List Number 2"/>
    <w:basedOn w:val="a2"/>
    <w:pPr>
      <w:numPr>
        <w:numId w:val="7"/>
      </w:numPr>
      <w:jc w:val="left"/>
    </w:pPr>
    <w:rPr>
      <w:sz w:val="24"/>
      <w:szCs w:val="20"/>
    </w:rPr>
  </w:style>
  <w:style w:type="paragraph" w:styleId="3">
    <w:name w:val="List Number 3"/>
    <w:basedOn w:val="a2"/>
    <w:pPr>
      <w:numPr>
        <w:numId w:val="8"/>
      </w:numPr>
      <w:jc w:val="left"/>
    </w:pPr>
    <w:rPr>
      <w:sz w:val="24"/>
      <w:szCs w:val="20"/>
    </w:rPr>
  </w:style>
  <w:style w:type="paragraph" w:styleId="4">
    <w:name w:val="List Number 4"/>
    <w:basedOn w:val="a2"/>
    <w:pPr>
      <w:numPr>
        <w:numId w:val="9"/>
      </w:numPr>
      <w:jc w:val="left"/>
    </w:pPr>
    <w:rPr>
      <w:sz w:val="24"/>
      <w:szCs w:val="20"/>
    </w:rPr>
  </w:style>
  <w:style w:type="paragraph" w:styleId="50">
    <w:name w:val="List Number 5"/>
    <w:basedOn w:val="a2"/>
    <w:pPr>
      <w:numPr>
        <w:numId w:val="10"/>
      </w:numPr>
      <w:jc w:val="left"/>
    </w:pPr>
    <w:rPr>
      <w:sz w:val="24"/>
      <w:szCs w:val="20"/>
    </w:rPr>
  </w:style>
  <w:style w:type="paragraph" w:customStyle="1" w:styleId="aff8">
    <w:name w:val="Пункт"/>
    <w:basedOn w:val="a2"/>
    <w:next w:val="a2"/>
    <w:pPr>
      <w:widowControl w:val="0"/>
      <w:tabs>
        <w:tab w:val="num" w:pos="774"/>
        <w:tab w:val="left" w:pos="851"/>
        <w:tab w:val="left" w:pos="993"/>
        <w:tab w:val="left" w:pos="1134"/>
      </w:tabs>
      <w:spacing w:before="40" w:after="40"/>
      <w:ind w:firstLine="414"/>
    </w:pPr>
    <w:rPr>
      <w:sz w:val="24"/>
      <w:szCs w:val="20"/>
    </w:rPr>
  </w:style>
  <w:style w:type="paragraph" w:styleId="36">
    <w:name w:val="Body Text 3"/>
    <w:basedOn w:val="a2"/>
    <w:link w:val="37"/>
    <w:pPr>
      <w:spacing w:before="120"/>
      <w:ind w:firstLine="0"/>
      <w:jc w:val="center"/>
    </w:pPr>
    <w:rPr>
      <w:b/>
      <w:color w:val="FF0000"/>
      <w:szCs w:val="20"/>
      <w:lang w:val="en-US"/>
    </w:rPr>
  </w:style>
  <w:style w:type="character" w:customStyle="1" w:styleId="37">
    <w:name w:val="Основной текст 3 Знак"/>
    <w:link w:val="36"/>
    <w:rPr>
      <w:rFonts w:ascii="Times New Roman" w:eastAsia="Times New Roman" w:hAnsi="Times New Roman"/>
      <w:b/>
      <w:color w:val="FF0000"/>
      <w:sz w:val="28"/>
      <w:szCs w:val="20"/>
      <w:lang w:eastAsia="ru-RU"/>
    </w:rPr>
  </w:style>
  <w:style w:type="paragraph" w:customStyle="1" w:styleId="17">
    <w:name w:val="Обычный1"/>
    <w:pPr>
      <w:spacing w:line="288" w:lineRule="auto"/>
      <w:ind w:firstLine="567"/>
      <w:jc w:val="both"/>
    </w:pPr>
    <w:rPr>
      <w:rFonts w:ascii="Arial" w:eastAsia="Times New Roman" w:hAnsi="Arial"/>
      <w:sz w:val="22"/>
    </w:rPr>
  </w:style>
  <w:style w:type="character" w:customStyle="1" w:styleId="aff9">
    <w:name w:val="Гипертекстовая ссылка"/>
    <w:rPr>
      <w:color w:val="106BBE"/>
      <w:sz w:val="20"/>
      <w:szCs w:val="20"/>
    </w:rPr>
  </w:style>
  <w:style w:type="paragraph" w:customStyle="1" w:styleId="a1">
    <w:name w:val="Комментарий"/>
    <w:basedOn w:val="a2"/>
    <w:next w:val="a2"/>
    <w:pPr>
      <w:widowControl w:val="0"/>
      <w:numPr>
        <w:ilvl w:val="1"/>
        <w:numId w:val="11"/>
      </w:numPr>
      <w:tabs>
        <w:tab w:val="clear" w:pos="774"/>
      </w:tabs>
      <w:spacing w:before="75"/>
      <w:ind w:left="170" w:firstLine="0"/>
    </w:pPr>
    <w:rPr>
      <w:rFonts w:ascii="Arial" w:hAnsi="Arial"/>
      <w:color w:val="353842"/>
      <w:sz w:val="24"/>
      <w:szCs w:val="24"/>
      <w:shd w:val="clear" w:color="auto" w:fill="F0F0F0"/>
    </w:rPr>
  </w:style>
  <w:style w:type="paragraph" w:customStyle="1" w:styleId="affa">
    <w:name w:val="Информация об изменениях документа"/>
    <w:basedOn w:val="a1"/>
    <w:next w:val="a2"/>
    <w:rPr>
      <w:i/>
      <w:iCs/>
    </w:rPr>
  </w:style>
  <w:style w:type="paragraph" w:customStyle="1" w:styleId="ConsPlusNormal">
    <w:name w:val="ConsPlusNormal"/>
    <w:rPr>
      <w:rFonts w:ascii="Arial" w:hAnsi="Arial"/>
      <w:lang w:eastAsia="en-US"/>
    </w:rPr>
  </w:style>
  <w:style w:type="character" w:customStyle="1" w:styleId="affb">
    <w:name w:val="Название Знак"/>
    <w:rPr>
      <w:sz w:val="28"/>
    </w:rPr>
  </w:style>
  <w:style w:type="paragraph" w:customStyle="1" w:styleId="affc">
    <w:name w:val="Колонтитул (левый)"/>
    <w:basedOn w:val="a2"/>
    <w:next w:val="a2"/>
    <w:pPr>
      <w:ind w:firstLine="0"/>
      <w:jc w:val="left"/>
    </w:pPr>
    <w:rPr>
      <w:rFonts w:ascii="Arial" w:hAnsi="Arial"/>
      <w:sz w:val="14"/>
      <w:szCs w:val="14"/>
    </w:rPr>
  </w:style>
  <w:style w:type="paragraph" w:customStyle="1" w:styleId="xl26">
    <w:name w:val="xl26"/>
    <w:basedOn w:val="a2"/>
    <w:pPr>
      <w:pBdr>
        <w:left w:val="single" w:sz="4" w:space="0" w:color="000000"/>
      </w:pBdr>
      <w:spacing w:before="100" w:beforeAutospacing="1" w:after="100" w:afterAutospacing="1"/>
      <w:ind w:firstLine="0"/>
      <w:jc w:val="left"/>
    </w:pPr>
    <w:rPr>
      <w:rFonts w:ascii="Arial Unicode MS" w:eastAsia="Arial Unicode MS" w:hAnsi="Arial Unicode MS"/>
      <w:sz w:val="24"/>
      <w:szCs w:val="24"/>
    </w:rPr>
  </w:style>
  <w:style w:type="numbering" w:customStyle="1" w:styleId="111">
    <w:name w:val="Нет списка11"/>
    <w:next w:val="a5"/>
    <w:semiHidden/>
  </w:style>
  <w:style w:type="paragraph" w:customStyle="1" w:styleId="xl22">
    <w:name w:val="xl22"/>
    <w:basedOn w:val="a2"/>
    <w:pPr>
      <w:pBdr>
        <w:left w:val="single" w:sz="4" w:space="0" w:color="000000"/>
      </w:pBdr>
      <w:spacing w:before="100" w:beforeAutospacing="1" w:after="100" w:afterAutospacing="1"/>
      <w:ind w:firstLine="0"/>
      <w:jc w:val="center"/>
    </w:pPr>
    <w:rPr>
      <w:rFonts w:ascii="Arial Unicode MS" w:eastAsia="Arial Unicode MS" w:hAnsi="Arial Unicode MS"/>
      <w:sz w:val="24"/>
      <w:szCs w:val="24"/>
    </w:rPr>
  </w:style>
  <w:style w:type="numbering" w:customStyle="1" w:styleId="2c">
    <w:name w:val="Нет списка2"/>
    <w:next w:val="a5"/>
    <w:semiHidden/>
  </w:style>
  <w:style w:type="paragraph" w:customStyle="1" w:styleId="110">
    <w:name w:val="Заголовок 11"/>
    <w:basedOn w:val="a2"/>
    <w:next w:val="a2"/>
    <w:link w:val="14"/>
    <w:pPr>
      <w:keepNext/>
      <w:keepLines/>
      <w:tabs>
        <w:tab w:val="num" w:pos="432"/>
      </w:tabs>
      <w:spacing w:before="240" w:after="60" w:line="276" w:lineRule="auto"/>
      <w:ind w:left="431" w:hanging="431"/>
      <w:outlineLvl w:val="0"/>
    </w:pPr>
    <w:rPr>
      <w:rFonts w:ascii="Calibri Light" w:hAnsi="Calibri Light"/>
      <w:color w:val="2E74B5"/>
      <w:sz w:val="32"/>
      <w:szCs w:val="32"/>
      <w:lang w:val="en-US"/>
    </w:rPr>
  </w:style>
  <w:style w:type="numbering" w:customStyle="1" w:styleId="1110">
    <w:name w:val="Нет списка111"/>
    <w:next w:val="a5"/>
    <w:semiHidden/>
  </w:style>
  <w:style w:type="paragraph" w:customStyle="1" w:styleId="18">
    <w:name w:val="Название объекта1"/>
    <w:basedOn w:val="a2"/>
    <w:next w:val="a2"/>
    <w:pPr>
      <w:spacing w:line="276" w:lineRule="auto"/>
      <w:ind w:firstLine="0"/>
    </w:pPr>
    <w:rPr>
      <w:b/>
      <w:bCs/>
      <w:color w:val="4F81BD"/>
      <w:sz w:val="18"/>
      <w:szCs w:val="18"/>
    </w:rPr>
  </w:style>
  <w:style w:type="numbering" w:customStyle="1" w:styleId="affd">
    <w:name w:val="НумерацияРазделовЭО"/>
  </w:style>
  <w:style w:type="paragraph" w:customStyle="1" w:styleId="NormalWeb1">
    <w:name w:val="Normal (Web)1"/>
    <w:basedOn w:val="a2"/>
    <w:pPr>
      <w:spacing w:before="100" w:beforeAutospacing="1" w:after="100" w:afterAutospacing="1" w:line="276" w:lineRule="auto"/>
      <w:ind w:firstLine="0"/>
    </w:pPr>
    <w:rPr>
      <w:color w:val="000000"/>
      <w:sz w:val="24"/>
      <w:szCs w:val="24"/>
      <w:lang w:val="en-US" w:eastAsia="en-US"/>
    </w:rPr>
  </w:style>
  <w:style w:type="paragraph" w:customStyle="1" w:styleId="E">
    <w:name w:val="E_Маркир"/>
    <w:basedOn w:val="a2"/>
    <w:pPr>
      <w:numPr>
        <w:numId w:val="12"/>
      </w:numPr>
      <w:spacing w:before="60" w:after="60" w:line="276" w:lineRule="auto"/>
    </w:pPr>
    <w:rPr>
      <w:color w:val="000000"/>
      <w:sz w:val="24"/>
      <w:szCs w:val="24"/>
      <w:lang w:eastAsia="en-US"/>
    </w:rPr>
  </w:style>
  <w:style w:type="character" w:customStyle="1" w:styleId="aa">
    <w:name w:val="Подзаголовок Знак"/>
    <w:link w:val="a9"/>
    <w:rPr>
      <w:rFonts w:ascii="Times New Roman" w:eastAsia="Times New Roman" w:hAnsi="Times New Roman"/>
      <w:sz w:val="28"/>
      <w:szCs w:val="20"/>
      <w:lang w:eastAsia="ru-RU"/>
    </w:rPr>
  </w:style>
  <w:style w:type="paragraph" w:customStyle="1" w:styleId="19">
    <w:name w:val="Заголовок оглавления1"/>
    <w:basedOn w:val="1"/>
    <w:next w:val="a2"/>
    <w:pPr>
      <w:keepLines/>
      <w:spacing w:before="240" w:after="60" w:line="276" w:lineRule="auto"/>
      <w:jc w:val="both"/>
      <w:outlineLvl w:val="9"/>
    </w:pPr>
    <w:rPr>
      <w:rFonts w:ascii="Cambria" w:hAnsi="Cambria"/>
      <w:b/>
      <w:bCs/>
      <w:color w:val="365F91"/>
      <w:sz w:val="28"/>
      <w:szCs w:val="28"/>
      <w:lang w:eastAsia="ja-JP"/>
    </w:rPr>
  </w:style>
  <w:style w:type="character" w:customStyle="1" w:styleId="1a">
    <w:name w:val="Основной текст Знак1"/>
    <w:rPr>
      <w:sz w:val="24"/>
    </w:rPr>
  </w:style>
  <w:style w:type="paragraph" w:customStyle="1" w:styleId="xl32">
    <w:name w:val="xl32"/>
    <w:basedOn w:val="a2"/>
    <w:pPr>
      <w:pBdr>
        <w:left w:val="single" w:sz="8" w:space="0" w:color="000000"/>
        <w:right w:val="single" w:sz="8" w:space="0" w:color="000000"/>
      </w:pBdr>
      <w:spacing w:before="100" w:beforeAutospacing="1" w:after="100" w:afterAutospacing="1" w:line="276" w:lineRule="auto"/>
      <w:ind w:firstLine="0"/>
    </w:pPr>
    <w:rPr>
      <w:rFonts w:eastAsia="Arial Unicode MS"/>
      <w:sz w:val="24"/>
      <w:szCs w:val="24"/>
    </w:rPr>
  </w:style>
  <w:style w:type="character" w:styleId="affe">
    <w:name w:val="FollowedHyperlink"/>
    <w:rPr>
      <w:color w:val="800080"/>
      <w:u w:val="single"/>
    </w:rPr>
  </w:style>
  <w:style w:type="paragraph" w:customStyle="1" w:styleId="1b">
    <w:name w:val="Обычный (веб)1"/>
    <w:basedOn w:val="a2"/>
    <w:pPr>
      <w:spacing w:before="100" w:beforeAutospacing="1" w:after="100" w:afterAutospacing="1" w:line="276" w:lineRule="auto"/>
      <w:ind w:firstLine="0"/>
    </w:pPr>
    <w:rPr>
      <w:color w:val="000000"/>
      <w:sz w:val="24"/>
      <w:szCs w:val="24"/>
      <w:lang w:val="en-US" w:eastAsia="en-US"/>
    </w:rPr>
  </w:style>
  <w:style w:type="paragraph" w:styleId="afff">
    <w:name w:val="Document Map"/>
    <w:basedOn w:val="a2"/>
    <w:link w:val="afff0"/>
    <w:pPr>
      <w:shd w:val="clear" w:color="auto" w:fill="000080"/>
      <w:spacing w:line="276" w:lineRule="auto"/>
      <w:ind w:firstLine="0"/>
    </w:pPr>
    <w:rPr>
      <w:rFonts w:ascii="Tahoma" w:hAnsi="Tahoma"/>
      <w:sz w:val="20"/>
      <w:szCs w:val="20"/>
      <w:lang w:val="en-US"/>
    </w:rPr>
  </w:style>
  <w:style w:type="character" w:customStyle="1" w:styleId="afff0">
    <w:name w:val="Схема документа Знак"/>
    <w:link w:val="afff"/>
    <w:rPr>
      <w:rFonts w:ascii="Tahoma" w:eastAsia="Times New Roman" w:hAnsi="Tahoma"/>
      <w:sz w:val="20"/>
      <w:szCs w:val="20"/>
      <w:shd w:val="clear" w:color="auto" w:fill="000080"/>
      <w:lang w:eastAsia="ru-RU"/>
    </w:rPr>
  </w:style>
  <w:style w:type="paragraph" w:customStyle="1" w:styleId="E0">
    <w:name w:val="E_основной"/>
    <w:basedOn w:val="a2"/>
    <w:pPr>
      <w:spacing w:after="40" w:line="276" w:lineRule="auto"/>
      <w:ind w:firstLine="567"/>
    </w:pPr>
    <w:rPr>
      <w:color w:val="000000"/>
      <w:sz w:val="24"/>
      <w:szCs w:val="24"/>
      <w:lang w:eastAsia="en-US"/>
    </w:rPr>
  </w:style>
  <w:style w:type="paragraph" w:customStyle="1" w:styleId="afff1">
    <w:name w:val="Обычный (без отступа)"/>
    <w:basedOn w:val="a2"/>
    <w:pPr>
      <w:spacing w:after="120" w:line="276" w:lineRule="auto"/>
      <w:ind w:firstLine="0"/>
    </w:pPr>
    <w:rPr>
      <w:sz w:val="24"/>
      <w:szCs w:val="24"/>
    </w:rPr>
  </w:style>
  <w:style w:type="paragraph" w:customStyle="1" w:styleId="afff2">
    <w:name w:val="ТЛ_Название_программы"/>
    <w:basedOn w:val="afff1"/>
    <w:pPr>
      <w:jc w:val="center"/>
    </w:pPr>
    <w:rPr>
      <w:caps/>
      <w:sz w:val="28"/>
    </w:rPr>
  </w:style>
  <w:style w:type="character" w:customStyle="1" w:styleId="afff3">
    <w:name w:val="Обычный (без отступа) Знак"/>
    <w:rPr>
      <w:sz w:val="24"/>
      <w:szCs w:val="24"/>
      <w:lang w:val="ru-RU" w:eastAsia="ru-RU" w:bidi="ar-SA"/>
    </w:rPr>
  </w:style>
  <w:style w:type="character" w:styleId="afff4">
    <w:name w:val="annotation reference"/>
    <w:rPr>
      <w:sz w:val="16"/>
      <w:szCs w:val="16"/>
    </w:rPr>
  </w:style>
  <w:style w:type="paragraph" w:styleId="afff5">
    <w:name w:val="annotation text"/>
    <w:basedOn w:val="a2"/>
    <w:link w:val="afff6"/>
    <w:pPr>
      <w:spacing w:line="276" w:lineRule="auto"/>
      <w:ind w:firstLine="0"/>
    </w:pPr>
    <w:rPr>
      <w:sz w:val="20"/>
      <w:szCs w:val="20"/>
      <w:lang w:val="en-US"/>
    </w:rPr>
  </w:style>
  <w:style w:type="character" w:customStyle="1" w:styleId="afff6">
    <w:name w:val="Текст примечания Знак"/>
    <w:link w:val="afff5"/>
    <w:rPr>
      <w:rFonts w:ascii="Times New Roman" w:eastAsia="Times New Roman" w:hAnsi="Times New Roman"/>
      <w:sz w:val="20"/>
      <w:szCs w:val="20"/>
      <w:lang w:eastAsia="ru-RU"/>
    </w:rPr>
  </w:style>
  <w:style w:type="paragraph" w:styleId="afff7">
    <w:name w:val="annotation subject"/>
    <w:basedOn w:val="afff5"/>
    <w:next w:val="afff5"/>
    <w:link w:val="afff8"/>
    <w:rPr>
      <w:b/>
      <w:bCs/>
    </w:rPr>
  </w:style>
  <w:style w:type="character" w:customStyle="1" w:styleId="afff8">
    <w:name w:val="Тема примечания Знак"/>
    <w:link w:val="afff7"/>
    <w:rPr>
      <w:rFonts w:ascii="Times New Roman" w:eastAsia="Times New Roman" w:hAnsi="Times New Roman"/>
      <w:b/>
      <w:bCs/>
      <w:sz w:val="20"/>
      <w:szCs w:val="20"/>
      <w:lang w:eastAsia="ru-RU"/>
    </w:rPr>
  </w:style>
  <w:style w:type="paragraph" w:customStyle="1" w:styleId="xl27">
    <w:name w:val="xl27"/>
    <w:basedOn w:val="a2"/>
    <w:pPr>
      <w:pBdr>
        <w:left w:val="single" w:sz="4" w:space="0" w:color="000000"/>
        <w:bottom w:val="single" w:sz="4" w:space="0" w:color="000000"/>
        <w:right w:val="single" w:sz="4" w:space="0" w:color="000000"/>
      </w:pBdr>
      <w:spacing w:before="100" w:beforeAutospacing="1" w:after="100" w:afterAutospacing="1" w:line="276" w:lineRule="auto"/>
      <w:ind w:firstLine="0"/>
      <w:jc w:val="center"/>
    </w:pPr>
    <w:rPr>
      <w:rFonts w:ascii="Arial" w:eastAsia="Arial Unicode MS" w:hAnsi="Arial"/>
      <w:sz w:val="24"/>
      <w:szCs w:val="24"/>
    </w:rPr>
  </w:style>
  <w:style w:type="paragraph" w:customStyle="1" w:styleId="font5">
    <w:name w:val="font5"/>
    <w:basedOn w:val="a2"/>
    <w:pPr>
      <w:spacing w:before="100" w:beforeAutospacing="1" w:after="100" w:afterAutospacing="1" w:line="276" w:lineRule="auto"/>
      <w:ind w:firstLine="0"/>
    </w:pPr>
    <w:rPr>
      <w:rFonts w:eastAsia="Arial Unicode MS"/>
      <w:sz w:val="24"/>
      <w:szCs w:val="24"/>
    </w:rPr>
  </w:style>
  <w:style w:type="paragraph" w:customStyle="1" w:styleId="xl53">
    <w:name w:val="xl53"/>
    <w:basedOn w:val="a2"/>
    <w:pPr>
      <w:pBdr>
        <w:left w:val="single" w:sz="4" w:space="0" w:color="000000"/>
        <w:bottom w:val="single" w:sz="4" w:space="0" w:color="000000"/>
      </w:pBdr>
      <w:spacing w:before="100" w:beforeAutospacing="1" w:after="100" w:afterAutospacing="1" w:line="276" w:lineRule="auto"/>
      <w:ind w:firstLine="0"/>
      <w:jc w:val="center"/>
    </w:pPr>
    <w:rPr>
      <w:rFonts w:eastAsia="Arial Unicode MS"/>
      <w:color w:val="000000"/>
      <w:sz w:val="24"/>
      <w:szCs w:val="24"/>
    </w:rPr>
  </w:style>
  <w:style w:type="paragraph" w:customStyle="1" w:styleId="411">
    <w:name w:val="Оглавление 41"/>
    <w:basedOn w:val="a2"/>
    <w:next w:val="a2"/>
    <w:pPr>
      <w:tabs>
        <w:tab w:val="left" w:pos="1760"/>
        <w:tab w:val="right" w:leader="dot" w:pos="9345"/>
      </w:tabs>
      <w:spacing w:line="276" w:lineRule="auto"/>
      <w:ind w:firstLine="0"/>
    </w:pPr>
    <w:rPr>
      <w:color w:val="000000"/>
      <w:sz w:val="24"/>
      <w:szCs w:val="24"/>
    </w:rPr>
  </w:style>
  <w:style w:type="paragraph" w:customStyle="1" w:styleId="afff9">
    <w:name w:val="Номер Приложения"/>
    <w:basedOn w:val="1"/>
    <w:pPr>
      <w:spacing w:before="240" w:after="60" w:line="276" w:lineRule="auto"/>
      <w:jc w:val="right"/>
    </w:pPr>
    <w:rPr>
      <w:rFonts w:ascii="Arial" w:hAnsi="Arial"/>
      <w:b/>
      <w:bCs/>
      <w:spacing w:val="1"/>
      <w:sz w:val="32"/>
      <w:szCs w:val="32"/>
    </w:rPr>
  </w:style>
  <w:style w:type="paragraph" w:customStyle="1" w:styleId="afffa">
    <w:name w:val="Тип приложения"/>
    <w:basedOn w:val="a2"/>
    <w:next w:val="a2"/>
    <w:pPr>
      <w:keepNext/>
      <w:keepLines/>
      <w:tabs>
        <w:tab w:val="left" w:pos="1"/>
        <w:tab w:val="left" w:pos="284"/>
        <w:tab w:val="left" w:pos="568"/>
        <w:tab w:val="left" w:pos="851"/>
        <w:tab w:val="left" w:pos="1134"/>
        <w:tab w:val="left" w:pos="1418"/>
        <w:tab w:val="left" w:pos="1701"/>
        <w:tab w:val="left" w:pos="1985"/>
      </w:tabs>
      <w:spacing w:after="120" w:line="276" w:lineRule="auto"/>
      <w:ind w:firstLine="0"/>
      <w:jc w:val="right"/>
    </w:pPr>
    <w:rPr>
      <w:caps/>
      <w:sz w:val="24"/>
      <w:szCs w:val="40"/>
    </w:rPr>
  </w:style>
  <w:style w:type="character" w:customStyle="1" w:styleId="af8">
    <w:name w:val="Текст концевой сноски Знак"/>
    <w:link w:val="af7"/>
    <w:rPr>
      <w:rFonts w:ascii="Times New Roman" w:eastAsia="Times New Roman" w:hAnsi="Times New Roman"/>
      <w:sz w:val="20"/>
      <w:szCs w:val="20"/>
      <w:lang w:eastAsia="ru-RU"/>
    </w:rPr>
  </w:style>
  <w:style w:type="character" w:customStyle="1" w:styleId="Comment">
    <w:name w:val="Comment"/>
    <w:rPr>
      <w:color w:val="0000FF"/>
    </w:rPr>
  </w:style>
  <w:style w:type="paragraph" w:styleId="afffb">
    <w:name w:val="toa heading"/>
    <w:basedOn w:val="a2"/>
    <w:next w:val="a2"/>
    <w:pPr>
      <w:spacing w:before="120" w:line="276" w:lineRule="auto"/>
      <w:ind w:firstLine="0"/>
    </w:pPr>
    <w:rPr>
      <w:rFonts w:ascii="Cambria" w:hAnsi="Cambria"/>
      <w:b/>
      <w:bCs/>
      <w:sz w:val="24"/>
      <w:szCs w:val="24"/>
    </w:rPr>
  </w:style>
  <w:style w:type="paragraph" w:customStyle="1" w:styleId="SystemName">
    <w:name w:val="System Name"/>
    <w:basedOn w:val="a2"/>
    <w:next w:val="a2"/>
    <w:pPr>
      <w:keepLines/>
      <w:spacing w:before="1080" w:after="120" w:line="288" w:lineRule="auto"/>
      <w:ind w:firstLine="0"/>
      <w:jc w:val="center"/>
    </w:pPr>
    <w:rPr>
      <w:b/>
      <w:caps/>
      <w:lang w:val="en-US" w:eastAsia="en-US"/>
    </w:rPr>
  </w:style>
  <w:style w:type="paragraph" w:customStyle="1" w:styleId="DocumentName">
    <w:name w:val="Document Name"/>
    <w:basedOn w:val="a2"/>
    <w:pPr>
      <w:spacing w:before="120" w:after="120" w:line="288" w:lineRule="auto"/>
      <w:ind w:firstLine="0"/>
      <w:jc w:val="center"/>
    </w:pPr>
    <w:rPr>
      <w:b/>
      <w:sz w:val="36"/>
      <w:szCs w:val="36"/>
    </w:rPr>
  </w:style>
  <w:style w:type="paragraph" w:customStyle="1" w:styleId="DocumentCode">
    <w:name w:val="Document Code"/>
    <w:basedOn w:val="a2"/>
    <w:pPr>
      <w:spacing w:before="120" w:after="120" w:line="288" w:lineRule="auto"/>
      <w:ind w:firstLine="0"/>
      <w:jc w:val="center"/>
    </w:pPr>
    <w:rPr>
      <w:sz w:val="24"/>
      <w:szCs w:val="24"/>
    </w:rPr>
  </w:style>
  <w:style w:type="paragraph" w:customStyle="1" w:styleId="Confirmation">
    <w:name w:val="Confirmation"/>
    <w:pPr>
      <w:keepNext/>
      <w:spacing w:before="120" w:after="120"/>
      <w:jc w:val="center"/>
    </w:pPr>
    <w:rPr>
      <w:rFonts w:ascii="Times New Roman" w:eastAsia="Times New Roman" w:hAnsi="Times New Roman"/>
      <w:b/>
      <w:caps/>
      <w:sz w:val="28"/>
      <w:szCs w:val="28"/>
      <w:lang w:eastAsia="en-US"/>
    </w:rPr>
  </w:style>
  <w:style w:type="paragraph" w:customStyle="1" w:styleId="Confirmationtext">
    <w:name w:val="Confirmation text"/>
    <w:basedOn w:val="a2"/>
    <w:pPr>
      <w:keepLines/>
      <w:widowControl w:val="0"/>
      <w:spacing w:before="60" w:after="60" w:line="288" w:lineRule="auto"/>
      <w:ind w:firstLine="0"/>
      <w:jc w:val="center"/>
    </w:pPr>
    <w:rPr>
      <w:sz w:val="24"/>
      <w:szCs w:val="24"/>
      <w:lang w:eastAsia="en-US"/>
    </w:rPr>
  </w:style>
  <w:style w:type="paragraph" w:customStyle="1" w:styleId="ShortSystemName">
    <w:name w:val="Short System Name"/>
    <w:next w:val="a2"/>
    <w:pPr>
      <w:spacing w:before="120" w:after="120" w:line="288" w:lineRule="auto"/>
      <w:jc w:val="center"/>
    </w:pPr>
    <w:rPr>
      <w:rFonts w:ascii="Times New Roman" w:eastAsia="Times New Roman" w:hAnsi="Times New Roman"/>
      <w:b/>
      <w:bCs/>
      <w:caps/>
      <w:sz w:val="28"/>
      <w:szCs w:val="28"/>
      <w:lang w:eastAsia="en-US"/>
    </w:rPr>
  </w:style>
  <w:style w:type="paragraph" w:customStyle="1" w:styleId="38">
    <w:name w:val="Обычный3"/>
    <w:pPr>
      <w:spacing w:line="288" w:lineRule="auto"/>
      <w:ind w:firstLine="567"/>
      <w:jc w:val="both"/>
    </w:pPr>
    <w:rPr>
      <w:rFonts w:ascii="Arial" w:eastAsia="Times New Roman" w:hAnsi="Arial"/>
      <w:sz w:val="22"/>
    </w:rPr>
  </w:style>
  <w:style w:type="numbering" w:customStyle="1" w:styleId="1111">
    <w:name w:val="Нет списка1111"/>
    <w:next w:val="a5"/>
    <w:semiHidden/>
  </w:style>
  <w:style w:type="paragraph" w:customStyle="1" w:styleId="PlainText1">
    <w:name w:val="Plain Text1"/>
    <w:basedOn w:val="a2"/>
    <w:pPr>
      <w:spacing w:line="276" w:lineRule="auto"/>
      <w:ind w:firstLine="0"/>
    </w:pPr>
    <w:rPr>
      <w:rFonts w:ascii="Courier New" w:hAnsi="Courier New"/>
      <w:sz w:val="20"/>
      <w:szCs w:val="20"/>
      <w:lang w:val="en-US"/>
    </w:rPr>
  </w:style>
  <w:style w:type="paragraph" w:styleId="afffc">
    <w:name w:val="Plain Text"/>
    <w:basedOn w:val="a2"/>
    <w:link w:val="afffd"/>
    <w:pPr>
      <w:spacing w:line="276" w:lineRule="auto"/>
      <w:ind w:firstLine="0"/>
    </w:pPr>
    <w:rPr>
      <w:rFonts w:ascii="Courier New" w:hAnsi="Courier New"/>
      <w:sz w:val="20"/>
      <w:szCs w:val="20"/>
      <w:lang w:val="en-US"/>
    </w:rPr>
  </w:style>
  <w:style w:type="character" w:customStyle="1" w:styleId="afffd">
    <w:name w:val="Текст Знак"/>
    <w:link w:val="afffc"/>
    <w:rPr>
      <w:rFonts w:ascii="Courier New" w:eastAsia="Times New Roman" w:hAnsi="Courier New"/>
      <w:sz w:val="20"/>
      <w:szCs w:val="20"/>
      <w:lang w:eastAsia="ru-RU"/>
    </w:rPr>
  </w:style>
  <w:style w:type="paragraph" w:customStyle="1" w:styleId="xl24">
    <w:name w:val="xl24"/>
    <w:basedOn w:val="a2"/>
    <w:pPr>
      <w:spacing w:before="100" w:beforeAutospacing="1" w:after="100" w:afterAutospacing="1" w:line="276" w:lineRule="auto"/>
      <w:ind w:firstLine="0"/>
      <w:jc w:val="center"/>
    </w:pPr>
    <w:rPr>
      <w:rFonts w:ascii="Arial Unicode MS" w:eastAsia="Arial Unicode MS" w:hAnsi="Arial Unicode MS"/>
      <w:sz w:val="24"/>
      <w:szCs w:val="24"/>
    </w:rPr>
  </w:style>
  <w:style w:type="paragraph" w:customStyle="1" w:styleId="xl25">
    <w:name w:val="xl25"/>
    <w:basedOn w:val="a2"/>
    <w:pPr>
      <w:pBdr>
        <w:left w:val="single" w:sz="4" w:space="0" w:color="000000"/>
      </w:pBdr>
      <w:spacing w:before="100" w:beforeAutospacing="1" w:after="100" w:afterAutospacing="1" w:line="276" w:lineRule="auto"/>
      <w:ind w:firstLine="0"/>
      <w:jc w:val="center"/>
    </w:pPr>
    <w:rPr>
      <w:rFonts w:ascii="Arial Unicode MS" w:eastAsia="Arial Unicode MS" w:hAnsi="Arial Unicode MS"/>
      <w:sz w:val="24"/>
      <w:szCs w:val="24"/>
    </w:rPr>
  </w:style>
  <w:style w:type="paragraph" w:customStyle="1" w:styleId="xl28">
    <w:name w:val="xl28"/>
    <w:basedOn w:val="a2"/>
    <w:pPr>
      <w:pBdr>
        <w:left w:val="single" w:sz="4" w:space="0" w:color="000000"/>
        <w:bottom w:val="single" w:sz="4" w:space="0" w:color="000000"/>
      </w:pBdr>
      <w:spacing w:before="100" w:beforeAutospacing="1" w:after="100" w:afterAutospacing="1" w:line="276" w:lineRule="auto"/>
      <w:ind w:firstLine="0"/>
      <w:jc w:val="center"/>
    </w:pPr>
    <w:rPr>
      <w:rFonts w:ascii="Arial Unicode MS" w:eastAsia="Arial Unicode MS" w:hAnsi="Arial Unicode MS"/>
      <w:sz w:val="24"/>
      <w:szCs w:val="24"/>
    </w:rPr>
  </w:style>
  <w:style w:type="paragraph" w:customStyle="1" w:styleId="xl29">
    <w:name w:val="xl29"/>
    <w:basedOn w:val="a2"/>
    <w:pPr>
      <w:pBdr>
        <w:left w:val="single" w:sz="4" w:space="0" w:color="000000"/>
        <w:bottom w:val="single" w:sz="4" w:space="0" w:color="000000"/>
      </w:pBdr>
      <w:spacing w:before="100" w:beforeAutospacing="1" w:after="100" w:afterAutospacing="1" w:line="276" w:lineRule="auto"/>
      <w:ind w:firstLine="0"/>
    </w:pPr>
    <w:rPr>
      <w:rFonts w:ascii="Arial Unicode MS" w:eastAsia="Arial Unicode MS" w:hAnsi="Arial Unicode MS"/>
      <w:sz w:val="24"/>
      <w:szCs w:val="24"/>
    </w:rPr>
  </w:style>
  <w:style w:type="paragraph" w:customStyle="1" w:styleId="xl30">
    <w:name w:val="xl30"/>
    <w:basedOn w:val="a2"/>
    <w:pPr>
      <w:pBdr>
        <w:bottom w:val="single" w:sz="4" w:space="0" w:color="000000"/>
      </w:pBdr>
      <w:spacing w:before="100" w:beforeAutospacing="1" w:after="100" w:afterAutospacing="1" w:line="276" w:lineRule="auto"/>
      <w:ind w:firstLine="0"/>
    </w:pPr>
    <w:rPr>
      <w:rFonts w:ascii="Arial Unicode MS" w:eastAsia="Arial Unicode MS" w:hAnsi="Arial Unicode MS"/>
      <w:sz w:val="24"/>
      <w:szCs w:val="24"/>
    </w:rPr>
  </w:style>
  <w:style w:type="paragraph" w:customStyle="1" w:styleId="xl31">
    <w:name w:val="xl31"/>
    <w:basedOn w:val="a2"/>
    <w:pPr>
      <w:pBdr>
        <w:left w:val="single" w:sz="4" w:space="0" w:color="000000"/>
        <w:bottom w:val="single" w:sz="4" w:space="0" w:color="000000"/>
      </w:pBdr>
      <w:spacing w:before="100" w:beforeAutospacing="1" w:after="100" w:afterAutospacing="1" w:line="276" w:lineRule="auto"/>
      <w:ind w:firstLine="0"/>
    </w:pPr>
    <w:rPr>
      <w:rFonts w:ascii="Arial Unicode MS" w:eastAsia="Arial Unicode MS" w:hAnsi="Arial Unicode MS"/>
      <w:sz w:val="24"/>
      <w:szCs w:val="24"/>
    </w:rPr>
  </w:style>
  <w:style w:type="paragraph" w:customStyle="1" w:styleId="xl33">
    <w:name w:val="xl33"/>
    <w:basedOn w:val="a2"/>
    <w:pPr>
      <w:pBdr>
        <w:top w:val="single" w:sz="4" w:space="0" w:color="000000"/>
        <w:left w:val="single" w:sz="4" w:space="0" w:color="000000"/>
        <w:bottom w:val="single" w:sz="4" w:space="0" w:color="000000"/>
      </w:pBdr>
      <w:spacing w:before="100" w:beforeAutospacing="1" w:after="100" w:afterAutospacing="1" w:line="276" w:lineRule="auto"/>
      <w:ind w:firstLine="0"/>
      <w:jc w:val="center"/>
    </w:pPr>
    <w:rPr>
      <w:rFonts w:ascii="Arial Unicode MS" w:eastAsia="Arial Unicode MS" w:hAnsi="Arial Unicode MS"/>
      <w:sz w:val="24"/>
      <w:szCs w:val="24"/>
    </w:rPr>
  </w:style>
  <w:style w:type="paragraph" w:customStyle="1" w:styleId="xl34">
    <w:name w:val="xl34"/>
    <w:basedOn w:val="a2"/>
    <w:pPr>
      <w:pBdr>
        <w:top w:val="single" w:sz="4" w:space="0" w:color="000000"/>
        <w:bottom w:val="single" w:sz="4" w:space="0" w:color="000000"/>
      </w:pBdr>
      <w:spacing w:before="100" w:beforeAutospacing="1" w:after="100" w:afterAutospacing="1" w:line="276" w:lineRule="auto"/>
      <w:ind w:firstLine="0"/>
      <w:jc w:val="center"/>
    </w:pPr>
    <w:rPr>
      <w:rFonts w:ascii="Arial Unicode MS" w:eastAsia="Arial Unicode MS" w:hAnsi="Arial Unicode MS"/>
      <w:sz w:val="24"/>
      <w:szCs w:val="24"/>
    </w:rPr>
  </w:style>
  <w:style w:type="paragraph" w:customStyle="1" w:styleId="xl35">
    <w:name w:val="xl35"/>
    <w:basedOn w:val="a2"/>
    <w:pPr>
      <w:pBdr>
        <w:left w:val="single" w:sz="4" w:space="0" w:color="000000"/>
        <w:bottom w:val="single" w:sz="4" w:space="0" w:color="000000"/>
        <w:right w:val="single" w:sz="4" w:space="0" w:color="000000"/>
      </w:pBdr>
      <w:spacing w:before="100" w:beforeAutospacing="1" w:after="100" w:afterAutospacing="1" w:line="276" w:lineRule="auto"/>
      <w:ind w:firstLine="0"/>
    </w:pPr>
    <w:rPr>
      <w:rFonts w:ascii="Arial Unicode MS" w:eastAsia="Arial Unicode MS" w:hAnsi="Arial Unicode MS"/>
      <w:sz w:val="24"/>
      <w:szCs w:val="24"/>
    </w:rPr>
  </w:style>
  <w:style w:type="paragraph" w:customStyle="1" w:styleId="xl36">
    <w:name w:val="xl36"/>
    <w:basedOn w:val="a2"/>
    <w:pPr>
      <w:pBdr>
        <w:left w:val="single" w:sz="4" w:space="0" w:color="000000"/>
        <w:right w:val="single" w:sz="4" w:space="0" w:color="000000"/>
      </w:pBdr>
      <w:spacing w:before="100" w:beforeAutospacing="1" w:after="100" w:afterAutospacing="1" w:line="276" w:lineRule="auto"/>
      <w:ind w:firstLine="0"/>
      <w:jc w:val="center"/>
    </w:pPr>
    <w:rPr>
      <w:rFonts w:ascii="Arial Unicode MS" w:eastAsia="Arial Unicode MS" w:hAnsi="Arial Unicode MS"/>
      <w:sz w:val="24"/>
      <w:szCs w:val="24"/>
    </w:rPr>
  </w:style>
  <w:style w:type="paragraph" w:customStyle="1" w:styleId="xl37">
    <w:name w:val="xl37"/>
    <w:basedOn w:val="a2"/>
    <w:pPr>
      <w:pBdr>
        <w:left w:val="single" w:sz="4" w:space="0" w:color="000000"/>
        <w:right w:val="single" w:sz="4" w:space="0" w:color="000000"/>
      </w:pBdr>
      <w:spacing w:before="100" w:beforeAutospacing="1" w:after="100" w:afterAutospacing="1" w:line="276" w:lineRule="auto"/>
      <w:ind w:firstLine="0"/>
    </w:pPr>
    <w:rPr>
      <w:rFonts w:ascii="Arial Unicode MS" w:eastAsia="Arial Unicode MS" w:hAnsi="Arial Unicode MS"/>
      <w:sz w:val="24"/>
      <w:szCs w:val="24"/>
    </w:rPr>
  </w:style>
  <w:style w:type="paragraph" w:customStyle="1" w:styleId="xl38">
    <w:name w:val="xl38"/>
    <w:basedOn w:val="a2"/>
    <w:pPr>
      <w:pBdr>
        <w:left w:val="single" w:sz="4" w:space="0" w:color="000000"/>
        <w:bottom w:val="single" w:sz="4" w:space="0" w:color="000000"/>
        <w:right w:val="single" w:sz="4" w:space="0" w:color="000000"/>
      </w:pBdr>
      <w:spacing w:before="100" w:beforeAutospacing="1" w:after="100" w:afterAutospacing="1" w:line="276" w:lineRule="auto"/>
      <w:ind w:firstLine="0"/>
      <w:jc w:val="center"/>
    </w:pPr>
    <w:rPr>
      <w:rFonts w:ascii="Arial Unicode MS" w:eastAsia="Arial Unicode MS" w:hAnsi="Arial Unicode MS"/>
      <w:sz w:val="24"/>
      <w:szCs w:val="24"/>
    </w:rPr>
  </w:style>
  <w:style w:type="paragraph" w:customStyle="1" w:styleId="xl39">
    <w:name w:val="xl39"/>
    <w:basedOn w:val="a2"/>
    <w:pPr>
      <w:pBdr>
        <w:right w:val="single" w:sz="4" w:space="0" w:color="000000"/>
      </w:pBdr>
      <w:spacing w:before="100" w:beforeAutospacing="1" w:after="100" w:afterAutospacing="1" w:line="276" w:lineRule="auto"/>
      <w:ind w:firstLine="0"/>
      <w:jc w:val="center"/>
    </w:pPr>
    <w:rPr>
      <w:rFonts w:ascii="Arial Unicode MS" w:eastAsia="Arial Unicode MS" w:hAnsi="Arial Unicode MS"/>
      <w:sz w:val="24"/>
      <w:szCs w:val="24"/>
    </w:rPr>
  </w:style>
  <w:style w:type="paragraph" w:customStyle="1" w:styleId="xl40">
    <w:name w:val="xl40"/>
    <w:basedOn w:val="a2"/>
    <w:pPr>
      <w:pBdr>
        <w:bottom w:val="single" w:sz="4" w:space="0" w:color="000000"/>
      </w:pBdr>
      <w:spacing w:before="100" w:beforeAutospacing="1" w:after="100" w:afterAutospacing="1" w:line="276" w:lineRule="auto"/>
      <w:ind w:firstLine="0"/>
    </w:pPr>
    <w:rPr>
      <w:rFonts w:ascii="Arial Unicode MS" w:eastAsia="Arial Unicode MS" w:hAnsi="Arial Unicode MS"/>
      <w:sz w:val="24"/>
      <w:szCs w:val="24"/>
    </w:rPr>
  </w:style>
  <w:style w:type="paragraph" w:customStyle="1" w:styleId="xl41">
    <w:name w:val="xl41"/>
    <w:basedOn w:val="a2"/>
    <w:pPr>
      <w:pBdr>
        <w:left w:val="single" w:sz="4" w:space="0" w:color="000000"/>
        <w:bottom w:val="single" w:sz="4" w:space="0" w:color="000000"/>
        <w:right w:val="single" w:sz="4" w:space="0" w:color="000000"/>
      </w:pBdr>
      <w:spacing w:before="100" w:beforeAutospacing="1" w:after="100" w:afterAutospacing="1" w:line="276" w:lineRule="auto"/>
      <w:ind w:firstLine="0"/>
    </w:pPr>
    <w:rPr>
      <w:rFonts w:ascii="Arial Unicode MS" w:eastAsia="Arial Unicode MS" w:hAnsi="Arial Unicode MS"/>
      <w:sz w:val="24"/>
      <w:szCs w:val="24"/>
    </w:rPr>
  </w:style>
  <w:style w:type="paragraph" w:customStyle="1" w:styleId="xl44">
    <w:name w:val="xl44"/>
    <w:basedOn w:val="a2"/>
    <w:pPr>
      <w:pBdr>
        <w:left w:val="single" w:sz="4" w:space="0" w:color="000000"/>
      </w:pBdr>
      <w:spacing w:before="100" w:beforeAutospacing="1" w:after="100" w:afterAutospacing="1" w:line="276" w:lineRule="auto"/>
      <w:ind w:firstLine="0"/>
    </w:pPr>
    <w:rPr>
      <w:rFonts w:ascii="Arial Unicode MS" w:eastAsia="Arial Unicode MS" w:hAnsi="Arial Unicode MS"/>
      <w:sz w:val="24"/>
      <w:szCs w:val="24"/>
    </w:rPr>
  </w:style>
  <w:style w:type="paragraph" w:customStyle="1" w:styleId="xl45">
    <w:name w:val="xl45"/>
    <w:basedOn w:val="a2"/>
    <w:pPr>
      <w:pBdr>
        <w:left w:val="single" w:sz="4" w:space="0" w:color="000000"/>
        <w:right w:val="single" w:sz="4" w:space="0" w:color="000000"/>
      </w:pBdr>
      <w:spacing w:before="100" w:beforeAutospacing="1" w:after="100" w:afterAutospacing="1" w:line="276" w:lineRule="auto"/>
      <w:ind w:firstLine="0"/>
    </w:pPr>
    <w:rPr>
      <w:rFonts w:ascii="Arial Unicode MS" w:eastAsia="Arial Unicode MS" w:hAnsi="Arial Unicode MS"/>
      <w:sz w:val="24"/>
      <w:szCs w:val="24"/>
    </w:rPr>
  </w:style>
  <w:style w:type="paragraph" w:customStyle="1" w:styleId="xl46">
    <w:name w:val="xl46"/>
    <w:basedOn w:val="a2"/>
    <w:pPr>
      <w:pBdr>
        <w:left w:val="single" w:sz="4" w:space="0" w:color="000000"/>
        <w:bottom w:val="single" w:sz="4" w:space="0" w:color="000000"/>
        <w:right w:val="single" w:sz="4" w:space="0" w:color="000000"/>
      </w:pBdr>
      <w:spacing w:before="100" w:beforeAutospacing="1" w:after="100" w:afterAutospacing="1" w:line="276" w:lineRule="auto"/>
      <w:ind w:firstLine="0"/>
    </w:pPr>
    <w:rPr>
      <w:rFonts w:ascii="Arial Unicode MS" w:eastAsia="Arial Unicode MS" w:hAnsi="Arial Unicode MS"/>
      <w:sz w:val="24"/>
      <w:szCs w:val="24"/>
    </w:rPr>
  </w:style>
  <w:style w:type="paragraph" w:customStyle="1" w:styleId="xl47">
    <w:name w:val="xl47"/>
    <w:basedOn w:val="a2"/>
    <w:pPr>
      <w:pBdr>
        <w:top w:val="single" w:sz="4" w:space="0" w:color="000000"/>
      </w:pBdr>
      <w:spacing w:before="100" w:beforeAutospacing="1" w:after="100" w:afterAutospacing="1" w:line="276" w:lineRule="auto"/>
      <w:ind w:firstLine="0"/>
    </w:pPr>
    <w:rPr>
      <w:rFonts w:ascii="Arial Unicode MS" w:eastAsia="Arial Unicode MS" w:hAnsi="Arial Unicode MS"/>
      <w:sz w:val="24"/>
      <w:szCs w:val="24"/>
    </w:rPr>
  </w:style>
  <w:style w:type="paragraph" w:customStyle="1" w:styleId="xl48">
    <w:name w:val="xl48"/>
    <w:basedOn w:val="a2"/>
    <w:pPr>
      <w:pBdr>
        <w:top w:val="single" w:sz="4" w:space="0" w:color="000000"/>
        <w:left w:val="single" w:sz="4" w:space="0" w:color="000000"/>
      </w:pBdr>
      <w:spacing w:before="100" w:beforeAutospacing="1" w:after="100" w:afterAutospacing="1" w:line="276" w:lineRule="auto"/>
      <w:ind w:firstLine="0"/>
    </w:pPr>
    <w:rPr>
      <w:rFonts w:ascii="Arial Unicode MS" w:eastAsia="Arial Unicode MS" w:hAnsi="Arial Unicode MS"/>
      <w:sz w:val="24"/>
      <w:szCs w:val="24"/>
    </w:rPr>
  </w:style>
  <w:style w:type="paragraph" w:customStyle="1" w:styleId="xl49">
    <w:name w:val="xl49"/>
    <w:basedOn w:val="a2"/>
    <w:pPr>
      <w:pBdr>
        <w:top w:val="single" w:sz="4" w:space="0" w:color="000000"/>
        <w:left w:val="single" w:sz="4" w:space="0" w:color="000000"/>
      </w:pBdr>
      <w:spacing w:before="100" w:beforeAutospacing="1" w:after="100" w:afterAutospacing="1" w:line="276" w:lineRule="auto"/>
      <w:ind w:firstLine="0"/>
      <w:jc w:val="center"/>
    </w:pPr>
    <w:rPr>
      <w:rFonts w:ascii="Arial Unicode MS" w:eastAsia="Arial Unicode MS" w:hAnsi="Arial Unicode MS"/>
      <w:sz w:val="24"/>
      <w:szCs w:val="24"/>
    </w:rPr>
  </w:style>
  <w:style w:type="paragraph" w:customStyle="1" w:styleId="xl50">
    <w:name w:val="xl50"/>
    <w:basedOn w:val="a2"/>
    <w:pPr>
      <w:pBdr>
        <w:top w:val="single" w:sz="4" w:space="0" w:color="000000"/>
        <w:left w:val="single" w:sz="4" w:space="0" w:color="000000"/>
      </w:pBdr>
      <w:spacing w:before="100" w:beforeAutospacing="1" w:after="100" w:afterAutospacing="1" w:line="276" w:lineRule="auto"/>
      <w:ind w:firstLine="0"/>
    </w:pPr>
    <w:rPr>
      <w:rFonts w:ascii="Arial Unicode MS" w:eastAsia="Arial Unicode MS" w:hAnsi="Arial Unicode MS"/>
      <w:sz w:val="24"/>
      <w:szCs w:val="24"/>
    </w:rPr>
  </w:style>
  <w:style w:type="paragraph" w:customStyle="1" w:styleId="xl51">
    <w:name w:val="xl51"/>
    <w:basedOn w:val="a2"/>
    <w:pPr>
      <w:pBdr>
        <w:top w:val="single" w:sz="4" w:space="0" w:color="000000"/>
      </w:pBdr>
      <w:spacing w:before="100" w:beforeAutospacing="1" w:after="100" w:afterAutospacing="1" w:line="276" w:lineRule="auto"/>
      <w:ind w:firstLine="0"/>
    </w:pPr>
    <w:rPr>
      <w:rFonts w:ascii="Arial Unicode MS" w:eastAsia="Arial Unicode MS" w:hAnsi="Arial Unicode MS"/>
      <w:sz w:val="24"/>
      <w:szCs w:val="24"/>
    </w:rPr>
  </w:style>
  <w:style w:type="paragraph" w:customStyle="1" w:styleId="xl52">
    <w:name w:val="xl52"/>
    <w:basedOn w:val="a2"/>
    <w:pPr>
      <w:pBdr>
        <w:top w:val="single" w:sz="4" w:space="0" w:color="000000"/>
        <w:left w:val="single" w:sz="4" w:space="0" w:color="000000"/>
        <w:right w:val="single" w:sz="4" w:space="0" w:color="000000"/>
      </w:pBdr>
      <w:spacing w:before="100" w:beforeAutospacing="1" w:after="100" w:afterAutospacing="1" w:line="276" w:lineRule="auto"/>
      <w:ind w:firstLine="0"/>
    </w:pPr>
    <w:rPr>
      <w:rFonts w:ascii="Arial Unicode MS" w:eastAsia="Arial Unicode MS" w:hAnsi="Arial Unicode MS"/>
      <w:sz w:val="24"/>
      <w:szCs w:val="24"/>
    </w:rPr>
  </w:style>
  <w:style w:type="paragraph" w:customStyle="1" w:styleId="xl54">
    <w:name w:val="xl54"/>
    <w:basedOn w:val="a2"/>
    <w:pPr>
      <w:pBdr>
        <w:top w:val="single" w:sz="4" w:space="0" w:color="000000"/>
        <w:left w:val="single" w:sz="4" w:space="0" w:color="000000"/>
      </w:pBdr>
      <w:spacing w:before="100" w:beforeAutospacing="1" w:after="100" w:afterAutospacing="1" w:line="276" w:lineRule="auto"/>
      <w:ind w:firstLine="0"/>
    </w:pPr>
    <w:rPr>
      <w:rFonts w:ascii="Arial Unicode MS" w:eastAsia="Arial Unicode MS" w:hAnsi="Arial Unicode MS"/>
      <w:sz w:val="24"/>
      <w:szCs w:val="24"/>
    </w:rPr>
  </w:style>
  <w:style w:type="paragraph" w:customStyle="1" w:styleId="xl55">
    <w:name w:val="xl55"/>
    <w:basedOn w:val="a2"/>
    <w:pPr>
      <w:pBdr>
        <w:bottom w:val="single" w:sz="4" w:space="0" w:color="000000"/>
        <w:right w:val="single" w:sz="4" w:space="0" w:color="000000"/>
      </w:pBdr>
      <w:spacing w:before="100" w:beforeAutospacing="1" w:after="100" w:afterAutospacing="1" w:line="276" w:lineRule="auto"/>
      <w:ind w:firstLine="0"/>
      <w:jc w:val="center"/>
    </w:pPr>
    <w:rPr>
      <w:rFonts w:ascii="Arial Unicode MS" w:eastAsia="Arial Unicode MS" w:hAnsi="Arial Unicode MS"/>
      <w:sz w:val="24"/>
      <w:szCs w:val="24"/>
    </w:rPr>
  </w:style>
  <w:style w:type="paragraph" w:customStyle="1" w:styleId="xl56">
    <w:name w:val="xl56"/>
    <w:basedOn w:val="a2"/>
    <w:pPr>
      <w:pBdr>
        <w:top w:val="single" w:sz="4" w:space="0" w:color="000000"/>
        <w:left w:val="single" w:sz="4" w:space="0" w:color="000000"/>
        <w:bottom w:val="single" w:sz="4" w:space="0" w:color="000000"/>
        <w:right w:val="single" w:sz="4" w:space="0" w:color="000000"/>
      </w:pBdr>
      <w:spacing w:before="100" w:beforeAutospacing="1" w:after="100" w:afterAutospacing="1" w:line="276" w:lineRule="auto"/>
      <w:ind w:firstLine="0"/>
      <w:jc w:val="center"/>
    </w:pPr>
    <w:rPr>
      <w:rFonts w:ascii="Arial Unicode MS" w:eastAsia="Arial Unicode MS" w:hAnsi="Arial Unicode MS"/>
      <w:sz w:val="24"/>
      <w:szCs w:val="24"/>
    </w:rPr>
  </w:style>
  <w:style w:type="paragraph" w:customStyle="1" w:styleId="xl57">
    <w:name w:val="xl57"/>
    <w:basedOn w:val="a2"/>
    <w:pPr>
      <w:pBdr>
        <w:top w:val="single" w:sz="4" w:space="0" w:color="000000"/>
        <w:left w:val="single" w:sz="4" w:space="0" w:color="000000"/>
        <w:right w:val="single" w:sz="4" w:space="0" w:color="000000"/>
      </w:pBdr>
      <w:spacing w:before="100" w:beforeAutospacing="1" w:after="100" w:afterAutospacing="1" w:line="276" w:lineRule="auto"/>
      <w:ind w:firstLine="0"/>
      <w:jc w:val="center"/>
    </w:pPr>
    <w:rPr>
      <w:rFonts w:ascii="Arial Unicode MS" w:eastAsia="Arial Unicode MS" w:hAnsi="Arial Unicode MS"/>
      <w:sz w:val="24"/>
      <w:szCs w:val="24"/>
    </w:rPr>
  </w:style>
  <w:style w:type="paragraph" w:customStyle="1" w:styleId="xl58">
    <w:name w:val="xl58"/>
    <w:basedOn w:val="a2"/>
    <w:pPr>
      <w:pBdr>
        <w:top w:val="single" w:sz="4" w:space="0" w:color="000000"/>
      </w:pBdr>
      <w:spacing w:before="100" w:beforeAutospacing="1" w:after="100" w:afterAutospacing="1" w:line="276" w:lineRule="auto"/>
      <w:ind w:firstLine="0"/>
      <w:jc w:val="center"/>
    </w:pPr>
    <w:rPr>
      <w:rFonts w:ascii="Arial Unicode MS" w:eastAsia="Arial Unicode MS" w:hAnsi="Arial Unicode MS"/>
      <w:sz w:val="24"/>
      <w:szCs w:val="24"/>
    </w:rPr>
  </w:style>
  <w:style w:type="paragraph" w:customStyle="1" w:styleId="font0">
    <w:name w:val="font0"/>
    <w:basedOn w:val="a2"/>
    <w:pPr>
      <w:spacing w:before="100" w:beforeAutospacing="1" w:after="100" w:afterAutospacing="1" w:line="276" w:lineRule="auto"/>
      <w:ind w:firstLine="0"/>
    </w:pPr>
    <w:rPr>
      <w:rFonts w:ascii="Arial CYR" w:hAnsi="Arial CYR"/>
      <w:sz w:val="20"/>
      <w:szCs w:val="20"/>
    </w:rPr>
  </w:style>
  <w:style w:type="paragraph" w:customStyle="1" w:styleId="font1">
    <w:name w:val="font1"/>
    <w:basedOn w:val="a2"/>
    <w:pPr>
      <w:spacing w:before="100" w:beforeAutospacing="1" w:after="100" w:afterAutospacing="1" w:line="276" w:lineRule="auto"/>
      <w:ind w:firstLine="0"/>
    </w:pPr>
    <w:rPr>
      <w:rFonts w:ascii="Arial CYR" w:hAnsi="Arial CYR"/>
      <w:sz w:val="20"/>
      <w:szCs w:val="20"/>
    </w:rPr>
  </w:style>
  <w:style w:type="paragraph" w:customStyle="1" w:styleId="font6">
    <w:name w:val="font6"/>
    <w:basedOn w:val="a2"/>
    <w:pPr>
      <w:spacing w:before="100" w:beforeAutospacing="1" w:after="100" w:afterAutospacing="1" w:line="276" w:lineRule="auto"/>
      <w:ind w:firstLine="0"/>
    </w:pPr>
    <w:rPr>
      <w:rFonts w:ascii="Arial CYR" w:hAnsi="Arial CYR"/>
      <w:sz w:val="20"/>
      <w:szCs w:val="20"/>
    </w:rPr>
  </w:style>
  <w:style w:type="paragraph" w:customStyle="1" w:styleId="font7">
    <w:name w:val="font7"/>
    <w:basedOn w:val="a2"/>
    <w:pPr>
      <w:spacing w:before="100" w:beforeAutospacing="1" w:after="100" w:afterAutospacing="1" w:line="276" w:lineRule="auto"/>
      <w:ind w:firstLine="0"/>
    </w:pPr>
    <w:rPr>
      <w:rFonts w:ascii="Arial CYR" w:hAnsi="Arial CYR"/>
      <w:sz w:val="20"/>
      <w:szCs w:val="20"/>
    </w:rPr>
  </w:style>
  <w:style w:type="paragraph" w:customStyle="1" w:styleId="xl42">
    <w:name w:val="xl42"/>
    <w:basedOn w:val="a2"/>
    <w:pPr>
      <w:spacing w:before="100" w:beforeAutospacing="1" w:after="100" w:afterAutospacing="1" w:line="276" w:lineRule="auto"/>
      <w:ind w:firstLine="0"/>
    </w:pPr>
    <w:rPr>
      <w:rFonts w:ascii="Arial CYR" w:hAnsi="Arial CYR"/>
      <w:sz w:val="24"/>
      <w:szCs w:val="24"/>
    </w:rPr>
  </w:style>
  <w:style w:type="paragraph" w:customStyle="1" w:styleId="xl43">
    <w:name w:val="xl43"/>
    <w:basedOn w:val="a2"/>
    <w:pPr>
      <w:spacing w:before="100" w:beforeAutospacing="1" w:after="100" w:afterAutospacing="1" w:line="276" w:lineRule="auto"/>
      <w:ind w:firstLine="0"/>
    </w:pPr>
    <w:rPr>
      <w:rFonts w:ascii="Arial CYR" w:hAnsi="Arial CYR"/>
      <w:sz w:val="24"/>
      <w:szCs w:val="24"/>
    </w:rPr>
  </w:style>
  <w:style w:type="table" w:customStyle="1" w:styleId="1c">
    <w:name w:val="Сетка таблицы1"/>
    <w:basedOn w:val="a4"/>
    <w:next w:val="af2"/>
    <w:pPr>
      <w:jc w:val="both"/>
    </w:pPr>
    <w:rPr>
      <w:rFonts w:eastAsia="Times New Roman"/>
    </w:rPr>
    <w:tblPr/>
  </w:style>
  <w:style w:type="numbering" w:customStyle="1" w:styleId="211">
    <w:name w:val="Нет списка21"/>
    <w:next w:val="a5"/>
    <w:semiHidden/>
  </w:style>
  <w:style w:type="numbering" w:customStyle="1" w:styleId="39">
    <w:name w:val="Нет списка3"/>
    <w:next w:val="a5"/>
    <w:semiHidden/>
  </w:style>
  <w:style w:type="numbering" w:customStyle="1" w:styleId="44">
    <w:name w:val="Нет списка4"/>
    <w:next w:val="a5"/>
    <w:semiHidden/>
  </w:style>
  <w:style w:type="numbering" w:customStyle="1" w:styleId="55">
    <w:name w:val="Нет списка5"/>
    <w:next w:val="a5"/>
    <w:semiHidden/>
  </w:style>
  <w:style w:type="numbering" w:customStyle="1" w:styleId="11111">
    <w:name w:val="Нет списка11111"/>
    <w:next w:val="a5"/>
    <w:semiHidden/>
  </w:style>
  <w:style w:type="numbering" w:customStyle="1" w:styleId="1d">
    <w:name w:val="НумерацияРазделовЭО1"/>
  </w:style>
  <w:style w:type="numbering" w:customStyle="1" w:styleId="111111">
    <w:name w:val="Нет списка111111"/>
    <w:next w:val="a5"/>
    <w:semiHidden/>
  </w:style>
  <w:style w:type="numbering" w:customStyle="1" w:styleId="2110">
    <w:name w:val="Нет списка211"/>
    <w:next w:val="a5"/>
    <w:semiHidden/>
  </w:style>
  <w:style w:type="numbering" w:customStyle="1" w:styleId="311">
    <w:name w:val="Нет списка31"/>
    <w:next w:val="a5"/>
    <w:semiHidden/>
  </w:style>
  <w:style w:type="numbering" w:customStyle="1" w:styleId="412">
    <w:name w:val="Нет списка41"/>
    <w:next w:val="a5"/>
    <w:semiHidden/>
  </w:style>
  <w:style w:type="character" w:customStyle="1" w:styleId="112">
    <w:name w:val="Заголовок 1 Знак1"/>
    <w:rPr>
      <w:rFonts w:ascii="Cambria" w:eastAsia="Times New Roman" w:hAnsi="Cambria"/>
      <w:b/>
      <w:bCs/>
      <w:color w:val="365F91"/>
      <w:sz w:val="28"/>
      <w:szCs w:val="28"/>
    </w:rPr>
  </w:style>
  <w:style w:type="numbering" w:customStyle="1" w:styleId="62">
    <w:name w:val="Нет списка6"/>
    <w:next w:val="a5"/>
    <w:semiHidden/>
  </w:style>
  <w:style w:type="numbering" w:customStyle="1" w:styleId="120">
    <w:name w:val="Нет списка12"/>
    <w:next w:val="a5"/>
    <w:semiHidden/>
  </w:style>
  <w:style w:type="numbering" w:customStyle="1" w:styleId="2d">
    <w:name w:val="НумерацияРазделовЭО2"/>
  </w:style>
  <w:style w:type="numbering" w:customStyle="1" w:styleId="1120">
    <w:name w:val="Нет списка112"/>
    <w:next w:val="a5"/>
    <w:semiHidden/>
  </w:style>
  <w:style w:type="table" w:customStyle="1" w:styleId="2e">
    <w:name w:val="Сетка таблицы2"/>
    <w:basedOn w:val="a4"/>
    <w:next w:val="af2"/>
    <w:pPr>
      <w:jc w:val="both"/>
    </w:pPr>
    <w:rPr>
      <w:rFonts w:eastAsia="Times New Roman"/>
    </w:rPr>
    <w:tblPr/>
  </w:style>
  <w:style w:type="numbering" w:customStyle="1" w:styleId="220">
    <w:name w:val="Нет списка22"/>
    <w:next w:val="a5"/>
    <w:semiHidden/>
  </w:style>
  <w:style w:type="numbering" w:customStyle="1" w:styleId="320">
    <w:name w:val="Нет списка32"/>
    <w:next w:val="a5"/>
    <w:semiHidden/>
  </w:style>
  <w:style w:type="numbering" w:customStyle="1" w:styleId="420">
    <w:name w:val="Нет списка42"/>
    <w:next w:val="a5"/>
    <w:semiHidden/>
  </w:style>
  <w:style w:type="numbering" w:customStyle="1" w:styleId="72">
    <w:name w:val="Нет списка7"/>
    <w:next w:val="a5"/>
    <w:semiHidden/>
  </w:style>
  <w:style w:type="numbering" w:customStyle="1" w:styleId="130">
    <w:name w:val="Нет списка13"/>
    <w:next w:val="a5"/>
    <w:semiHidden/>
  </w:style>
  <w:style w:type="table" w:customStyle="1" w:styleId="3a">
    <w:name w:val="Сетка таблицы3"/>
    <w:basedOn w:val="a4"/>
    <w:next w:val="af2"/>
    <w:pPr>
      <w:jc w:val="both"/>
    </w:pPr>
    <w:rPr>
      <w:rFonts w:ascii="Times New Roman" w:eastAsia="Times New Roman" w:hAnsi="Times New Roman"/>
    </w:rPr>
    <w:tblPr/>
  </w:style>
  <w:style w:type="table" w:customStyle="1" w:styleId="45">
    <w:name w:val="Сетка таблицы4"/>
    <w:basedOn w:val="a4"/>
    <w:next w:val="af2"/>
    <w:pPr>
      <w:jc w:val="both"/>
    </w:pPr>
    <w:tblPr/>
  </w:style>
  <w:style w:type="table" w:customStyle="1" w:styleId="56">
    <w:name w:val="Сетка таблицы5"/>
    <w:basedOn w:val="a4"/>
    <w:next w:val="af2"/>
    <w:pPr>
      <w:jc w:val="both"/>
    </w:pPr>
    <w:tblPr/>
  </w:style>
  <w:style w:type="table" w:customStyle="1" w:styleId="63">
    <w:name w:val="Сетка таблицы6"/>
    <w:basedOn w:val="a4"/>
    <w:next w:val="af2"/>
    <w:tblPr/>
  </w:style>
  <w:style w:type="table" w:customStyle="1" w:styleId="73">
    <w:name w:val="Сетка таблицы7"/>
    <w:basedOn w:val="a4"/>
    <w:next w:val="af2"/>
    <w:tblPr/>
  </w:style>
  <w:style w:type="character" w:customStyle="1" w:styleId="12">
    <w:name w:val="Заголовок 1 Знак2"/>
    <w:link w:val="1"/>
    <w:rPr>
      <w:rFonts w:ascii="Times New Roman" w:eastAsia="Times New Roman" w:hAnsi="Times New Roman"/>
      <w:sz w:val="24"/>
      <w:szCs w:val="20"/>
      <w:lang w:eastAsia="ru-RU"/>
    </w:rPr>
  </w:style>
  <w:style w:type="table" w:customStyle="1" w:styleId="82">
    <w:name w:val="Сетка таблицы8"/>
    <w:basedOn w:val="a4"/>
    <w:next w:val="af2"/>
    <w:rPr>
      <w:rFonts w:ascii="Times New Roman" w:eastAsia="Times New Roman" w:hAnsi="Times New Roman"/>
    </w:rPr>
    <w:tblPr/>
  </w:style>
  <w:style w:type="numbering" w:customStyle="1" w:styleId="83">
    <w:name w:val="Нет списка8"/>
    <w:next w:val="a5"/>
    <w:semiHidden/>
  </w:style>
  <w:style w:type="numbering" w:customStyle="1" w:styleId="140">
    <w:name w:val="Нет списка14"/>
    <w:next w:val="a5"/>
    <w:semiHidden/>
  </w:style>
  <w:style w:type="numbering" w:customStyle="1" w:styleId="3b">
    <w:name w:val="НумерацияРазделовЭО3"/>
  </w:style>
  <w:style w:type="numbering" w:customStyle="1" w:styleId="113">
    <w:name w:val="Нет списка113"/>
    <w:next w:val="a5"/>
    <w:semiHidden/>
  </w:style>
  <w:style w:type="table" w:customStyle="1" w:styleId="92">
    <w:name w:val="Сетка таблицы9"/>
    <w:basedOn w:val="a4"/>
    <w:next w:val="af2"/>
    <w:rPr>
      <w:rFonts w:eastAsia="Times New Roman"/>
    </w:rPr>
    <w:tblPr/>
  </w:style>
  <w:style w:type="numbering" w:customStyle="1" w:styleId="230">
    <w:name w:val="Нет списка23"/>
    <w:next w:val="a5"/>
    <w:semiHidden/>
  </w:style>
  <w:style w:type="numbering" w:customStyle="1" w:styleId="330">
    <w:name w:val="Нет списка33"/>
    <w:next w:val="a5"/>
    <w:semiHidden/>
  </w:style>
  <w:style w:type="numbering" w:customStyle="1" w:styleId="430">
    <w:name w:val="Нет списка43"/>
    <w:next w:val="a5"/>
    <w:semiHidden/>
  </w:style>
  <w:style w:type="numbering" w:customStyle="1" w:styleId="511">
    <w:name w:val="Нет списка51"/>
    <w:next w:val="a5"/>
    <w:semiHidden/>
  </w:style>
  <w:style w:type="numbering" w:customStyle="1" w:styleId="1112">
    <w:name w:val="Нет списка1112"/>
    <w:next w:val="a5"/>
    <w:semiHidden/>
  </w:style>
  <w:style w:type="numbering" w:customStyle="1" w:styleId="114">
    <w:name w:val="НумерацияРазделовЭО11"/>
  </w:style>
  <w:style w:type="numbering" w:customStyle="1" w:styleId="11112">
    <w:name w:val="Нет списка11112"/>
    <w:next w:val="a5"/>
    <w:semiHidden/>
  </w:style>
  <w:style w:type="table" w:customStyle="1" w:styleId="115">
    <w:name w:val="Сетка таблицы11"/>
    <w:basedOn w:val="a4"/>
    <w:next w:val="af2"/>
    <w:rPr>
      <w:rFonts w:eastAsia="Times New Roman"/>
    </w:rPr>
    <w:tblPr/>
  </w:style>
  <w:style w:type="numbering" w:customStyle="1" w:styleId="212">
    <w:name w:val="Нет списка212"/>
    <w:next w:val="a5"/>
    <w:semiHidden/>
  </w:style>
  <w:style w:type="numbering" w:customStyle="1" w:styleId="3110">
    <w:name w:val="Нет списка311"/>
    <w:next w:val="a5"/>
    <w:semiHidden/>
  </w:style>
  <w:style w:type="numbering" w:customStyle="1" w:styleId="4110">
    <w:name w:val="Нет списка411"/>
    <w:next w:val="a5"/>
    <w:semiHidden/>
  </w:style>
  <w:style w:type="numbering" w:customStyle="1" w:styleId="610">
    <w:name w:val="Нет списка61"/>
    <w:next w:val="a5"/>
    <w:semiHidden/>
  </w:style>
  <w:style w:type="numbering" w:customStyle="1" w:styleId="121">
    <w:name w:val="Нет списка121"/>
    <w:next w:val="a5"/>
    <w:semiHidden/>
  </w:style>
  <w:style w:type="numbering" w:customStyle="1" w:styleId="213">
    <w:name w:val="НумерацияРазделовЭО21"/>
  </w:style>
  <w:style w:type="numbering" w:customStyle="1" w:styleId="1121">
    <w:name w:val="Нет списка1121"/>
    <w:next w:val="a5"/>
    <w:semiHidden/>
  </w:style>
  <w:style w:type="table" w:customStyle="1" w:styleId="214">
    <w:name w:val="Сетка таблицы21"/>
    <w:basedOn w:val="a4"/>
    <w:next w:val="af2"/>
    <w:rPr>
      <w:rFonts w:eastAsia="Times New Roman"/>
    </w:rPr>
    <w:tblPr/>
  </w:style>
  <w:style w:type="numbering" w:customStyle="1" w:styleId="221">
    <w:name w:val="Нет списка221"/>
    <w:next w:val="a5"/>
    <w:semiHidden/>
  </w:style>
  <w:style w:type="numbering" w:customStyle="1" w:styleId="321">
    <w:name w:val="Нет списка321"/>
    <w:next w:val="a5"/>
    <w:semiHidden/>
  </w:style>
  <w:style w:type="numbering" w:customStyle="1" w:styleId="421">
    <w:name w:val="Нет списка421"/>
    <w:next w:val="a5"/>
    <w:semiHidden/>
  </w:style>
  <w:style w:type="numbering" w:customStyle="1" w:styleId="710">
    <w:name w:val="Нет списка71"/>
    <w:next w:val="a5"/>
    <w:semiHidden/>
  </w:style>
  <w:style w:type="numbering" w:customStyle="1" w:styleId="131">
    <w:name w:val="Нет списка131"/>
    <w:next w:val="a5"/>
    <w:semiHidden/>
  </w:style>
  <w:style w:type="table" w:customStyle="1" w:styleId="312">
    <w:name w:val="Сетка таблицы31"/>
    <w:basedOn w:val="a4"/>
    <w:next w:val="af2"/>
    <w:rPr>
      <w:rFonts w:ascii="Times New Roman" w:eastAsia="Times New Roman" w:hAnsi="Times New Roman"/>
    </w:rPr>
    <w:tblPr/>
  </w:style>
  <w:style w:type="table" w:customStyle="1" w:styleId="413">
    <w:name w:val="Сетка таблицы41"/>
    <w:basedOn w:val="a4"/>
    <w:next w:val="af2"/>
    <w:tblPr/>
  </w:style>
  <w:style w:type="table" w:customStyle="1" w:styleId="512">
    <w:name w:val="Сетка таблицы51"/>
    <w:basedOn w:val="a4"/>
    <w:next w:val="af2"/>
    <w:tblPr/>
  </w:style>
  <w:style w:type="table" w:customStyle="1" w:styleId="611">
    <w:name w:val="Сетка таблицы61"/>
    <w:basedOn w:val="a4"/>
    <w:next w:val="af2"/>
    <w:tblPr/>
  </w:style>
  <w:style w:type="table" w:customStyle="1" w:styleId="711">
    <w:name w:val="Сетка таблицы71"/>
    <w:basedOn w:val="a4"/>
    <w:next w:val="af2"/>
    <w:tblPr/>
  </w:style>
  <w:style w:type="paragraph" w:customStyle="1" w:styleId="afffe">
    <w:name w:val="Обычный (тбл)"/>
    <w:basedOn w:val="a2"/>
    <w:pPr>
      <w:spacing w:before="40" w:after="80"/>
      <w:ind w:firstLine="0"/>
      <w:jc w:val="left"/>
    </w:pPr>
    <w:rPr>
      <w:bCs/>
      <w:sz w:val="22"/>
      <w:szCs w:val="18"/>
    </w:rPr>
  </w:style>
  <w:style w:type="paragraph" w:customStyle="1" w:styleId="215">
    <w:name w:val="Основной текст с отступом 21"/>
    <w:basedOn w:val="a2"/>
    <w:pPr>
      <w:spacing w:before="120"/>
    </w:pPr>
    <w:rPr>
      <w:sz w:val="24"/>
      <w:szCs w:val="20"/>
    </w:rPr>
  </w:style>
  <w:style w:type="paragraph" w:styleId="affff">
    <w:name w:val="Normal (Web)"/>
    <w:basedOn w:val="a2"/>
    <w:pPr>
      <w:spacing w:before="100" w:beforeAutospacing="1" w:after="100" w:afterAutospacing="1"/>
      <w:ind w:firstLine="0"/>
      <w:jc w:val="left"/>
    </w:pPr>
    <w:rPr>
      <w:sz w:val="24"/>
      <w:szCs w:val="24"/>
    </w:rPr>
  </w:style>
  <w:style w:type="table" w:customStyle="1" w:styleId="100">
    <w:name w:val="Сетка таблицы10"/>
    <w:basedOn w:val="a4"/>
    <w:next w:val="af2"/>
    <w:tblPr/>
  </w:style>
  <w:style w:type="paragraph" w:customStyle="1" w:styleId="1e">
    <w:name w:val="Стиль1"/>
    <w:basedOn w:val="17"/>
    <w:pPr>
      <w:widowControl w:val="0"/>
      <w:spacing w:line="240" w:lineRule="auto"/>
      <w:ind w:firstLine="0"/>
      <w:jc w:val="center"/>
    </w:pPr>
    <w:rPr>
      <w:rFonts w:ascii="Times New Roman" w:hAnsi="Times New Roman"/>
      <w:b/>
      <w:caps/>
      <w:sz w:val="20"/>
    </w:rPr>
  </w:style>
  <w:style w:type="paragraph" w:customStyle="1" w:styleId="ConsPlusNonformat">
    <w:name w:val="ConsPlusNonformat"/>
    <w:pPr>
      <w:widowControl w:val="0"/>
    </w:pPr>
    <w:rPr>
      <w:rFonts w:ascii="Courier New" w:eastAsia="Times New Roman" w:hAnsi="Courier New"/>
    </w:rPr>
  </w:style>
  <w:style w:type="paragraph" w:customStyle="1" w:styleId="ConsPlusTitle">
    <w:name w:val="ConsPlusTitle"/>
    <w:pPr>
      <w:widowControl w:val="0"/>
    </w:pPr>
    <w:rPr>
      <w:rFonts w:ascii="Arial" w:eastAsia="Times New Roman" w:hAnsi="Arial"/>
      <w:b/>
      <w:bCs/>
    </w:rPr>
  </w:style>
  <w:style w:type="paragraph" w:customStyle="1" w:styleId="p2">
    <w:name w:val="p2"/>
    <w:basedOn w:val="a2"/>
    <w:pPr>
      <w:spacing w:before="100" w:beforeAutospacing="1" w:after="100" w:afterAutospacing="1"/>
      <w:ind w:firstLine="0"/>
    </w:pPr>
    <w:rPr>
      <w:rFonts w:ascii="Arial" w:hAnsi="Arial"/>
      <w:color w:val="000000"/>
      <w:sz w:val="20"/>
      <w:szCs w:val="20"/>
    </w:rPr>
  </w:style>
  <w:style w:type="table" w:customStyle="1" w:styleId="122">
    <w:name w:val="Сетка таблицы12"/>
    <w:basedOn w:val="a4"/>
    <w:next w:val="af2"/>
    <w:tblPr/>
  </w:style>
  <w:style w:type="numbering" w:customStyle="1" w:styleId="93">
    <w:name w:val="Нет списка9"/>
    <w:next w:val="a5"/>
    <w:semiHidden/>
  </w:style>
  <w:style w:type="numbering" w:customStyle="1" w:styleId="150">
    <w:name w:val="Нет списка15"/>
    <w:next w:val="a5"/>
    <w:semiHidden/>
  </w:style>
  <w:style w:type="numbering" w:customStyle="1" w:styleId="1140">
    <w:name w:val="Нет списка114"/>
    <w:next w:val="a5"/>
    <w:semiHidden/>
  </w:style>
  <w:style w:type="table" w:customStyle="1" w:styleId="132">
    <w:name w:val="Сетка таблицы13"/>
    <w:basedOn w:val="a4"/>
    <w:next w:val="af2"/>
    <w:rPr>
      <w:rFonts w:eastAsia="Times New Roman"/>
    </w:rPr>
    <w:tblPr/>
  </w:style>
  <w:style w:type="numbering" w:customStyle="1" w:styleId="1111111">
    <w:name w:val="Нет списка1111111"/>
    <w:next w:val="a5"/>
    <w:semiHidden/>
  </w:style>
  <w:style w:type="numbering" w:customStyle="1" w:styleId="11111111">
    <w:name w:val="Нет списка11111111"/>
    <w:next w:val="a5"/>
    <w:semiHidden/>
  </w:style>
  <w:style w:type="table" w:customStyle="1" w:styleId="141">
    <w:name w:val="Сетка таблицы14"/>
    <w:basedOn w:val="a4"/>
    <w:next w:val="af2"/>
    <w:rPr>
      <w:rFonts w:eastAsia="Times New Roman"/>
    </w:rPr>
    <w:tblPr/>
  </w:style>
  <w:style w:type="table" w:customStyle="1" w:styleId="810">
    <w:name w:val="Сетка таблицы81"/>
    <w:basedOn w:val="a4"/>
    <w:next w:val="af2"/>
    <w:rPr>
      <w:rFonts w:ascii="Times New Roman" w:eastAsia="Times New Roman" w:hAnsi="Times New Roman"/>
    </w:rPr>
    <w:tblPr/>
  </w:style>
  <w:style w:type="table" w:customStyle="1" w:styleId="910">
    <w:name w:val="Сетка таблицы91"/>
    <w:basedOn w:val="a4"/>
    <w:next w:val="af2"/>
    <w:tblPr/>
  </w:style>
  <w:style w:type="paragraph" w:customStyle="1" w:styleId="222">
    <w:name w:val="Основной текст с отступом 22"/>
    <w:basedOn w:val="a2"/>
    <w:pPr>
      <w:spacing w:before="120"/>
    </w:pPr>
    <w:rPr>
      <w:sz w:val="24"/>
      <w:szCs w:val="20"/>
    </w:rPr>
  </w:style>
  <w:style w:type="paragraph" w:customStyle="1" w:styleId="3c">
    <w:name w:val="заголовок 3"/>
    <w:basedOn w:val="a2"/>
    <w:next w:val="a2"/>
    <w:pPr>
      <w:keepNext/>
      <w:ind w:firstLine="720"/>
    </w:pPr>
    <w:rPr>
      <w:sz w:val="24"/>
      <w:szCs w:val="20"/>
    </w:rPr>
  </w:style>
  <w:style w:type="paragraph" w:customStyle="1" w:styleId="E22">
    <w:name w:val="Основной тексE2 с отступом 2"/>
    <w:basedOn w:val="a2"/>
    <w:pPr>
      <w:widowControl w:val="0"/>
      <w:ind w:firstLine="720"/>
    </w:pPr>
    <w:rPr>
      <w:sz w:val="24"/>
      <w:szCs w:val="24"/>
    </w:rPr>
  </w:style>
  <w:style w:type="paragraph" w:customStyle="1" w:styleId="caaieiaie5">
    <w:name w:val="caaieiaie 5"/>
    <w:basedOn w:val="a2"/>
    <w:next w:val="a2"/>
    <w:pPr>
      <w:keepNext/>
      <w:ind w:firstLine="0"/>
      <w:jc w:val="left"/>
    </w:pPr>
    <w:rPr>
      <w:b/>
      <w:sz w:val="24"/>
      <w:szCs w:val="20"/>
    </w:rPr>
  </w:style>
  <w:style w:type="paragraph" w:customStyle="1" w:styleId="313">
    <w:name w:val="Основной текст с отступом 31"/>
    <w:basedOn w:val="a2"/>
    <w:pPr>
      <w:spacing w:after="120" w:line="280" w:lineRule="exact"/>
      <w:ind w:firstLine="567"/>
    </w:pPr>
    <w:rPr>
      <w:rFonts w:ascii="Arial" w:hAnsi="Arial"/>
      <w:sz w:val="22"/>
      <w:szCs w:val="20"/>
    </w:rPr>
  </w:style>
  <w:style w:type="paragraph" w:customStyle="1" w:styleId="ConsPlusCell">
    <w:name w:val="ConsPlusCell"/>
    <w:pPr>
      <w:widowControl w:val="0"/>
    </w:pPr>
    <w:rPr>
      <w:rFonts w:ascii="Times New Roman" w:eastAsia="Times New Roman" w:hAnsi="Times New Roman"/>
      <w:sz w:val="24"/>
      <w:szCs w:val="24"/>
    </w:rPr>
  </w:style>
  <w:style w:type="paragraph" w:customStyle="1" w:styleId="1f">
    <w:name w:val="Основной текст с отступом1"/>
    <w:basedOn w:val="a2"/>
    <w:pPr>
      <w:spacing w:before="120"/>
    </w:pPr>
    <w:rPr>
      <w:sz w:val="24"/>
      <w:szCs w:val="22"/>
    </w:rPr>
  </w:style>
  <w:style w:type="paragraph" w:customStyle="1" w:styleId="1f0">
    <w:name w:val="Текст выноски1"/>
    <w:basedOn w:val="a2"/>
    <w:pPr>
      <w:ind w:firstLine="0"/>
      <w:jc w:val="left"/>
    </w:pPr>
    <w:rPr>
      <w:rFonts w:ascii="Tahoma" w:hAnsi="Tahoma"/>
      <w:sz w:val="16"/>
      <w:szCs w:val="16"/>
    </w:rPr>
  </w:style>
  <w:style w:type="paragraph" w:customStyle="1" w:styleId="1f1">
    <w:name w:val="Абзац списка1"/>
    <w:basedOn w:val="a2"/>
    <w:pPr>
      <w:spacing w:after="200" w:line="276" w:lineRule="auto"/>
      <w:ind w:left="720" w:firstLine="0"/>
      <w:jc w:val="left"/>
    </w:pPr>
    <w:rPr>
      <w:rFonts w:ascii="Calibri" w:hAnsi="Calibri"/>
      <w:sz w:val="22"/>
      <w:szCs w:val="22"/>
      <w:lang w:eastAsia="en-US"/>
    </w:rPr>
  </w:style>
  <w:style w:type="paragraph" w:customStyle="1" w:styleId="216">
    <w:name w:val="Основной текст 21"/>
    <w:basedOn w:val="a2"/>
    <w:pPr>
      <w:tabs>
        <w:tab w:val="right" w:pos="7938"/>
      </w:tabs>
    </w:pPr>
    <w:rPr>
      <w:sz w:val="24"/>
      <w:szCs w:val="20"/>
    </w:rPr>
  </w:style>
  <w:style w:type="character" w:customStyle="1" w:styleId="1f2">
    <w:name w:val="Текст выноски Знак1"/>
    <w:semiHidden/>
    <w:rPr>
      <w:rFonts w:ascii="Tahoma" w:hAnsi="Tahoma"/>
      <w:sz w:val="16"/>
      <w:szCs w:val="16"/>
      <w:lang w:eastAsia="en-US"/>
    </w:rPr>
  </w:style>
  <w:style w:type="paragraph" w:customStyle="1" w:styleId="46">
    <w:name w:val="заголовок 4"/>
    <w:basedOn w:val="a2"/>
    <w:next w:val="a2"/>
    <w:pPr>
      <w:keepNext/>
      <w:spacing w:before="120"/>
      <w:ind w:firstLine="0"/>
      <w:jc w:val="center"/>
    </w:pPr>
    <w:rPr>
      <w:sz w:val="24"/>
      <w:szCs w:val="20"/>
    </w:rPr>
  </w:style>
  <w:style w:type="numbering" w:customStyle="1" w:styleId="3120">
    <w:name w:val="Нет списка312"/>
    <w:next w:val="a5"/>
    <w:semiHidden/>
  </w:style>
  <w:style w:type="numbering" w:customStyle="1" w:styleId="1220">
    <w:name w:val="Нет списка122"/>
    <w:next w:val="a5"/>
    <w:semiHidden/>
  </w:style>
  <w:style w:type="numbering" w:customStyle="1" w:styleId="811">
    <w:name w:val="Нет списка81"/>
    <w:next w:val="a5"/>
    <w:semiHidden/>
  </w:style>
  <w:style w:type="numbering" w:customStyle="1" w:styleId="1410">
    <w:name w:val="Нет списка141"/>
    <w:next w:val="a5"/>
    <w:semiHidden/>
  </w:style>
  <w:style w:type="table" w:customStyle="1" w:styleId="1113">
    <w:name w:val="Сетка таблицы111"/>
    <w:basedOn w:val="a4"/>
    <w:next w:val="af2"/>
    <w:rPr>
      <w:rFonts w:ascii="Times New Roman" w:eastAsia="Times New Roman" w:hAnsi="Times New Roman"/>
    </w:rPr>
    <w:tblPr/>
  </w:style>
  <w:style w:type="numbering" w:customStyle="1" w:styleId="1131">
    <w:name w:val="Нет списка1131"/>
    <w:next w:val="a5"/>
    <w:semiHidden/>
  </w:style>
  <w:style w:type="table" w:customStyle="1" w:styleId="1210">
    <w:name w:val="Сетка таблицы121"/>
    <w:basedOn w:val="a4"/>
    <w:next w:val="af2"/>
    <w:tblPr/>
  </w:style>
  <w:style w:type="numbering" w:customStyle="1" w:styleId="314">
    <w:name w:val="НумерацияРазделовЭО31"/>
  </w:style>
  <w:style w:type="numbering" w:customStyle="1" w:styleId="11121">
    <w:name w:val="Нет списка11121"/>
    <w:next w:val="a5"/>
    <w:semiHidden/>
  </w:style>
  <w:style w:type="numbering" w:customStyle="1" w:styleId="231">
    <w:name w:val="Нет списка231"/>
    <w:next w:val="a5"/>
    <w:semiHidden/>
  </w:style>
  <w:style w:type="numbering" w:customStyle="1" w:styleId="331">
    <w:name w:val="Нет списка331"/>
    <w:next w:val="a5"/>
    <w:semiHidden/>
  </w:style>
  <w:style w:type="numbering" w:customStyle="1" w:styleId="431">
    <w:name w:val="Нет списка431"/>
    <w:next w:val="a5"/>
    <w:semiHidden/>
  </w:style>
  <w:style w:type="numbering" w:customStyle="1" w:styleId="5110">
    <w:name w:val="Нет списка511"/>
    <w:next w:val="a5"/>
    <w:semiHidden/>
  </w:style>
  <w:style w:type="numbering" w:customStyle="1" w:styleId="1114">
    <w:name w:val="НумерацияРазделовЭО111"/>
  </w:style>
  <w:style w:type="numbering" w:customStyle="1" w:styleId="111111111">
    <w:name w:val="Нет списка111111111"/>
    <w:next w:val="a5"/>
    <w:semiHidden/>
  </w:style>
  <w:style w:type="numbering" w:customStyle="1" w:styleId="2111">
    <w:name w:val="Нет списка2111"/>
    <w:next w:val="a5"/>
    <w:semiHidden/>
  </w:style>
  <w:style w:type="numbering" w:customStyle="1" w:styleId="3111">
    <w:name w:val="Нет списка3111"/>
    <w:next w:val="a5"/>
    <w:semiHidden/>
  </w:style>
  <w:style w:type="numbering" w:customStyle="1" w:styleId="4111">
    <w:name w:val="Нет списка4111"/>
    <w:next w:val="a5"/>
    <w:semiHidden/>
  </w:style>
  <w:style w:type="numbering" w:customStyle="1" w:styleId="6110">
    <w:name w:val="Нет списка611"/>
    <w:next w:val="a5"/>
    <w:semiHidden/>
  </w:style>
  <w:style w:type="numbering" w:customStyle="1" w:styleId="1211">
    <w:name w:val="Нет списка1211"/>
    <w:next w:val="a5"/>
    <w:semiHidden/>
  </w:style>
  <w:style w:type="numbering" w:customStyle="1" w:styleId="2112">
    <w:name w:val="НумерацияРазделовЭО211"/>
  </w:style>
  <w:style w:type="numbering" w:customStyle="1" w:styleId="11211">
    <w:name w:val="Нет списка11211"/>
    <w:next w:val="a5"/>
    <w:semiHidden/>
  </w:style>
  <w:style w:type="numbering" w:customStyle="1" w:styleId="2211">
    <w:name w:val="Нет списка2211"/>
    <w:next w:val="a5"/>
    <w:semiHidden/>
  </w:style>
  <w:style w:type="numbering" w:customStyle="1" w:styleId="3211">
    <w:name w:val="Нет списка3211"/>
    <w:next w:val="a5"/>
    <w:semiHidden/>
  </w:style>
  <w:style w:type="numbering" w:customStyle="1" w:styleId="4211">
    <w:name w:val="Нет списка4211"/>
    <w:next w:val="a5"/>
    <w:semiHidden/>
  </w:style>
  <w:style w:type="numbering" w:customStyle="1" w:styleId="7110">
    <w:name w:val="Нет списка711"/>
    <w:next w:val="a5"/>
    <w:semiHidden/>
  </w:style>
  <w:style w:type="numbering" w:customStyle="1" w:styleId="1311">
    <w:name w:val="Нет списка1311"/>
    <w:next w:val="a5"/>
    <w:semiHidden/>
  </w:style>
  <w:style w:type="numbering" w:customStyle="1" w:styleId="101">
    <w:name w:val="Нет списка10"/>
    <w:next w:val="a5"/>
    <w:semiHidden/>
  </w:style>
  <w:style w:type="numbering" w:customStyle="1" w:styleId="160">
    <w:name w:val="Нет списка16"/>
    <w:next w:val="a5"/>
    <w:semiHidden/>
  </w:style>
  <w:style w:type="numbering" w:customStyle="1" w:styleId="1150">
    <w:name w:val="Нет списка115"/>
    <w:next w:val="a5"/>
    <w:semiHidden/>
  </w:style>
  <w:style w:type="numbering" w:customStyle="1" w:styleId="47">
    <w:name w:val="НумерацияРазделовЭО4"/>
  </w:style>
  <w:style w:type="numbering" w:customStyle="1" w:styleId="11130">
    <w:name w:val="Нет списка1113"/>
    <w:next w:val="a5"/>
    <w:semiHidden/>
  </w:style>
  <w:style w:type="table" w:customStyle="1" w:styleId="151">
    <w:name w:val="Сетка таблицы15"/>
    <w:basedOn w:val="a4"/>
    <w:next w:val="af2"/>
    <w:rPr>
      <w:rFonts w:eastAsia="Times New Roman"/>
    </w:rPr>
    <w:tblPr/>
  </w:style>
  <w:style w:type="numbering" w:customStyle="1" w:styleId="240">
    <w:name w:val="Нет списка24"/>
    <w:next w:val="a5"/>
    <w:semiHidden/>
  </w:style>
  <w:style w:type="numbering" w:customStyle="1" w:styleId="340">
    <w:name w:val="Нет списка34"/>
    <w:next w:val="a5"/>
    <w:semiHidden/>
  </w:style>
  <w:style w:type="numbering" w:customStyle="1" w:styleId="440">
    <w:name w:val="Нет списка44"/>
    <w:next w:val="a5"/>
    <w:semiHidden/>
  </w:style>
  <w:style w:type="numbering" w:customStyle="1" w:styleId="520">
    <w:name w:val="Нет списка52"/>
    <w:next w:val="a5"/>
    <w:semiHidden/>
  </w:style>
  <w:style w:type="numbering" w:customStyle="1" w:styleId="11113">
    <w:name w:val="Нет списка11113"/>
    <w:next w:val="a5"/>
    <w:semiHidden/>
  </w:style>
  <w:style w:type="numbering" w:customStyle="1" w:styleId="123">
    <w:name w:val="НумерацияРазделовЭО12"/>
  </w:style>
  <w:style w:type="numbering" w:customStyle="1" w:styleId="111112">
    <w:name w:val="Нет списка111112"/>
    <w:next w:val="a5"/>
    <w:semiHidden/>
  </w:style>
  <w:style w:type="table" w:customStyle="1" w:styleId="161">
    <w:name w:val="Сетка таблицы16"/>
    <w:basedOn w:val="a4"/>
    <w:next w:val="af2"/>
    <w:rPr>
      <w:rFonts w:eastAsia="Times New Roman"/>
    </w:rPr>
    <w:tblPr/>
  </w:style>
  <w:style w:type="numbering" w:customStyle="1" w:styleId="2130">
    <w:name w:val="Нет списка213"/>
    <w:next w:val="a5"/>
    <w:semiHidden/>
  </w:style>
  <w:style w:type="numbering" w:customStyle="1" w:styleId="3130">
    <w:name w:val="Нет списка313"/>
    <w:next w:val="a5"/>
    <w:semiHidden/>
  </w:style>
  <w:style w:type="numbering" w:customStyle="1" w:styleId="4120">
    <w:name w:val="Нет списка412"/>
    <w:next w:val="a5"/>
    <w:semiHidden/>
  </w:style>
  <w:style w:type="numbering" w:customStyle="1" w:styleId="620">
    <w:name w:val="Нет списка62"/>
    <w:next w:val="a5"/>
    <w:semiHidden/>
  </w:style>
  <w:style w:type="numbering" w:customStyle="1" w:styleId="1230">
    <w:name w:val="Нет списка123"/>
    <w:next w:val="a5"/>
    <w:semiHidden/>
  </w:style>
  <w:style w:type="numbering" w:customStyle="1" w:styleId="223">
    <w:name w:val="НумерацияРазделовЭО22"/>
  </w:style>
  <w:style w:type="numbering" w:customStyle="1" w:styleId="1122">
    <w:name w:val="Нет списка1122"/>
    <w:next w:val="a5"/>
    <w:semiHidden/>
  </w:style>
  <w:style w:type="table" w:customStyle="1" w:styleId="224">
    <w:name w:val="Сетка таблицы22"/>
    <w:basedOn w:val="a4"/>
    <w:next w:val="af2"/>
    <w:rPr>
      <w:rFonts w:eastAsia="Times New Roman"/>
    </w:rPr>
    <w:tblPr/>
  </w:style>
  <w:style w:type="numbering" w:customStyle="1" w:styleId="2220">
    <w:name w:val="Нет списка222"/>
    <w:next w:val="a5"/>
    <w:semiHidden/>
  </w:style>
  <w:style w:type="numbering" w:customStyle="1" w:styleId="322">
    <w:name w:val="Нет списка322"/>
    <w:next w:val="a5"/>
    <w:semiHidden/>
  </w:style>
  <w:style w:type="numbering" w:customStyle="1" w:styleId="422">
    <w:name w:val="Нет списка422"/>
    <w:next w:val="a5"/>
    <w:semiHidden/>
  </w:style>
  <w:style w:type="numbering" w:customStyle="1" w:styleId="720">
    <w:name w:val="Нет списка72"/>
    <w:next w:val="a5"/>
    <w:semiHidden/>
  </w:style>
  <w:style w:type="numbering" w:customStyle="1" w:styleId="1320">
    <w:name w:val="Нет списка132"/>
    <w:next w:val="a5"/>
    <w:semiHidden/>
  </w:style>
  <w:style w:type="table" w:customStyle="1" w:styleId="323">
    <w:name w:val="Сетка таблицы32"/>
    <w:basedOn w:val="a4"/>
    <w:next w:val="af2"/>
    <w:rPr>
      <w:rFonts w:ascii="Times New Roman" w:eastAsia="Times New Roman" w:hAnsi="Times New Roman"/>
    </w:rPr>
    <w:tblPr/>
  </w:style>
  <w:style w:type="table" w:customStyle="1" w:styleId="423">
    <w:name w:val="Сетка таблицы42"/>
    <w:basedOn w:val="a4"/>
    <w:next w:val="af2"/>
    <w:tblPr/>
  </w:style>
  <w:style w:type="table" w:customStyle="1" w:styleId="521">
    <w:name w:val="Сетка таблицы52"/>
    <w:basedOn w:val="a4"/>
    <w:next w:val="af2"/>
    <w:tblPr/>
  </w:style>
  <w:style w:type="table" w:customStyle="1" w:styleId="621">
    <w:name w:val="Сетка таблицы62"/>
    <w:basedOn w:val="a4"/>
    <w:next w:val="af2"/>
    <w:tblPr/>
  </w:style>
  <w:style w:type="table" w:customStyle="1" w:styleId="721">
    <w:name w:val="Сетка таблицы72"/>
    <w:basedOn w:val="a4"/>
    <w:next w:val="af2"/>
    <w:tblPr/>
  </w:style>
  <w:style w:type="table" w:customStyle="1" w:styleId="820">
    <w:name w:val="Сетка таблицы82"/>
    <w:basedOn w:val="a4"/>
    <w:next w:val="af2"/>
    <w:rPr>
      <w:rFonts w:ascii="Times New Roman" w:eastAsia="Times New Roman" w:hAnsi="Times New Roman"/>
    </w:rPr>
    <w:tblPr/>
  </w:style>
  <w:style w:type="table" w:customStyle="1" w:styleId="920">
    <w:name w:val="Сетка таблицы92"/>
    <w:basedOn w:val="a4"/>
    <w:next w:val="af2"/>
    <w:tblPr/>
  </w:style>
  <w:style w:type="table" w:customStyle="1" w:styleId="1010">
    <w:name w:val="Сетка таблицы101"/>
    <w:basedOn w:val="a4"/>
    <w:next w:val="af2"/>
    <w:tblPr/>
  </w:style>
  <w:style w:type="numbering" w:customStyle="1" w:styleId="821">
    <w:name w:val="Нет списка82"/>
    <w:next w:val="a5"/>
    <w:semiHidden/>
  </w:style>
  <w:style w:type="numbering" w:customStyle="1" w:styleId="142">
    <w:name w:val="Нет списка142"/>
    <w:next w:val="a5"/>
    <w:semiHidden/>
  </w:style>
  <w:style w:type="table" w:customStyle="1" w:styleId="1123">
    <w:name w:val="Сетка таблицы112"/>
    <w:basedOn w:val="a4"/>
    <w:next w:val="af2"/>
    <w:rPr>
      <w:rFonts w:ascii="Times New Roman" w:eastAsia="Times New Roman" w:hAnsi="Times New Roman"/>
    </w:rPr>
    <w:tblPr/>
  </w:style>
  <w:style w:type="numbering" w:customStyle="1" w:styleId="1132">
    <w:name w:val="Нет списка1132"/>
    <w:next w:val="a5"/>
    <w:semiHidden/>
  </w:style>
  <w:style w:type="table" w:customStyle="1" w:styleId="1221">
    <w:name w:val="Сетка таблицы122"/>
    <w:basedOn w:val="a4"/>
    <w:next w:val="af2"/>
    <w:tblPr/>
  </w:style>
  <w:style w:type="numbering" w:customStyle="1" w:styleId="911">
    <w:name w:val="Нет списка91"/>
    <w:next w:val="a5"/>
    <w:semiHidden/>
  </w:style>
  <w:style w:type="numbering" w:customStyle="1" w:styleId="1510">
    <w:name w:val="Нет списка151"/>
    <w:next w:val="a5"/>
    <w:semiHidden/>
  </w:style>
  <w:style w:type="numbering" w:customStyle="1" w:styleId="1141">
    <w:name w:val="Нет списка1141"/>
    <w:next w:val="a5"/>
    <w:semiHidden/>
  </w:style>
  <w:style w:type="numbering" w:customStyle="1" w:styleId="324">
    <w:name w:val="НумерацияРазделовЭО32"/>
  </w:style>
  <w:style w:type="numbering" w:customStyle="1" w:styleId="11122">
    <w:name w:val="Нет списка11122"/>
    <w:next w:val="a5"/>
    <w:semiHidden/>
  </w:style>
  <w:style w:type="table" w:customStyle="1" w:styleId="1310">
    <w:name w:val="Сетка таблицы131"/>
    <w:basedOn w:val="a4"/>
    <w:next w:val="af2"/>
    <w:rPr>
      <w:rFonts w:eastAsia="Times New Roman"/>
    </w:rPr>
    <w:tblPr/>
  </w:style>
  <w:style w:type="numbering" w:customStyle="1" w:styleId="232">
    <w:name w:val="Нет списка232"/>
    <w:next w:val="a5"/>
    <w:semiHidden/>
  </w:style>
  <w:style w:type="numbering" w:customStyle="1" w:styleId="332">
    <w:name w:val="Нет списка332"/>
    <w:next w:val="a5"/>
    <w:semiHidden/>
  </w:style>
  <w:style w:type="numbering" w:customStyle="1" w:styleId="432">
    <w:name w:val="Нет списка432"/>
    <w:next w:val="a5"/>
    <w:semiHidden/>
  </w:style>
  <w:style w:type="numbering" w:customStyle="1" w:styleId="5120">
    <w:name w:val="Нет списка512"/>
    <w:next w:val="a5"/>
    <w:semiHidden/>
  </w:style>
  <w:style w:type="numbering" w:customStyle="1" w:styleId="1111112">
    <w:name w:val="Нет списка1111112"/>
    <w:next w:val="a5"/>
    <w:semiHidden/>
  </w:style>
  <w:style w:type="numbering" w:customStyle="1" w:styleId="1124">
    <w:name w:val="НумерацияРазделовЭО112"/>
  </w:style>
  <w:style w:type="numbering" w:customStyle="1" w:styleId="11111112">
    <w:name w:val="Нет списка11111112"/>
    <w:next w:val="a5"/>
    <w:semiHidden/>
  </w:style>
  <w:style w:type="table" w:customStyle="1" w:styleId="1411">
    <w:name w:val="Сетка таблицы141"/>
    <w:basedOn w:val="a4"/>
    <w:next w:val="af2"/>
    <w:rPr>
      <w:rFonts w:eastAsia="Times New Roman"/>
    </w:rPr>
    <w:tblPr/>
  </w:style>
  <w:style w:type="numbering" w:customStyle="1" w:styleId="21120">
    <w:name w:val="Нет списка2112"/>
    <w:next w:val="a5"/>
    <w:semiHidden/>
  </w:style>
  <w:style w:type="numbering" w:customStyle="1" w:styleId="3112">
    <w:name w:val="Нет списка3112"/>
    <w:next w:val="a5"/>
    <w:semiHidden/>
  </w:style>
  <w:style w:type="numbering" w:customStyle="1" w:styleId="4112">
    <w:name w:val="Нет списка4112"/>
    <w:next w:val="a5"/>
    <w:semiHidden/>
  </w:style>
  <w:style w:type="numbering" w:customStyle="1" w:styleId="612">
    <w:name w:val="Нет списка612"/>
    <w:next w:val="a5"/>
    <w:semiHidden/>
  </w:style>
  <w:style w:type="numbering" w:customStyle="1" w:styleId="1212">
    <w:name w:val="Нет списка1212"/>
    <w:next w:val="a5"/>
    <w:semiHidden/>
  </w:style>
  <w:style w:type="numbering" w:customStyle="1" w:styleId="2120">
    <w:name w:val="НумерацияРазделовЭО212"/>
  </w:style>
  <w:style w:type="numbering" w:customStyle="1" w:styleId="11212">
    <w:name w:val="Нет списка11212"/>
    <w:next w:val="a5"/>
    <w:semiHidden/>
  </w:style>
  <w:style w:type="table" w:customStyle="1" w:styleId="2113">
    <w:name w:val="Сетка таблицы211"/>
    <w:basedOn w:val="a4"/>
    <w:next w:val="af2"/>
    <w:rPr>
      <w:rFonts w:eastAsia="Times New Roman"/>
    </w:rPr>
    <w:tblPr/>
  </w:style>
  <w:style w:type="numbering" w:customStyle="1" w:styleId="2212">
    <w:name w:val="Нет списка2212"/>
    <w:next w:val="a5"/>
    <w:semiHidden/>
  </w:style>
  <w:style w:type="numbering" w:customStyle="1" w:styleId="3212">
    <w:name w:val="Нет списка3212"/>
    <w:next w:val="a5"/>
    <w:semiHidden/>
  </w:style>
  <w:style w:type="numbering" w:customStyle="1" w:styleId="4212">
    <w:name w:val="Нет списка4212"/>
    <w:next w:val="a5"/>
    <w:semiHidden/>
  </w:style>
  <w:style w:type="numbering" w:customStyle="1" w:styleId="712">
    <w:name w:val="Нет списка712"/>
    <w:next w:val="a5"/>
    <w:semiHidden/>
  </w:style>
  <w:style w:type="numbering" w:customStyle="1" w:styleId="1312">
    <w:name w:val="Нет списка1312"/>
    <w:next w:val="a5"/>
    <w:semiHidden/>
  </w:style>
  <w:style w:type="table" w:customStyle="1" w:styleId="3113">
    <w:name w:val="Сетка таблицы311"/>
    <w:basedOn w:val="a4"/>
    <w:next w:val="af2"/>
    <w:rPr>
      <w:rFonts w:ascii="Times New Roman" w:eastAsia="Times New Roman" w:hAnsi="Times New Roman"/>
    </w:rPr>
    <w:tblPr/>
  </w:style>
  <w:style w:type="table" w:customStyle="1" w:styleId="4113">
    <w:name w:val="Сетка таблицы411"/>
    <w:basedOn w:val="a4"/>
    <w:next w:val="af2"/>
    <w:tblPr/>
  </w:style>
  <w:style w:type="table" w:customStyle="1" w:styleId="5111">
    <w:name w:val="Сетка таблицы511"/>
    <w:basedOn w:val="a4"/>
    <w:next w:val="af2"/>
    <w:tblPr/>
  </w:style>
  <w:style w:type="table" w:customStyle="1" w:styleId="6111">
    <w:name w:val="Сетка таблицы611"/>
    <w:basedOn w:val="a4"/>
    <w:next w:val="af2"/>
    <w:tblPr/>
  </w:style>
  <w:style w:type="table" w:customStyle="1" w:styleId="7111">
    <w:name w:val="Сетка таблицы711"/>
    <w:basedOn w:val="a4"/>
    <w:next w:val="af2"/>
    <w:tblPr/>
  </w:style>
  <w:style w:type="table" w:customStyle="1" w:styleId="8110">
    <w:name w:val="Сетка таблицы811"/>
    <w:basedOn w:val="a4"/>
    <w:next w:val="af2"/>
    <w:rPr>
      <w:rFonts w:ascii="Times New Roman" w:eastAsia="Times New Roman" w:hAnsi="Times New Roman"/>
    </w:rPr>
    <w:tblPr/>
  </w:style>
  <w:style w:type="table" w:customStyle="1" w:styleId="9110">
    <w:name w:val="Сетка таблицы911"/>
    <w:basedOn w:val="a4"/>
    <w:next w:val="af2"/>
    <w:tblPr/>
  </w:style>
  <w:style w:type="paragraph" w:customStyle="1" w:styleId="1f3">
    <w:name w:val="Заголовок1"/>
    <w:basedOn w:val="a2"/>
    <w:next w:val="a2"/>
    <w:link w:val="affff0"/>
    <w:pPr>
      <w:contextualSpacing/>
    </w:pPr>
    <w:rPr>
      <w:rFonts w:ascii="Calibri Light" w:hAnsi="Calibri Light"/>
      <w:spacing w:val="-10"/>
      <w:sz w:val="56"/>
      <w:szCs w:val="56"/>
      <w:lang w:val="en-US"/>
    </w:rPr>
  </w:style>
  <w:style w:type="character" w:customStyle="1" w:styleId="affff0">
    <w:name w:val="Заголовок Знак"/>
    <w:link w:val="1f3"/>
    <w:rPr>
      <w:rFonts w:ascii="Calibri Light" w:eastAsia="Times New Roman" w:hAnsi="Calibri Light"/>
      <w:spacing w:val="-10"/>
      <w:sz w:val="56"/>
      <w:szCs w:val="56"/>
      <w:lang w:eastAsia="ru-RU"/>
    </w:rPr>
  </w:style>
  <w:style w:type="character" w:customStyle="1" w:styleId="blk">
    <w:name w:val="blk"/>
    <w:basedOn w:val="a3"/>
  </w:style>
  <w:style w:type="character" w:customStyle="1" w:styleId="w">
    <w:name w:val="w"/>
    <w:basedOn w:val="a3"/>
  </w:style>
  <w:style w:type="character" w:styleId="affff1">
    <w:name w:val="Emphasis"/>
    <w:rPr>
      <w:i/>
      <w:iCs/>
    </w:rPr>
  </w:style>
  <w:style w:type="character" w:styleId="affff2">
    <w:name w:val="Strong"/>
    <w:uiPriority w:val="22"/>
    <w:qFormat/>
    <w:rPr>
      <w:b/>
      <w:bCs/>
    </w:rPr>
  </w:style>
  <w:style w:type="character" w:customStyle="1" w:styleId="src2">
    <w:name w:val="src2"/>
    <w:basedOn w:val="a3"/>
  </w:style>
  <w:style w:type="character" w:customStyle="1" w:styleId="mail-user-avatar">
    <w:name w:val="mail-user-avatar"/>
    <w:basedOn w:val="a3"/>
  </w:style>
  <w:style w:type="paragraph" w:customStyle="1" w:styleId="formattext">
    <w:name w:val="formattext"/>
    <w:basedOn w:val="a2"/>
    <w:pPr>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164408">
      <w:bodyDiv w:val="1"/>
      <w:marLeft w:val="0"/>
      <w:marRight w:val="0"/>
      <w:marTop w:val="0"/>
      <w:marBottom w:val="0"/>
      <w:divBdr>
        <w:top w:val="none" w:sz="0" w:space="0" w:color="auto"/>
        <w:left w:val="none" w:sz="0" w:space="0" w:color="auto"/>
        <w:bottom w:val="none" w:sz="0" w:space="0" w:color="auto"/>
        <w:right w:val="none" w:sz="0" w:space="0" w:color="auto"/>
      </w:divBdr>
    </w:div>
    <w:div w:id="136389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u.wikipedia.org/wiki/%D0%A1%D1%82%D1%80%D0%BE%D0%B8%D1%82%D0%B5%D0%BB%D1%8C%D0%BD%D1%8B%D0%B9_%D0%BC%D0%B0%D1%82%D0%B5%D1%80%D0%B8%D0%B0%D0%BB" TargetMode="External"/><Relationship Id="rId18" Type="http://schemas.openxmlformats.org/officeDocument/2006/relationships/hyperlink" Target="https://ru.wikipedia.org/wiki/%D0%A2%D1%83%D1%80%D0%B8%D1%81%D1%8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login.consultant.ru/link/?req=doc&amp;base=LAW&amp;n=463125&amp;dst=100075" TargetMode="External"/><Relationship Id="rId17" Type="http://schemas.openxmlformats.org/officeDocument/2006/relationships/hyperlink" Target="https://ru.wikipedia.org/wiki/%D0%91%D1%8B%D1%82%D0%BE%D0%B2%D0%BE%D0%B5_%D0%BE%D0%B1%D1%81%D0%BB%D1%83%D0%B6%D0%B8%D0%B2%D0%B0%D0%BD%D0%B8%D0%B5" TargetMode="External"/><Relationship Id="rId2" Type="http://schemas.openxmlformats.org/officeDocument/2006/relationships/styles" Target="styles.xml"/><Relationship Id="rId16" Type="http://schemas.openxmlformats.org/officeDocument/2006/relationships/hyperlink" Target="https://ru.wikipedia.org/wiki/%D0%9E%D0%B1%D1%89%D0%B5%D1%81%D1%82%D0%B2%D0%B5%D0%BD%D0%BD%D0%BE%D0%B5_%D0%BF%D0%B8%D1%82%D0%B0%D0%BD%D0%B8%D0%B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49687&amp;dst=100009" TargetMode="External"/><Relationship Id="rId5" Type="http://schemas.openxmlformats.org/officeDocument/2006/relationships/footnotes" Target="footnotes.xml"/><Relationship Id="rId15" Type="http://schemas.openxmlformats.org/officeDocument/2006/relationships/hyperlink" Target="https://neftegaz.ru/tech-library/transportirovka-i-khranenie/556397-odorizatsiya-gaza-/?lang=ru" TargetMode="External"/><Relationship Id="rId10" Type="http://schemas.openxmlformats.org/officeDocument/2006/relationships/hyperlink" Target="consultantplus://offline/ref=65DBB22D9F88F94C9DBD9233DA9562E59D13AD6B76D6450C28D41B1D1E432230BD77129BD15941F11C14236D37B7C1F7E3D528DC517DZ7jFI" TargetMode="External"/><Relationship Id="rId19" Type="http://schemas.openxmlformats.org/officeDocument/2006/relationships/hyperlink" Target="https://ru.wikipedia.org/wiki/%D0%A2%D0%B5%D1%80%D1%80%D0%B8%D1%82%D0%BE%D1%80%D0%B8%D1%8F" TargetMode="External"/><Relationship Id="rId4" Type="http://schemas.openxmlformats.org/officeDocument/2006/relationships/webSettings" Target="webSettings.xml"/><Relationship Id="rId9" Type="http://schemas.openxmlformats.org/officeDocument/2006/relationships/hyperlink" Target="garantF1://70864644.2000" TargetMode="External"/><Relationship Id="rId14" Type="http://schemas.openxmlformats.org/officeDocument/2006/relationships/hyperlink" Target="https://ru.wikipedia.org/wiki/%D0%A1%D0%BC%D0%B5%D1%81%D1%8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B85D92A8521CAB96DE090386102631900BD913158CD1BC675F7A9D74E82E4AFFE5343DBB29570EA9MEp7K"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21649</Words>
  <Characters>123405</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144765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Сигай Лариса Федоровна</dc:creator>
  <cp:lastModifiedBy>Кожина Екатерина Николаевна</cp:lastModifiedBy>
  <cp:revision>2</cp:revision>
  <cp:lastPrinted>2024-01-17T10:38:00Z</cp:lastPrinted>
  <dcterms:created xsi:type="dcterms:W3CDTF">2024-01-29T01:22:00Z</dcterms:created>
  <dcterms:modified xsi:type="dcterms:W3CDTF">2024-01-29T01:22:00Z</dcterms:modified>
</cp:coreProperties>
</file>