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16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07B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16A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16016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C3B6B">
              <w:rPr>
                <w:rFonts w:ascii="Arial" w:hAnsi="Arial" w:cs="Arial"/>
                <w:sz w:val="18"/>
                <w:szCs w:val="18"/>
              </w:rPr>
              <w:t>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</w:t>
            </w:r>
            <w:r w:rsidR="009359BD">
              <w:rPr>
                <w:rFonts w:ascii="Arial" w:hAnsi="Arial" w:cs="Arial"/>
                <w:sz w:val="18"/>
                <w:szCs w:val="18"/>
              </w:rPr>
              <w:t>, предоставление информации по обследованию государственным органам субъектов Российской Федерации и органам местного самоуправления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0072B-C63F-46E2-AF3F-30D242C8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2016-01-14T04:06:00Z</cp:lastPrinted>
  <dcterms:created xsi:type="dcterms:W3CDTF">2018-03-12T01:37:00Z</dcterms:created>
  <dcterms:modified xsi:type="dcterms:W3CDTF">2018-03-12T23:34:00Z</dcterms:modified>
</cp:coreProperties>
</file>